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E27EE" w:rsidRDefault="009E27EE">
      <w:pPr>
        <w:divId w:val="1245382905"/>
      </w:pPr>
      <w:r>
        <w:t xml:space="preserve">　　国务院新闻办公室</w:t>
      </w:r>
      <w:r>
        <w:t>13</w:t>
      </w:r>
      <w:r>
        <w:t>日发表《</w:t>
      </w:r>
      <w:r>
        <w:t>2019</w:t>
      </w:r>
      <w:r>
        <w:t>年美国侵犯人权报告》，全文如下：</w:t>
      </w:r>
    </w:p>
    <w:p w:rsidR="009E27EE" w:rsidRDefault="009E27EE">
      <w:pPr>
        <w:divId w:val="1332370092"/>
      </w:pPr>
      <w:r>
        <w:t> </w:t>
      </w:r>
    </w:p>
    <w:p w:rsidR="009E27EE" w:rsidRDefault="009E27EE">
      <w:pPr>
        <w:jc w:val="center"/>
      </w:pPr>
      <w:r>
        <w:rPr>
          <w:rStyle w:val="a3"/>
          <w:color w:val="0000CD"/>
        </w:rPr>
        <w:t>2019</w:t>
      </w:r>
      <w:r>
        <w:rPr>
          <w:rStyle w:val="a3"/>
          <w:color w:val="0000CD"/>
        </w:rPr>
        <w:t>年美国侵犯人权报告</w:t>
      </w:r>
    </w:p>
    <w:p w:rsidR="009E27EE" w:rsidRDefault="009E27EE">
      <w:pPr>
        <w:jc w:val="center"/>
      </w:pPr>
      <w:r>
        <w:t> </w:t>
      </w:r>
    </w:p>
    <w:p w:rsidR="009E27EE" w:rsidRDefault="009E27EE">
      <w:pPr>
        <w:jc w:val="center"/>
      </w:pPr>
      <w:r>
        <w:rPr>
          <w:rStyle w:val="a3"/>
          <w:color w:val="0000CD"/>
        </w:rPr>
        <w:t>中华人民共和国</w:t>
      </w:r>
    </w:p>
    <w:p w:rsidR="009E27EE" w:rsidRDefault="009E27EE">
      <w:pPr>
        <w:jc w:val="center"/>
      </w:pPr>
      <w:r>
        <w:t> </w:t>
      </w:r>
    </w:p>
    <w:p w:rsidR="009E27EE" w:rsidRDefault="009E27EE">
      <w:pPr>
        <w:jc w:val="center"/>
      </w:pPr>
      <w:r>
        <w:rPr>
          <w:rStyle w:val="a3"/>
          <w:color w:val="0000CD"/>
        </w:rPr>
        <w:t>国务院新闻办公室</w:t>
      </w:r>
    </w:p>
    <w:p w:rsidR="009E27EE" w:rsidRDefault="009E27EE">
      <w:pPr>
        <w:jc w:val="center"/>
      </w:pPr>
      <w:r>
        <w:t> </w:t>
      </w:r>
    </w:p>
    <w:p w:rsidR="009E27EE" w:rsidRDefault="009E27EE">
      <w:pPr>
        <w:jc w:val="center"/>
      </w:pPr>
      <w:r>
        <w:rPr>
          <w:rStyle w:val="a3"/>
          <w:color w:val="0000CD"/>
        </w:rPr>
        <w:t>2020</w:t>
      </w:r>
      <w:r>
        <w:rPr>
          <w:rStyle w:val="a3"/>
          <w:color w:val="0000CD"/>
        </w:rPr>
        <w:t>年</w:t>
      </w:r>
      <w:r>
        <w:rPr>
          <w:rStyle w:val="a3"/>
          <w:color w:val="0000CD"/>
        </w:rPr>
        <w:t>3</w:t>
      </w:r>
      <w:r>
        <w:rPr>
          <w:rStyle w:val="a3"/>
          <w:color w:val="0000CD"/>
        </w:rPr>
        <w:t>月</w:t>
      </w:r>
    </w:p>
    <w:p w:rsidR="009E27EE" w:rsidRDefault="009E27EE">
      <w:pPr>
        <w:divId w:val="769352025"/>
      </w:pPr>
      <w:r>
        <w:t> </w:t>
      </w:r>
    </w:p>
    <w:p w:rsidR="009E27EE" w:rsidRDefault="009E27EE">
      <w:pPr>
        <w:divId w:val="1089237449"/>
      </w:pPr>
      <w:r>
        <w:rPr>
          <w:rStyle w:val="a3"/>
        </w:rPr>
        <w:t xml:space="preserve">　　目录</w:t>
      </w:r>
    </w:p>
    <w:p w:rsidR="009E27EE" w:rsidRDefault="009E27EE">
      <w:pPr>
        <w:divId w:val="1256405454"/>
      </w:pPr>
      <w:r>
        <w:t> </w:t>
      </w:r>
    </w:p>
    <w:p w:rsidR="009E27EE" w:rsidRDefault="009E27EE">
      <w:pPr>
        <w:divId w:val="888228984"/>
      </w:pPr>
      <w:r>
        <w:t xml:space="preserve">　　序言</w:t>
      </w:r>
    </w:p>
    <w:p w:rsidR="009E27EE" w:rsidRDefault="009E27EE">
      <w:pPr>
        <w:divId w:val="1037240722"/>
      </w:pPr>
      <w:r>
        <w:t> </w:t>
      </w:r>
    </w:p>
    <w:p w:rsidR="009E27EE" w:rsidRDefault="009E27EE">
      <w:pPr>
        <w:divId w:val="1053773565"/>
      </w:pPr>
      <w:r>
        <w:t xml:space="preserve">　　一、公民权利和政治权利有名无实</w:t>
      </w:r>
    </w:p>
    <w:p w:rsidR="009E27EE" w:rsidRDefault="009E27EE">
      <w:pPr>
        <w:divId w:val="1774591363"/>
      </w:pPr>
      <w:r>
        <w:t> </w:t>
      </w:r>
    </w:p>
    <w:p w:rsidR="009E27EE" w:rsidRDefault="009E27EE">
      <w:pPr>
        <w:divId w:val="1030106678"/>
      </w:pPr>
      <w:r>
        <w:t xml:space="preserve">　　二、经济和社会权利缺乏基本保障</w:t>
      </w:r>
    </w:p>
    <w:p w:rsidR="009E27EE" w:rsidRDefault="009E27EE">
      <w:pPr>
        <w:divId w:val="1819414098"/>
      </w:pPr>
      <w:r>
        <w:t> </w:t>
      </w:r>
    </w:p>
    <w:p w:rsidR="009E27EE" w:rsidRDefault="009E27EE">
      <w:pPr>
        <w:divId w:val="2013991943"/>
      </w:pPr>
      <w:r>
        <w:t xml:space="preserve">　　三、少数族裔饱受欺凌排斥</w:t>
      </w:r>
    </w:p>
    <w:p w:rsidR="009E27EE" w:rsidRDefault="009E27EE">
      <w:pPr>
        <w:divId w:val="1336571269"/>
      </w:pPr>
      <w:r>
        <w:t> </w:t>
      </w:r>
    </w:p>
    <w:p w:rsidR="009E27EE" w:rsidRDefault="009E27EE">
      <w:pPr>
        <w:divId w:val="445973538"/>
      </w:pPr>
      <w:r>
        <w:t xml:space="preserve">　　四、妇女面临严重歧视与暴力</w:t>
      </w:r>
    </w:p>
    <w:p w:rsidR="009E27EE" w:rsidRDefault="009E27EE">
      <w:pPr>
        <w:divId w:val="135991641"/>
      </w:pPr>
      <w:r>
        <w:t> </w:t>
      </w:r>
    </w:p>
    <w:p w:rsidR="009E27EE" w:rsidRDefault="009E27EE">
      <w:pPr>
        <w:divId w:val="542138634"/>
      </w:pPr>
      <w:r>
        <w:t xml:space="preserve">　　五、弱势群体处境艰难</w:t>
      </w:r>
    </w:p>
    <w:p w:rsidR="009E27EE" w:rsidRDefault="009E27EE">
      <w:pPr>
        <w:divId w:val="1956793147"/>
      </w:pPr>
      <w:r>
        <w:t> </w:t>
      </w:r>
    </w:p>
    <w:p w:rsidR="009E27EE" w:rsidRDefault="009E27EE">
      <w:pPr>
        <w:divId w:val="1163162297"/>
      </w:pPr>
      <w:r>
        <w:t xml:space="preserve">　　六、移民遭受非人道对待</w:t>
      </w:r>
    </w:p>
    <w:p w:rsidR="009E27EE" w:rsidRDefault="009E27EE">
      <w:pPr>
        <w:divId w:val="1295453021"/>
      </w:pPr>
      <w:r>
        <w:t> </w:t>
      </w:r>
    </w:p>
    <w:p w:rsidR="009E27EE" w:rsidRDefault="009E27EE">
      <w:pPr>
        <w:divId w:val="131366658"/>
      </w:pPr>
      <w:r>
        <w:t xml:space="preserve">　　七、肆意践踏他国人权</w:t>
      </w:r>
    </w:p>
    <w:p w:rsidR="009E27EE" w:rsidRDefault="009E27EE">
      <w:pPr>
        <w:divId w:val="664867089"/>
      </w:pPr>
      <w:r>
        <w:t> </w:t>
      </w:r>
    </w:p>
    <w:p w:rsidR="009E27EE" w:rsidRDefault="009E27EE">
      <w:pPr>
        <w:divId w:val="1492673295"/>
      </w:pPr>
      <w:r>
        <w:t xml:space="preserve">　　序言</w:t>
      </w:r>
    </w:p>
    <w:p w:rsidR="009E27EE" w:rsidRDefault="009E27EE">
      <w:pPr>
        <w:divId w:val="1800876363"/>
      </w:pPr>
      <w:r>
        <w:t> </w:t>
      </w:r>
    </w:p>
    <w:p w:rsidR="009E27EE" w:rsidRDefault="009E27EE">
      <w:pPr>
        <w:divId w:val="610015528"/>
      </w:pPr>
      <w:r>
        <w:t xml:space="preserve">　　美国国务卿蓬佩奥</w:t>
      </w:r>
      <w:r>
        <w:t>2019</w:t>
      </w:r>
      <w:r>
        <w:t>年</w:t>
      </w:r>
      <w:r>
        <w:t>4</w:t>
      </w:r>
      <w:r>
        <w:t>月</w:t>
      </w:r>
      <w:r>
        <w:t>15</w:t>
      </w:r>
      <w:r>
        <w:t>日在演讲时说：</w:t>
      </w:r>
      <w:r>
        <w:t>“</w:t>
      </w:r>
      <w:r>
        <w:t>我们撒谎，我们欺骗，我们偷窃</w:t>
      </w:r>
      <w:r>
        <w:t>……</w:t>
      </w:r>
      <w:r>
        <w:t>这才是美国不断探索进取的荣耀。</w:t>
      </w:r>
      <w:r>
        <w:t>”</w:t>
      </w:r>
    </w:p>
    <w:p w:rsidR="009E27EE" w:rsidRDefault="009E27EE">
      <w:pPr>
        <w:divId w:val="705134158"/>
      </w:pPr>
      <w:r>
        <w:t> </w:t>
      </w:r>
    </w:p>
    <w:p w:rsidR="009E27EE" w:rsidRDefault="009E27EE">
      <w:pPr>
        <w:divId w:val="575895636"/>
      </w:pPr>
      <w:r>
        <w:t xml:space="preserve">　　美国政客的言论彻底暴露了其在人权问题上奉行双重标准、以人权维护霸权的虚伪面目。</w:t>
      </w:r>
    </w:p>
    <w:p w:rsidR="009E27EE" w:rsidRDefault="009E27EE">
      <w:pPr>
        <w:divId w:val="1772817928"/>
      </w:pPr>
      <w:r>
        <w:t> </w:t>
      </w:r>
    </w:p>
    <w:p w:rsidR="009E27EE" w:rsidRDefault="009E27EE">
      <w:pPr>
        <w:divId w:val="1320234102"/>
      </w:pPr>
      <w:r>
        <w:t xml:space="preserve">　　美国号称人权立国，以世界人权卫士自居，以自身对人权的狭隘理解为框架，以称霸全球的核心利益为标尺，每年根据捕风捉影、道听途说的材料拼凑出年度国别人权报告，对不符合其战略利益的国家和地区的人权状况肆意歪曲贬低，却对自身持续性、系统化、大规模侵犯人权的斑斑劣迹置若罔闻、熟视无睹。</w:t>
      </w:r>
    </w:p>
    <w:p w:rsidR="009E27EE" w:rsidRDefault="009E27EE">
      <w:pPr>
        <w:divId w:val="1280381393"/>
      </w:pPr>
      <w:r>
        <w:t> </w:t>
      </w:r>
    </w:p>
    <w:p w:rsidR="009E27EE" w:rsidRDefault="009E27EE">
      <w:pPr>
        <w:divId w:val="2144225189"/>
      </w:pPr>
      <w:r>
        <w:lastRenderedPageBreak/>
        <w:t xml:space="preserve">　　本报告所依据的资料，来源于各类公开发布的数据、报道及研究成果。报告中的事实证明，近年来，特别是</w:t>
      </w:r>
      <w:r>
        <w:t>2019</w:t>
      </w:r>
      <w:r>
        <w:t>年以来，美国的人权状况乏善可陈，呈日益恶化之势。</w:t>
      </w:r>
    </w:p>
    <w:p w:rsidR="009E27EE" w:rsidRDefault="009E27EE">
      <w:pPr>
        <w:divId w:val="525607069"/>
      </w:pPr>
      <w:r>
        <w:t> </w:t>
      </w:r>
    </w:p>
    <w:p w:rsidR="009E27EE" w:rsidRDefault="009E27EE">
      <w:pPr>
        <w:divId w:val="980232541"/>
      </w:pPr>
      <w:r>
        <w:t xml:space="preserve">　　</w:t>
      </w:r>
      <w:r>
        <w:t>——</w:t>
      </w:r>
      <w:r>
        <w:t>美国是世界上枪支暴力最严重的国家。</w:t>
      </w:r>
      <w:r>
        <w:t>2019</w:t>
      </w:r>
      <w:r>
        <w:t>年共发生</w:t>
      </w:r>
      <w:r>
        <w:t>415</w:t>
      </w:r>
      <w:r>
        <w:t>起大规模枪击事件，平均每天超过一起；共有</w:t>
      </w:r>
      <w:r>
        <w:t>39052</w:t>
      </w:r>
      <w:r>
        <w:t>人死于与枪支有关的暴力事件，每</w:t>
      </w:r>
      <w:r>
        <w:t>15</w:t>
      </w:r>
      <w:r>
        <w:t>分钟就有一人被枪杀。《今日美国报》评论称，</w:t>
      </w:r>
      <w:r>
        <w:t>“</w:t>
      </w:r>
      <w:r>
        <w:t>美国或已步入大规模枪击时代</w:t>
      </w:r>
      <w:r>
        <w:t>”</w:t>
      </w:r>
      <w:r>
        <w:t>。</w:t>
      </w:r>
    </w:p>
    <w:p w:rsidR="009E27EE" w:rsidRDefault="009E27EE">
      <w:pPr>
        <w:divId w:val="1907063461"/>
      </w:pPr>
      <w:r>
        <w:t> </w:t>
      </w:r>
    </w:p>
    <w:p w:rsidR="009E27EE" w:rsidRDefault="009E27EE">
      <w:pPr>
        <w:divId w:val="718670534"/>
      </w:pPr>
      <w:r>
        <w:t xml:space="preserve">　　</w:t>
      </w:r>
      <w:r>
        <w:t>——</w:t>
      </w:r>
      <w:r>
        <w:t>选举沦为富人的金钱游戏。</w:t>
      </w:r>
      <w:r>
        <w:t>2018</w:t>
      </w:r>
      <w:r>
        <w:t>年中期选举支出高达</w:t>
      </w:r>
      <w:r>
        <w:t>57</w:t>
      </w:r>
      <w:r>
        <w:t>亿美元，成为有史以来最昂贵的国会选举；</w:t>
      </w:r>
      <w:r>
        <w:t>10</w:t>
      </w:r>
      <w:r>
        <w:t>个最大的个人捐助者向超级政治行动委员会注资</w:t>
      </w:r>
      <w:r>
        <w:t>4.36</w:t>
      </w:r>
      <w:r>
        <w:t>亿美元。</w:t>
      </w:r>
      <w:r>
        <w:t>2020</w:t>
      </w:r>
      <w:r>
        <w:t>年总统选举筹资竞赛日趋狂热，所有参选人已筹集超过</w:t>
      </w:r>
      <w:r>
        <w:t>10.8</w:t>
      </w:r>
      <w:r>
        <w:t>亿美元竞选资金。</w:t>
      </w:r>
    </w:p>
    <w:p w:rsidR="009E27EE" w:rsidRDefault="009E27EE">
      <w:pPr>
        <w:divId w:val="1745100078"/>
      </w:pPr>
      <w:r>
        <w:t> </w:t>
      </w:r>
    </w:p>
    <w:p w:rsidR="009E27EE" w:rsidRDefault="009E27EE">
      <w:pPr>
        <w:divId w:val="2029676568"/>
      </w:pPr>
      <w:r>
        <w:t xml:space="preserve">　　</w:t>
      </w:r>
      <w:r>
        <w:t>——</w:t>
      </w:r>
      <w:r>
        <w:t>美国在西方国家中贫富分化最为严重。</w:t>
      </w:r>
      <w:r>
        <w:t>2018</w:t>
      </w:r>
      <w:r>
        <w:t>年基尼系数攀升至</w:t>
      </w:r>
      <w:r>
        <w:t>0.485</w:t>
      </w:r>
      <w:r>
        <w:t>，贫富差距创</w:t>
      </w:r>
      <w:r>
        <w:t>50</w:t>
      </w:r>
      <w:r>
        <w:t>年来新高。最富有的</w:t>
      </w:r>
      <w:r>
        <w:t>10%</w:t>
      </w:r>
      <w:r>
        <w:t>家庭占有美国全部家庭净资产的近</w:t>
      </w:r>
      <w:r>
        <w:t>75%</w:t>
      </w:r>
      <w:r>
        <w:t>。</w:t>
      </w:r>
      <w:r>
        <w:t>1989</w:t>
      </w:r>
      <w:r>
        <w:t>年至</w:t>
      </w:r>
      <w:r>
        <w:t>2018</w:t>
      </w:r>
      <w:r>
        <w:t>年，最底层</w:t>
      </w:r>
      <w:r>
        <w:t>50%</w:t>
      </w:r>
      <w:r>
        <w:t>的家庭财富净增长基本为零。</w:t>
      </w:r>
    </w:p>
    <w:p w:rsidR="009E27EE" w:rsidRDefault="009E27EE">
      <w:pPr>
        <w:divId w:val="209267586"/>
      </w:pPr>
      <w:r>
        <w:t> </w:t>
      </w:r>
    </w:p>
    <w:p w:rsidR="009E27EE" w:rsidRDefault="009E27EE">
      <w:pPr>
        <w:divId w:val="845285866"/>
      </w:pPr>
      <w:r>
        <w:t xml:space="preserve">　　</w:t>
      </w:r>
      <w:r>
        <w:t>——</w:t>
      </w:r>
      <w:r>
        <w:t>美国是目前唯一有数百万人处于饥饿状态的发达国家。人口普查局</w:t>
      </w:r>
      <w:r>
        <w:t>2018</w:t>
      </w:r>
      <w:r>
        <w:t>年的统计数据显示，美国有</w:t>
      </w:r>
      <w:r>
        <w:t>3970</w:t>
      </w:r>
      <w:r>
        <w:t>万贫困人口。每晚至少有</w:t>
      </w:r>
      <w:r>
        <w:t>50</w:t>
      </w:r>
      <w:r>
        <w:t>万美国人无家可归。有</w:t>
      </w:r>
      <w:r>
        <w:t>6500</w:t>
      </w:r>
      <w:r>
        <w:t>万人因医疗费用过高而放弃治疗。</w:t>
      </w:r>
    </w:p>
    <w:p w:rsidR="009E27EE" w:rsidRDefault="009E27EE">
      <w:pPr>
        <w:divId w:val="1812359235"/>
      </w:pPr>
      <w:r>
        <w:t> </w:t>
      </w:r>
    </w:p>
    <w:p w:rsidR="009E27EE" w:rsidRDefault="009E27EE">
      <w:pPr>
        <w:divId w:val="2147164601"/>
      </w:pPr>
      <w:r>
        <w:t xml:space="preserve">　　</w:t>
      </w:r>
      <w:r>
        <w:t>——</w:t>
      </w:r>
      <w:r>
        <w:t>美国种族仇恨犯罪震惊世界。美国白人至上主义回潮，国内近年来发生的恐怖活动大多与白人至上主义暴力有关。埃尔帕索沃尔玛超市枪击案致</w:t>
      </w:r>
      <w:r>
        <w:t>22</w:t>
      </w:r>
      <w:r>
        <w:t>人死亡，白人枪手的行凶动机是对拉美裔的种族仇恨。评论认为，</w:t>
      </w:r>
      <w:r>
        <w:t>“</w:t>
      </w:r>
      <w:r>
        <w:t>美国一直处在白人至上恐怖主义的危机之中</w:t>
      </w:r>
      <w:r>
        <w:t>”</w:t>
      </w:r>
      <w:r>
        <w:t>。</w:t>
      </w:r>
    </w:p>
    <w:p w:rsidR="009E27EE" w:rsidRDefault="009E27EE">
      <w:pPr>
        <w:divId w:val="1318073917"/>
      </w:pPr>
      <w:r>
        <w:t> </w:t>
      </w:r>
    </w:p>
    <w:p w:rsidR="009E27EE" w:rsidRDefault="009E27EE">
      <w:pPr>
        <w:divId w:val="1789466115"/>
      </w:pPr>
      <w:r>
        <w:t xml:space="preserve">　　</w:t>
      </w:r>
      <w:r>
        <w:t>——</w:t>
      </w:r>
      <w:r>
        <w:t>警察枪杀和残暴虐待非洲裔案件频发。非洲裔成年人被监禁的概率是白人成年人的</w:t>
      </w:r>
      <w:r>
        <w:t>5.9</w:t>
      </w:r>
      <w:r>
        <w:t>倍。联合国特别报告员指出，这种大规模的监禁是奴隶制及种族隔离所产生的余孽。</w:t>
      </w:r>
    </w:p>
    <w:p w:rsidR="009E27EE" w:rsidRDefault="009E27EE">
      <w:pPr>
        <w:divId w:val="249243589"/>
      </w:pPr>
      <w:r>
        <w:t> </w:t>
      </w:r>
    </w:p>
    <w:p w:rsidR="009E27EE" w:rsidRDefault="009E27EE">
      <w:pPr>
        <w:divId w:val="1187711574"/>
      </w:pPr>
      <w:r>
        <w:t xml:space="preserve">　　</w:t>
      </w:r>
      <w:r>
        <w:t>——</w:t>
      </w:r>
      <w:r>
        <w:t>就业和财富的种族差距惊人。在过去的</w:t>
      </w:r>
      <w:r>
        <w:t>40</w:t>
      </w:r>
      <w:r>
        <w:t>年里，非洲裔工人的失业率一直是白人的两倍。白人家庭的平均财富几乎是非洲裔家庭的</w:t>
      </w:r>
      <w:r>
        <w:t>10</w:t>
      </w:r>
      <w:r>
        <w:t>倍。以目前的趋势，非洲裔家庭积累的财富需要</w:t>
      </w:r>
      <w:r>
        <w:t>200</w:t>
      </w:r>
      <w:r>
        <w:t>多年才能达到白人家庭现在的水平。</w:t>
      </w:r>
    </w:p>
    <w:p w:rsidR="009E27EE" w:rsidRDefault="009E27EE">
      <w:pPr>
        <w:divId w:val="218782711"/>
      </w:pPr>
      <w:r>
        <w:t> </w:t>
      </w:r>
    </w:p>
    <w:p w:rsidR="009E27EE" w:rsidRDefault="009E27EE">
      <w:pPr>
        <w:divId w:val="1199972333"/>
      </w:pPr>
      <w:r>
        <w:t xml:space="preserve">　　</w:t>
      </w:r>
      <w:r>
        <w:t>——</w:t>
      </w:r>
      <w:r>
        <w:t>宗教不宽容持续恶化。皮尤研究中心的调查显示，</w:t>
      </w:r>
      <w:r>
        <w:t>82%</w:t>
      </w:r>
      <w:r>
        <w:t>的受访者认为穆斯林在美国面临歧视，</w:t>
      </w:r>
      <w:r>
        <w:t>64%</w:t>
      </w:r>
      <w:r>
        <w:t>的受访者认为犹太人在美国面临歧视。</w:t>
      </w:r>
      <w:r>
        <w:t>2018</w:t>
      </w:r>
      <w:r>
        <w:t>年，极端主义者制造了</w:t>
      </w:r>
      <w:r>
        <w:t>249</w:t>
      </w:r>
      <w:r>
        <w:t>起反犹事件。联合国报告认为，美国存在异常暴力化的反犹太主义。</w:t>
      </w:r>
    </w:p>
    <w:p w:rsidR="009E27EE" w:rsidRDefault="009E27EE">
      <w:pPr>
        <w:divId w:val="1247808326"/>
      </w:pPr>
      <w:r>
        <w:t> </w:t>
      </w:r>
    </w:p>
    <w:p w:rsidR="009E27EE" w:rsidRDefault="009E27EE">
      <w:pPr>
        <w:divId w:val="117333384"/>
      </w:pPr>
      <w:r>
        <w:t xml:space="preserve">　　</w:t>
      </w:r>
      <w:r>
        <w:t>——</w:t>
      </w:r>
      <w:r>
        <w:t>美国是高收入国家中女性处境最危险的国度。高收入国家被枪杀的女性中</w:t>
      </w:r>
      <w:r>
        <w:t>92%</w:t>
      </w:r>
      <w:r>
        <w:t>来自美国，美国女性被枪击致死的概率比其他高收入国家高</w:t>
      </w:r>
      <w:r>
        <w:t>21</w:t>
      </w:r>
      <w:r>
        <w:t>倍，美国平均每个月有</w:t>
      </w:r>
      <w:r>
        <w:t>52</w:t>
      </w:r>
      <w:r>
        <w:t>名女性被其伴侣枪杀致死。多达</w:t>
      </w:r>
      <w:r>
        <w:t>70%</w:t>
      </w:r>
      <w:r>
        <w:t>的美国女性曾遭受来自亲密伴侣的身体或性暴力。</w:t>
      </w:r>
    </w:p>
    <w:p w:rsidR="009E27EE" w:rsidRDefault="009E27EE">
      <w:pPr>
        <w:divId w:val="1229463714"/>
      </w:pPr>
      <w:r>
        <w:lastRenderedPageBreak/>
        <w:t> </w:t>
      </w:r>
    </w:p>
    <w:p w:rsidR="009E27EE" w:rsidRDefault="009E27EE">
      <w:pPr>
        <w:divId w:val="1802764501"/>
      </w:pPr>
      <w:r>
        <w:t xml:space="preserve">　　</w:t>
      </w:r>
      <w:r>
        <w:t>——</w:t>
      </w:r>
      <w:r>
        <w:t>儿童贫困问题触目惊心。美国仍有</w:t>
      </w:r>
      <w:r>
        <w:t>1280</w:t>
      </w:r>
      <w:r>
        <w:t>万名儿童生活在贫困之中，</w:t>
      </w:r>
      <w:r>
        <w:t>5</w:t>
      </w:r>
      <w:r>
        <w:t>岁以下的贫困儿童数量多达</w:t>
      </w:r>
      <w:r>
        <w:t>350</w:t>
      </w:r>
      <w:r>
        <w:t>万，其中</w:t>
      </w:r>
      <w:r>
        <w:t>160</w:t>
      </w:r>
      <w:r>
        <w:t>万生活在极端贫困中。美国儿童保护基金批评道：</w:t>
      </w:r>
      <w:r>
        <w:t>“</w:t>
      </w:r>
      <w:r>
        <w:t>在全球最富有的国家，居然还有超过五分之一的儿童每天都不得不面对无比残酷的现实</w:t>
      </w:r>
      <w:r>
        <w:t>——</w:t>
      </w:r>
      <w:r>
        <w:t>下顿吃什么，今晚睡哪里？</w:t>
      </w:r>
      <w:r>
        <w:t>”</w:t>
      </w:r>
    </w:p>
    <w:p w:rsidR="009E27EE" w:rsidRDefault="009E27EE">
      <w:pPr>
        <w:divId w:val="1617903209"/>
      </w:pPr>
      <w:r>
        <w:t> </w:t>
      </w:r>
    </w:p>
    <w:p w:rsidR="009E27EE" w:rsidRDefault="009E27EE">
      <w:pPr>
        <w:divId w:val="1809976593"/>
      </w:pPr>
      <w:r>
        <w:t xml:space="preserve">　　</w:t>
      </w:r>
      <w:r>
        <w:t>——</w:t>
      </w:r>
      <w:r>
        <w:t>老年人贫困问题越来越严重。美国</w:t>
      </w:r>
      <w:r>
        <w:t>60</w:t>
      </w:r>
      <w:r>
        <w:t>岁以上的老年人中，每</w:t>
      </w:r>
      <w:r>
        <w:t>12</w:t>
      </w:r>
      <w:r>
        <w:t>人中就有</w:t>
      </w:r>
      <w:r>
        <w:t>1</w:t>
      </w:r>
      <w:r>
        <w:t>人缺乏足够的食物，总人数达</w:t>
      </w:r>
      <w:r>
        <w:t>550</w:t>
      </w:r>
      <w:r>
        <w:t>万。大约</w:t>
      </w:r>
      <w:r>
        <w:t>40%</w:t>
      </w:r>
      <w:r>
        <w:t>的美国中产阶级到</w:t>
      </w:r>
      <w:r>
        <w:t>65</w:t>
      </w:r>
      <w:r>
        <w:t>岁时将接近或陷入贫困。</w:t>
      </w:r>
    </w:p>
    <w:p w:rsidR="009E27EE" w:rsidRDefault="009E27EE">
      <w:pPr>
        <w:divId w:val="1366520238"/>
      </w:pPr>
      <w:r>
        <w:t> </w:t>
      </w:r>
    </w:p>
    <w:p w:rsidR="009E27EE" w:rsidRDefault="009E27EE">
      <w:pPr>
        <w:divId w:val="1470587447"/>
      </w:pPr>
      <w:r>
        <w:t xml:space="preserve">　　</w:t>
      </w:r>
      <w:r>
        <w:t>——</w:t>
      </w:r>
      <w:r>
        <w:t>美国政府对待移民日趋严苛和非人道。</w:t>
      </w:r>
      <w:r>
        <w:t>“</w:t>
      </w:r>
      <w:r>
        <w:t>零容忍</w:t>
      </w:r>
      <w:r>
        <w:t>”</w:t>
      </w:r>
      <w:r>
        <w:t>政策导致大量儿童被迫与亲人分离。</w:t>
      </w:r>
      <w:r>
        <w:t>2017</w:t>
      </w:r>
      <w:r>
        <w:t>年</w:t>
      </w:r>
      <w:r>
        <w:t>7</w:t>
      </w:r>
      <w:r>
        <w:t>月以来，移民当局在边境将</w:t>
      </w:r>
      <w:r>
        <w:t>5400</w:t>
      </w:r>
      <w:r>
        <w:t>多名儿童与父母分离。</w:t>
      </w:r>
      <w:r>
        <w:t>2018</w:t>
      </w:r>
      <w:r>
        <w:t>年以来，共有包括</w:t>
      </w:r>
      <w:r>
        <w:t>7</w:t>
      </w:r>
      <w:r>
        <w:t>名儿童在内的</w:t>
      </w:r>
      <w:r>
        <w:t>24</w:t>
      </w:r>
      <w:r>
        <w:t>名移民在美国边境收容所拘留期间死亡。</w:t>
      </w:r>
    </w:p>
    <w:p w:rsidR="009E27EE" w:rsidRDefault="009E27EE">
      <w:pPr>
        <w:divId w:val="1860503411"/>
      </w:pPr>
      <w:r>
        <w:t> </w:t>
      </w:r>
    </w:p>
    <w:p w:rsidR="009E27EE" w:rsidRDefault="009E27EE">
      <w:pPr>
        <w:divId w:val="1250581827"/>
      </w:pPr>
      <w:r>
        <w:t xml:space="preserve">　　</w:t>
      </w:r>
      <w:r>
        <w:t>——</w:t>
      </w:r>
      <w:r>
        <w:t>美国堪称</w:t>
      </w:r>
      <w:r>
        <w:t>“</w:t>
      </w:r>
      <w:r>
        <w:t>世界历史上最好战的国家</w:t>
      </w:r>
      <w:r>
        <w:t>”</w:t>
      </w:r>
      <w:r>
        <w:t>。</w:t>
      </w:r>
      <w:r>
        <w:t>2001</w:t>
      </w:r>
      <w:r>
        <w:t>年以来，美国不断对外发动战争，花费的财政开支超过</w:t>
      </w:r>
      <w:r>
        <w:t>6.4</w:t>
      </w:r>
      <w:r>
        <w:t>万亿美元，造成的死亡人数超过</w:t>
      </w:r>
      <w:r>
        <w:t>80</w:t>
      </w:r>
      <w:r>
        <w:t>万，导致数千万人流离失所。</w:t>
      </w:r>
    </w:p>
    <w:p w:rsidR="009E27EE" w:rsidRDefault="009E27EE">
      <w:pPr>
        <w:divId w:val="1848055995"/>
      </w:pPr>
      <w:r>
        <w:t> </w:t>
      </w:r>
    </w:p>
    <w:p w:rsidR="009E27EE" w:rsidRDefault="009E27EE">
      <w:pPr>
        <w:divId w:val="1339043371"/>
      </w:pPr>
      <w:r>
        <w:rPr>
          <w:rStyle w:val="a3"/>
        </w:rPr>
        <w:t xml:space="preserve">　　一、公民权利和政治权利有名无实</w:t>
      </w:r>
    </w:p>
    <w:p w:rsidR="009E27EE" w:rsidRDefault="009E27EE">
      <w:pPr>
        <w:divId w:val="722993923"/>
      </w:pPr>
      <w:r>
        <w:t> </w:t>
      </w:r>
    </w:p>
    <w:p w:rsidR="009E27EE" w:rsidRDefault="009E27EE">
      <w:pPr>
        <w:divId w:val="494494806"/>
      </w:pPr>
      <w:r>
        <w:t xml:space="preserve">　　美国自我标榜为</w:t>
      </w:r>
      <w:r>
        <w:t>“</w:t>
      </w:r>
      <w:r>
        <w:t>自由的乐土</w:t>
      </w:r>
      <w:r>
        <w:t>”</w:t>
      </w:r>
      <w:r>
        <w:t>和</w:t>
      </w:r>
      <w:r>
        <w:t>“</w:t>
      </w:r>
      <w:r>
        <w:t>民主的灯塔</w:t>
      </w:r>
      <w:r>
        <w:t>”</w:t>
      </w:r>
      <w:r>
        <w:t>，但这不过是愚弄民众、欺骗世界的虚构幻境。缺乏约束的持枪自由导致枪支暴力泛滥，对公民的生命、人身、财产安全构成了严重威胁；愈演愈烈的金钱政治扭曲民意，使所谓的民主选举沦为了富人的游戏。</w:t>
      </w:r>
    </w:p>
    <w:p w:rsidR="009E27EE" w:rsidRDefault="009E27EE">
      <w:pPr>
        <w:divId w:val="1623340487"/>
      </w:pPr>
      <w:r>
        <w:t> </w:t>
      </w:r>
    </w:p>
    <w:p w:rsidR="009E27EE" w:rsidRDefault="009E27EE">
      <w:pPr>
        <w:divId w:val="659310427"/>
      </w:pPr>
      <w:r>
        <w:t xml:space="preserve">　　政治裹挟下枪支泛滥成灾。美国的枪支制造、买卖和使用是一个巨大的产业链，形成了庞大的利益集团。全国步枪协会等利益集团为总统选举和国会选举提供大量的政治捐款。美国党派政治、选票政治、金钱政治的诸多弊端相互交织，使得立法和行政机构难以在枪支管控问题上有所作为，任由事态持续恶化。美国在线媒体</w:t>
      </w:r>
      <w:r>
        <w:t>2019</w:t>
      </w:r>
      <w:r>
        <w:t>年</w:t>
      </w:r>
      <w:r>
        <w:t>12</w:t>
      </w:r>
      <w:r>
        <w:t>月</w:t>
      </w:r>
      <w:r>
        <w:t>11</w:t>
      </w:r>
      <w:r>
        <w:t>日报道，美国是世界上私人拥有枪支数量最多的国家，枪支数量远远超过人口总数，</w:t>
      </w:r>
      <w:r>
        <w:t>2017</w:t>
      </w:r>
      <w:r>
        <w:t>年平均每百名居民拥有</w:t>
      </w:r>
      <w:r>
        <w:t>120.5</w:t>
      </w:r>
      <w:r>
        <w:t>支枪。美国进步中心网站</w:t>
      </w:r>
      <w:r>
        <w:t>2019</w:t>
      </w:r>
      <w:r>
        <w:t>年</w:t>
      </w:r>
      <w:r>
        <w:t>11</w:t>
      </w:r>
      <w:r>
        <w:t>月</w:t>
      </w:r>
      <w:r>
        <w:t>20</w:t>
      </w:r>
      <w:r>
        <w:t>日报道，</w:t>
      </w:r>
      <w:r>
        <w:t>2008</w:t>
      </w:r>
      <w:r>
        <w:t>年至</w:t>
      </w:r>
      <w:r>
        <w:t>2017</w:t>
      </w:r>
      <w:r>
        <w:t>年，美国至少有</w:t>
      </w:r>
      <w:r>
        <w:t>342439</w:t>
      </w:r>
      <w:r>
        <w:t>人被枪击致死，这意味着每</w:t>
      </w:r>
      <w:r>
        <w:t>15</w:t>
      </w:r>
      <w:r>
        <w:t>分钟就有一人被枪杀。</w:t>
      </w:r>
      <w:r>
        <w:t>2019</w:t>
      </w:r>
      <w:r>
        <w:t>年美国共有</w:t>
      </w:r>
      <w:r>
        <w:t>39052</w:t>
      </w:r>
      <w:r>
        <w:t>人死于与枪支有关的暴力事件。</w:t>
      </w:r>
    </w:p>
    <w:p w:rsidR="009E27EE" w:rsidRDefault="009E27EE">
      <w:pPr>
        <w:divId w:val="215510923"/>
      </w:pPr>
      <w:r>
        <w:t> </w:t>
      </w:r>
    </w:p>
    <w:p w:rsidR="009E27EE" w:rsidRDefault="009E27EE">
      <w:pPr>
        <w:divId w:val="1287279359"/>
      </w:pPr>
      <w:r>
        <w:t xml:space="preserve">　　大规模枪击事件接连发生。美国是世界上枪支暴力最严重的国家，频繁发生的大规模枪击事件已成为美国的标志性特征。英国《镜报》网站</w:t>
      </w:r>
      <w:r>
        <w:t>2019</w:t>
      </w:r>
      <w:r>
        <w:t>年</w:t>
      </w:r>
      <w:r>
        <w:t>12</w:t>
      </w:r>
      <w:r>
        <w:t>月</w:t>
      </w:r>
      <w:r>
        <w:t>30</w:t>
      </w:r>
      <w:r>
        <w:t>日报道，根据</w:t>
      </w:r>
      <w:r>
        <w:t>“</w:t>
      </w:r>
      <w:r>
        <w:t>枪支暴力档案室</w:t>
      </w:r>
      <w:r>
        <w:t>”</w:t>
      </w:r>
      <w:r>
        <w:t>的数据，</w:t>
      </w:r>
      <w:r>
        <w:t>2019</w:t>
      </w:r>
      <w:r>
        <w:t>年美国共发生</w:t>
      </w:r>
      <w:r>
        <w:t>415</w:t>
      </w:r>
      <w:r>
        <w:t>起大规模枪击事件，平均每天超过一起，达到自</w:t>
      </w:r>
      <w:r>
        <w:t>2014</w:t>
      </w:r>
      <w:r>
        <w:t>年统计该数据以来的历史新高。相比之下，</w:t>
      </w:r>
      <w:r>
        <w:t>2014</w:t>
      </w:r>
      <w:r>
        <w:t>年美国共发生大规模枪击事件</w:t>
      </w:r>
      <w:r>
        <w:t>269</w:t>
      </w:r>
      <w:r>
        <w:t>起，</w:t>
      </w:r>
      <w:r>
        <w:t>2015</w:t>
      </w:r>
      <w:r>
        <w:t>年为</w:t>
      </w:r>
      <w:r>
        <w:t>335</w:t>
      </w:r>
      <w:r>
        <w:t>起，</w:t>
      </w:r>
      <w:r>
        <w:t>2016</w:t>
      </w:r>
      <w:r>
        <w:t>年为</w:t>
      </w:r>
      <w:r>
        <w:t>382</w:t>
      </w:r>
      <w:r>
        <w:t>起，</w:t>
      </w:r>
      <w:r>
        <w:t>2017</w:t>
      </w:r>
      <w:r>
        <w:t>年为</w:t>
      </w:r>
      <w:r>
        <w:t>346</w:t>
      </w:r>
      <w:r>
        <w:t>起，</w:t>
      </w:r>
      <w:r>
        <w:t>2018</w:t>
      </w:r>
      <w:r>
        <w:t>年为</w:t>
      </w:r>
      <w:r>
        <w:t>337</w:t>
      </w:r>
      <w:r>
        <w:t>起。</w:t>
      </w:r>
      <w:r>
        <w:t>2019</w:t>
      </w:r>
      <w:r>
        <w:t>年美国发生的最严重三起枪击案件为：造成</w:t>
      </w:r>
      <w:r>
        <w:t>22</w:t>
      </w:r>
      <w:r>
        <w:t>人死亡的得克萨斯州埃尔帕索市沃尔玛枪击案、造成</w:t>
      </w:r>
      <w:r>
        <w:t>12</w:t>
      </w:r>
      <w:r>
        <w:t>人死亡的弗吉尼亚海滩市枪击案、造成</w:t>
      </w:r>
      <w:r>
        <w:t>9</w:t>
      </w:r>
      <w:r>
        <w:t>人死亡的俄亥俄州代顿市枪击案。《今日美国报》评论称，</w:t>
      </w:r>
      <w:r>
        <w:t>“</w:t>
      </w:r>
      <w:r>
        <w:t>美国或已步入大规模枪击时代</w:t>
      </w:r>
      <w:r>
        <w:t>”</w:t>
      </w:r>
      <w:r>
        <w:t>。</w:t>
      </w:r>
    </w:p>
    <w:p w:rsidR="009E27EE" w:rsidRDefault="009E27EE">
      <w:pPr>
        <w:divId w:val="836655128"/>
      </w:pPr>
      <w:r>
        <w:t> </w:t>
      </w:r>
    </w:p>
    <w:p w:rsidR="009E27EE" w:rsidRDefault="009E27EE">
      <w:pPr>
        <w:divId w:val="1110198959"/>
      </w:pPr>
      <w:r>
        <w:t xml:space="preserve">　　暴力犯罪数量惊人。联邦调查局</w:t>
      </w:r>
      <w:r>
        <w:t>2019</w:t>
      </w:r>
      <w:r>
        <w:t>年发布的《</w:t>
      </w:r>
      <w:r>
        <w:t>2018</w:t>
      </w:r>
      <w:r>
        <w:t>年美国犯罪报告》显示，</w:t>
      </w:r>
      <w:r>
        <w:t>2018</w:t>
      </w:r>
      <w:r>
        <w:t>年美国共发生</w:t>
      </w:r>
      <w:r>
        <w:t>1206836</w:t>
      </w:r>
      <w:r>
        <w:t>起暴力犯罪案件。其中，谋杀案为</w:t>
      </w:r>
      <w:r>
        <w:t>16214</w:t>
      </w:r>
      <w:r>
        <w:t>起，强奸案为</w:t>
      </w:r>
      <w:r>
        <w:t>139380</w:t>
      </w:r>
      <w:r>
        <w:t>起，抢劫案为</w:t>
      </w:r>
      <w:r>
        <w:t>282061</w:t>
      </w:r>
      <w:r>
        <w:t>起，重伤案为</w:t>
      </w:r>
      <w:r>
        <w:t>807410</w:t>
      </w:r>
      <w:r>
        <w:t>起。美国司法统计局</w:t>
      </w:r>
      <w:r>
        <w:t>2019</w:t>
      </w:r>
      <w:r>
        <w:t>年发布的《全国犯罪受害调查报告》显示，</w:t>
      </w:r>
      <w:r>
        <w:t>2018</w:t>
      </w:r>
      <w:r>
        <w:t>年美国共有</w:t>
      </w:r>
      <w:r>
        <w:t>330</w:t>
      </w:r>
      <w:r>
        <w:t>万名</w:t>
      </w:r>
      <w:r>
        <w:t>12</w:t>
      </w:r>
      <w:r>
        <w:t>岁以上居民遭受暴力犯罪侵害，这一数据已连续三年增加。</w:t>
      </w:r>
    </w:p>
    <w:p w:rsidR="009E27EE" w:rsidRDefault="009E27EE">
      <w:pPr>
        <w:divId w:val="1283731910"/>
      </w:pPr>
      <w:r>
        <w:t> </w:t>
      </w:r>
    </w:p>
    <w:p w:rsidR="009E27EE" w:rsidRDefault="009E27EE">
      <w:pPr>
        <w:divId w:val="2145388853"/>
      </w:pPr>
      <w:r>
        <w:t xml:space="preserve">　　民众财产安全堪忧。联邦调查局</w:t>
      </w:r>
      <w:r>
        <w:t>2019</w:t>
      </w:r>
      <w:r>
        <w:t>年发布的《</w:t>
      </w:r>
      <w:r>
        <w:t>2018</w:t>
      </w:r>
      <w:r>
        <w:t>年美国犯罪报告》显示，</w:t>
      </w:r>
      <w:r>
        <w:t>2018</w:t>
      </w:r>
      <w:r>
        <w:t>年美国共发生</w:t>
      </w:r>
      <w:r>
        <w:t>7196045</w:t>
      </w:r>
      <w:r>
        <w:t>起财产犯罪案件，平均每</w:t>
      </w:r>
      <w:r>
        <w:t>10</w:t>
      </w:r>
      <w:r>
        <w:t>万居民发生</w:t>
      </w:r>
      <w:r>
        <w:t>2199.5</w:t>
      </w:r>
      <w:r>
        <w:t>起，财产犯罪受害者共蒙受</w:t>
      </w:r>
      <w:r>
        <w:t>164</w:t>
      </w:r>
      <w:r>
        <w:t>亿美元损失。其中，车辆失窃案件</w:t>
      </w:r>
      <w:r>
        <w:t>748841</w:t>
      </w:r>
      <w:r>
        <w:t>起，平均每</w:t>
      </w:r>
      <w:r>
        <w:t>10</w:t>
      </w:r>
      <w:r>
        <w:t>万居民发生</w:t>
      </w:r>
      <w:r>
        <w:t>229</w:t>
      </w:r>
      <w:r>
        <w:t>起，被盗车辆价值超过</w:t>
      </w:r>
      <w:r>
        <w:t>60</w:t>
      </w:r>
      <w:r>
        <w:t>亿美元；入室盗窃案件</w:t>
      </w:r>
      <w:r>
        <w:t>1230149</w:t>
      </w:r>
      <w:r>
        <w:t>起，造成财产损失约</w:t>
      </w:r>
      <w:r>
        <w:t>34</w:t>
      </w:r>
      <w:r>
        <w:t>亿美元，平均每起损失</w:t>
      </w:r>
      <w:r>
        <w:t>2799</w:t>
      </w:r>
      <w:r>
        <w:t>美元。</w:t>
      </w:r>
    </w:p>
    <w:p w:rsidR="009E27EE" w:rsidRDefault="009E27EE">
      <w:pPr>
        <w:divId w:val="775947711"/>
      </w:pPr>
      <w:r>
        <w:t> </w:t>
      </w:r>
    </w:p>
    <w:p w:rsidR="009E27EE" w:rsidRDefault="009E27EE">
      <w:pPr>
        <w:divId w:val="1933933851"/>
      </w:pPr>
      <w:r>
        <w:t xml:space="preserve">　　警方办案不力导致民众失去信心。联邦调查局</w:t>
      </w:r>
      <w:r>
        <w:t>“</w:t>
      </w:r>
      <w:r>
        <w:t>全国犯罪案件报告系统</w:t>
      </w:r>
      <w:r>
        <w:t>”</w:t>
      </w:r>
      <w:r>
        <w:t>的数据显示，</w:t>
      </w:r>
      <w:r>
        <w:t>2018</w:t>
      </w:r>
      <w:r>
        <w:t>年美国共报告了近</w:t>
      </w:r>
      <w:r>
        <w:t>660</w:t>
      </w:r>
      <w:r>
        <w:t>万起刑事犯罪，涉及近</w:t>
      </w:r>
      <w:r>
        <w:t>700</w:t>
      </w:r>
      <w:r>
        <w:t>万名受害者。皮尤研究中心网站</w:t>
      </w:r>
      <w:r>
        <w:t>2019</w:t>
      </w:r>
      <w:r>
        <w:t>年</w:t>
      </w:r>
      <w:r>
        <w:t>10</w:t>
      </w:r>
      <w:r>
        <w:t>月</w:t>
      </w:r>
      <w:r>
        <w:t>17</w:t>
      </w:r>
      <w:r>
        <w:t>日报道，联邦调查局的数据显示，</w:t>
      </w:r>
      <w:r>
        <w:t>2018</w:t>
      </w:r>
      <w:r>
        <w:t>年美国暴力犯罪结案率仅为</w:t>
      </w:r>
      <w:r>
        <w:t>45.5%</w:t>
      </w:r>
      <w:r>
        <w:t>，财产犯罪结案率仅为</w:t>
      </w:r>
      <w:r>
        <w:t>17.6%</w:t>
      </w:r>
      <w:r>
        <w:t>。很多受害者觉得警方无能，</w:t>
      </w:r>
      <w:r>
        <w:t>“</w:t>
      </w:r>
      <w:r>
        <w:t>不会或无法提供帮助</w:t>
      </w:r>
      <w:r>
        <w:t>”</w:t>
      </w:r>
      <w:r>
        <w:t>，只得放弃报案。</w:t>
      </w:r>
      <w:r>
        <w:t>2018</w:t>
      </w:r>
      <w:r>
        <w:t>年，司法统计局追踪的暴力犯罪案件中，警方接到报案的只有</w:t>
      </w:r>
      <w:r>
        <w:t>43%</w:t>
      </w:r>
      <w:r>
        <w:t>，财产犯罪案件中警方接到报案的只有</w:t>
      </w:r>
      <w:r>
        <w:t>34%</w:t>
      </w:r>
      <w:r>
        <w:t>。</w:t>
      </w:r>
    </w:p>
    <w:p w:rsidR="009E27EE" w:rsidRDefault="009E27EE">
      <w:pPr>
        <w:divId w:val="289870148"/>
      </w:pPr>
      <w:r>
        <w:t> </w:t>
      </w:r>
    </w:p>
    <w:p w:rsidR="009E27EE" w:rsidRDefault="009E27EE">
      <w:pPr>
        <w:divId w:val="1957103953"/>
      </w:pPr>
      <w:r>
        <w:t xml:space="preserve">　　公民人格尊严和隐私权遭受系统性侵犯。《达拉斯晨报》网站</w:t>
      </w:r>
      <w:r>
        <w:t>2019</w:t>
      </w:r>
      <w:r>
        <w:t>年</w:t>
      </w:r>
      <w:r>
        <w:t>12</w:t>
      </w:r>
      <w:r>
        <w:t>月</w:t>
      </w:r>
      <w:r>
        <w:t>6</w:t>
      </w:r>
      <w:r>
        <w:t>日报道，美国联邦、州和地方执法部门仅在得克萨斯州就设有</w:t>
      </w:r>
      <w:r>
        <w:t>8</w:t>
      </w:r>
      <w:r>
        <w:t>个秘密监视中心，共享情报监控社交媒体和其他在线论坛。早在</w:t>
      </w:r>
      <w:r>
        <w:t>10</w:t>
      </w:r>
      <w:r>
        <w:t>年前这些监控中心上线时，美国公民自由联盟就对其侵犯公民隐私发出警告，称其权限模糊、过度保密，使得</w:t>
      </w:r>
      <w:r>
        <w:t>“</w:t>
      </w:r>
      <w:r>
        <w:t>建立一个全面监控社会</w:t>
      </w:r>
      <w:r>
        <w:t>”</w:t>
      </w:r>
      <w:r>
        <w:t>的威胁变成现实。美国审计署</w:t>
      </w:r>
      <w:r>
        <w:t>2019</w:t>
      </w:r>
      <w:r>
        <w:t>年</w:t>
      </w:r>
      <w:r>
        <w:t>6</w:t>
      </w:r>
      <w:r>
        <w:t>月</w:t>
      </w:r>
      <w:r>
        <w:t>4</w:t>
      </w:r>
      <w:r>
        <w:t>日的报告显示，联邦调查局的人脸识别办公室可以在无合法许可的情况下，任意检索包含超过</w:t>
      </w:r>
      <w:r>
        <w:t>6.41</w:t>
      </w:r>
      <w:r>
        <w:t>亿张照片的数据库。乔治城大学公布的一项研究显示，约一半美国成年人</w:t>
      </w:r>
      <w:r>
        <w:t>——</w:t>
      </w:r>
      <w:r>
        <w:t>超过</w:t>
      </w:r>
      <w:r>
        <w:t>1.17</w:t>
      </w:r>
      <w:r>
        <w:t>亿人，被纳入在执法机构使用的人脸识别系统中，其中非洲裔比其他族裔更容易受到审查。</w:t>
      </w:r>
    </w:p>
    <w:p w:rsidR="009E27EE" w:rsidRDefault="009E27EE">
      <w:pPr>
        <w:divId w:val="1878656786"/>
      </w:pPr>
      <w:r>
        <w:t> </w:t>
      </w:r>
    </w:p>
    <w:p w:rsidR="009E27EE" w:rsidRDefault="009E27EE">
      <w:pPr>
        <w:divId w:val="1159886151"/>
      </w:pPr>
      <w:r>
        <w:t xml:space="preserve">　　监狱管理混乱导致虐囚丑闻频发。美国司法部网站</w:t>
      </w:r>
      <w:r>
        <w:t>2019</w:t>
      </w:r>
      <w:r>
        <w:t>年</w:t>
      </w:r>
      <w:r>
        <w:t>4</w:t>
      </w:r>
      <w:r>
        <w:t>月</w:t>
      </w:r>
      <w:r>
        <w:t>3</w:t>
      </w:r>
      <w:r>
        <w:t>日报道，阿拉巴马州男子监狱无法保护犯人免受囚犯之间的暴力和性侵，导致囚犯受到严重伤害甚至致死。英国《太阳报》网站</w:t>
      </w:r>
      <w:r>
        <w:t>2019</w:t>
      </w:r>
      <w:r>
        <w:t>年</w:t>
      </w:r>
      <w:r>
        <w:t>12</w:t>
      </w:r>
      <w:r>
        <w:t>月</w:t>
      </w:r>
      <w:r>
        <w:t>10</w:t>
      </w:r>
      <w:r>
        <w:t>日报道，</w:t>
      </w:r>
      <w:r>
        <w:t>14</w:t>
      </w:r>
      <w:r>
        <w:t>名女性囚犯对美国科尔曼联邦监狱提起诉讼，指控该监狱持续存在对囚犯的系统性虐待。</w:t>
      </w:r>
      <w:r>
        <w:t>2011</w:t>
      </w:r>
      <w:r>
        <w:t>年至</w:t>
      </w:r>
      <w:r>
        <w:t>2015</w:t>
      </w:r>
      <w:r>
        <w:t>年，美国监狱的性侵犯和性骚扰指控激增了</w:t>
      </w:r>
      <w:r>
        <w:t>180%</w:t>
      </w:r>
      <w:r>
        <w:t>。单独囚禁是联合国认定的一种酷刑，会对囚犯的精神、身体和情绪造成严重伤害，甚至可能导致死亡。英国《卫报》网站</w:t>
      </w:r>
      <w:r>
        <w:t>2019</w:t>
      </w:r>
      <w:r>
        <w:t>年</w:t>
      </w:r>
      <w:r>
        <w:t>9</w:t>
      </w:r>
      <w:r>
        <w:t>月</w:t>
      </w:r>
      <w:r>
        <w:t>4</w:t>
      </w:r>
      <w:r>
        <w:t>日报道，</w:t>
      </w:r>
      <w:r>
        <w:t>2017</w:t>
      </w:r>
      <w:r>
        <w:t>年的一项调查显示，美国每天都有约</w:t>
      </w:r>
      <w:r>
        <w:t>6.1</w:t>
      </w:r>
      <w:r>
        <w:t>万名囚犯被单独囚禁。</w:t>
      </w:r>
    </w:p>
    <w:p w:rsidR="009E27EE" w:rsidRDefault="009E27EE">
      <w:pPr>
        <w:divId w:val="1454984680"/>
      </w:pPr>
      <w:r>
        <w:t> </w:t>
      </w:r>
    </w:p>
    <w:p w:rsidR="009E27EE" w:rsidRDefault="009E27EE">
      <w:pPr>
        <w:divId w:val="1819759352"/>
      </w:pPr>
      <w:r>
        <w:t xml:space="preserve">　　政治选举沦为金钱游戏。美国有线电视新闻网</w:t>
      </w:r>
      <w:r>
        <w:t>2019</w:t>
      </w:r>
      <w:r>
        <w:t>年</w:t>
      </w:r>
      <w:r>
        <w:t>2</w:t>
      </w:r>
      <w:r>
        <w:t>月</w:t>
      </w:r>
      <w:r>
        <w:t>7</w:t>
      </w:r>
      <w:r>
        <w:t>日报道，</w:t>
      </w:r>
      <w:r>
        <w:t>2018</w:t>
      </w:r>
      <w:r>
        <w:t>年美国中期选举的支出高达</w:t>
      </w:r>
      <w:r>
        <w:t>57</w:t>
      </w:r>
      <w:r>
        <w:t>亿美元，甚至超过了</w:t>
      </w:r>
      <w:r>
        <w:t>2008</w:t>
      </w:r>
      <w:r>
        <w:t>年总统选举花费的</w:t>
      </w:r>
      <w:r>
        <w:t>53</w:t>
      </w:r>
      <w:r>
        <w:t>亿美元，成为有史以来最昂贵的国会选举。其中，佛罗里达州联邦参议员竞选耗资最为庞大，共花费</w:t>
      </w:r>
      <w:r>
        <w:t>2.09</w:t>
      </w:r>
      <w:r>
        <w:t>亿美元，最终胜选的共和党候选人里克</w:t>
      </w:r>
      <w:r>
        <w:t>·</w:t>
      </w:r>
      <w:r>
        <w:t>斯科特在竞选中投入了</w:t>
      </w:r>
      <w:r>
        <w:t>6300</w:t>
      </w:r>
      <w:r>
        <w:t>多万美元的个人财产。《时代周刊》网站</w:t>
      </w:r>
      <w:r>
        <w:t>2019</w:t>
      </w:r>
      <w:r>
        <w:t>年</w:t>
      </w:r>
      <w:r>
        <w:t>8</w:t>
      </w:r>
      <w:r>
        <w:t>月</w:t>
      </w:r>
      <w:r>
        <w:t>14</w:t>
      </w:r>
      <w:r>
        <w:t>日报道，在</w:t>
      </w:r>
      <w:r>
        <w:t>2018</w:t>
      </w:r>
      <w:r>
        <w:t>年的中期选举中，</w:t>
      </w:r>
      <w:r>
        <w:t>10</w:t>
      </w:r>
      <w:r>
        <w:t>个最大的个人捐助者向超级政治行动委员会注资</w:t>
      </w:r>
      <w:r>
        <w:t>4.36</w:t>
      </w:r>
      <w:r>
        <w:t>亿美元。富有的特殊利益集团获得前所未有的政治影响力，金钱支配了政治进程，</w:t>
      </w:r>
      <w:r>
        <w:t>“</w:t>
      </w:r>
      <w:r>
        <w:t>扭曲了真实民意，侵蚀了民主基石</w:t>
      </w:r>
      <w:r>
        <w:t>”</w:t>
      </w:r>
      <w:r>
        <w:t>。</w:t>
      </w:r>
    </w:p>
    <w:p w:rsidR="009E27EE" w:rsidRDefault="009E27EE">
      <w:pPr>
        <w:divId w:val="233125130"/>
      </w:pPr>
      <w:r>
        <w:t> </w:t>
      </w:r>
    </w:p>
    <w:p w:rsidR="009E27EE" w:rsidRDefault="009E27EE">
      <w:pPr>
        <w:divId w:val="1358389365"/>
      </w:pPr>
      <w:r>
        <w:t xml:space="preserve">　　</w:t>
      </w:r>
      <w:r>
        <w:t>2020</w:t>
      </w:r>
      <w:r>
        <w:t>年总统选举筹资竞赛日趋狂热。美国联邦选举委员会网站</w:t>
      </w:r>
      <w:r>
        <w:t>2019</w:t>
      </w:r>
      <w:r>
        <w:t>年</w:t>
      </w:r>
      <w:r>
        <w:t>12</w:t>
      </w:r>
      <w:r>
        <w:t>月</w:t>
      </w:r>
      <w:r>
        <w:t>29</w:t>
      </w:r>
      <w:r>
        <w:t>日公布的数据显示，</w:t>
      </w:r>
      <w:r>
        <w:t>2020</w:t>
      </w:r>
      <w:r>
        <w:t>年总统选举的所有参选人已筹集超过</w:t>
      </w:r>
      <w:r>
        <w:t>10.8</w:t>
      </w:r>
      <w:r>
        <w:t>亿美元竞选资金，已花费</w:t>
      </w:r>
      <w:r>
        <w:t>5.31</w:t>
      </w:r>
      <w:r>
        <w:t>亿美元。《赫芬顿邮报》网站</w:t>
      </w:r>
      <w:r>
        <w:t>2019</w:t>
      </w:r>
      <w:r>
        <w:t>年</w:t>
      </w:r>
      <w:r>
        <w:t>11</w:t>
      </w:r>
      <w:r>
        <w:t>月</w:t>
      </w:r>
      <w:r>
        <w:t>30</w:t>
      </w:r>
      <w:r>
        <w:t>日报道，民主党参选人迈克尔</w:t>
      </w:r>
      <w:r>
        <w:t>·</w:t>
      </w:r>
      <w:r>
        <w:t>布隆伯格在宣布竞选的第一周便投入</w:t>
      </w:r>
      <w:r>
        <w:t>4000</w:t>
      </w:r>
      <w:r>
        <w:t>多万美元开展广告宣传。政治响应中心</w:t>
      </w:r>
      <w:r>
        <w:t>2019</w:t>
      </w:r>
      <w:r>
        <w:t>年</w:t>
      </w:r>
      <w:r>
        <w:t>11</w:t>
      </w:r>
      <w:r>
        <w:t>月</w:t>
      </w:r>
      <w:r>
        <w:t>24</w:t>
      </w:r>
      <w:r>
        <w:t>日发布的报告显示，所有总统参选人仅在数字广告上的支出就已超过</w:t>
      </w:r>
      <w:r>
        <w:t>1</w:t>
      </w:r>
      <w:r>
        <w:t>亿美元。</w:t>
      </w:r>
    </w:p>
    <w:p w:rsidR="009E27EE" w:rsidRDefault="009E27EE">
      <w:pPr>
        <w:divId w:val="2052028997"/>
      </w:pPr>
      <w:r>
        <w:t> </w:t>
      </w:r>
    </w:p>
    <w:p w:rsidR="009E27EE" w:rsidRDefault="009E27EE">
      <w:pPr>
        <w:divId w:val="1523013880"/>
      </w:pPr>
      <w:r>
        <w:t xml:space="preserve">　　自我标榜的</w:t>
      </w:r>
      <w:r>
        <w:t>“</w:t>
      </w:r>
      <w:r>
        <w:t>新闻自由</w:t>
      </w:r>
      <w:r>
        <w:t>”</w:t>
      </w:r>
      <w:r>
        <w:t>有名无实。《华盛顿邮报》网站</w:t>
      </w:r>
      <w:r>
        <w:t>2019</w:t>
      </w:r>
      <w:r>
        <w:t>年</w:t>
      </w:r>
      <w:r>
        <w:t>4</w:t>
      </w:r>
      <w:r>
        <w:t>月</w:t>
      </w:r>
      <w:r>
        <w:t>18</w:t>
      </w:r>
      <w:r>
        <w:t>日报道，美国在年度新闻自由指数中的排名连续三年下降。</w:t>
      </w:r>
      <w:r>
        <w:t>“</w:t>
      </w:r>
      <w:r>
        <w:t>美国新闻自由追踪系统</w:t>
      </w:r>
      <w:r>
        <w:t>”</w:t>
      </w:r>
      <w:r>
        <w:t>网站</w:t>
      </w:r>
      <w:r>
        <w:t>2019</w:t>
      </w:r>
      <w:r>
        <w:t>年</w:t>
      </w:r>
      <w:r>
        <w:t>12</w:t>
      </w:r>
      <w:r>
        <w:t>月</w:t>
      </w:r>
      <w:r>
        <w:t>29</w:t>
      </w:r>
      <w:r>
        <w:t>日公布的数据显示，</w:t>
      </w:r>
      <w:r>
        <w:t>2019</w:t>
      </w:r>
      <w:r>
        <w:t>年美国共有</w:t>
      </w:r>
      <w:r>
        <w:t>38</w:t>
      </w:r>
      <w:r>
        <w:t>名记者遭到袭击，发生记者被拒绝参加公开政府活动的事件</w:t>
      </w:r>
      <w:r>
        <w:t>28</w:t>
      </w:r>
      <w:r>
        <w:t>起，</w:t>
      </w:r>
      <w:r>
        <w:t>9</w:t>
      </w:r>
      <w:r>
        <w:t>名记者被捕或面临刑事指控。自</w:t>
      </w:r>
      <w:r>
        <w:t>2017</w:t>
      </w:r>
      <w:r>
        <w:t>年以来，至少有</w:t>
      </w:r>
      <w:r>
        <w:t>54</w:t>
      </w:r>
      <w:r>
        <w:t>名记者被传唤或被没收采访记录，</w:t>
      </w:r>
      <w:r>
        <w:t>36</w:t>
      </w:r>
      <w:r>
        <w:t>名记者在报道抗议活动时被捕。英国《卫报》网站</w:t>
      </w:r>
      <w:r>
        <w:t>2019</w:t>
      </w:r>
      <w:r>
        <w:t>年</w:t>
      </w:r>
      <w:r>
        <w:t>12</w:t>
      </w:r>
      <w:r>
        <w:t>月</w:t>
      </w:r>
      <w:r>
        <w:t>12</w:t>
      </w:r>
      <w:r>
        <w:t>日报道指出，本届美国政府</w:t>
      </w:r>
      <w:r>
        <w:t>“</w:t>
      </w:r>
      <w:r>
        <w:t>对新闻自由进行了有史以来最持久的攻击</w:t>
      </w:r>
      <w:r>
        <w:t>”</w:t>
      </w:r>
      <w:r>
        <w:t>。</w:t>
      </w:r>
    </w:p>
    <w:p w:rsidR="009E27EE" w:rsidRDefault="009E27EE">
      <w:pPr>
        <w:divId w:val="1039816047"/>
      </w:pPr>
      <w:r>
        <w:t> </w:t>
      </w:r>
    </w:p>
    <w:p w:rsidR="009E27EE" w:rsidRDefault="009E27EE">
      <w:pPr>
        <w:divId w:val="770706829"/>
      </w:pPr>
      <w:r>
        <w:t xml:space="preserve">　　示威民众因抗议政府政策而遭逮捕。美国有线电视新闻网</w:t>
      </w:r>
      <w:r>
        <w:t>2019</w:t>
      </w:r>
      <w:r>
        <w:t>年</w:t>
      </w:r>
      <w:r>
        <w:t>8</w:t>
      </w:r>
      <w:r>
        <w:t>月</w:t>
      </w:r>
      <w:r>
        <w:t>11</w:t>
      </w:r>
      <w:r>
        <w:t>日报道，自从美国政府</w:t>
      </w:r>
      <w:r>
        <w:t>2018</w:t>
      </w:r>
      <w:r>
        <w:t>年实施</w:t>
      </w:r>
      <w:r>
        <w:t>“</w:t>
      </w:r>
      <w:r>
        <w:t>零容忍</w:t>
      </w:r>
      <w:r>
        <w:t>”</w:t>
      </w:r>
      <w:r>
        <w:t>移民政策后，呼吁关闭移民及海关执法局的呼声此起彼伏，约</w:t>
      </w:r>
      <w:r>
        <w:t>100</w:t>
      </w:r>
      <w:r>
        <w:t>名抗议者在纽约市被逮捕。《休斯顿纪事报》网站</w:t>
      </w:r>
      <w:r>
        <w:t>2019</w:t>
      </w:r>
      <w:r>
        <w:t>年</w:t>
      </w:r>
      <w:r>
        <w:t>9</w:t>
      </w:r>
      <w:r>
        <w:t>月</w:t>
      </w:r>
      <w:r>
        <w:t>12</w:t>
      </w:r>
      <w:r>
        <w:t>日报道，美国绿色和平组织的抗议者当日在休斯敦举行示威活动，至少</w:t>
      </w:r>
      <w:r>
        <w:t>15</w:t>
      </w:r>
      <w:r>
        <w:t>名抗议者被捕。《迈阿密先驱报》网站</w:t>
      </w:r>
      <w:r>
        <w:t>2019</w:t>
      </w:r>
      <w:r>
        <w:t>年</w:t>
      </w:r>
      <w:r>
        <w:t>11</w:t>
      </w:r>
      <w:r>
        <w:t>月</w:t>
      </w:r>
      <w:r>
        <w:t>29</w:t>
      </w:r>
      <w:r>
        <w:t>日报道，迈阿密近</w:t>
      </w:r>
      <w:r>
        <w:t>40</w:t>
      </w:r>
      <w:r>
        <w:t>位气候变化倡议者当日举行抗议活动，要求政府采取措施应对气候变化，</w:t>
      </w:r>
      <w:r>
        <w:t>1</w:t>
      </w:r>
      <w:r>
        <w:t>人被捕。</w:t>
      </w:r>
    </w:p>
    <w:p w:rsidR="009E27EE" w:rsidRDefault="009E27EE">
      <w:pPr>
        <w:divId w:val="2018119755"/>
      </w:pPr>
      <w:r>
        <w:t> </w:t>
      </w:r>
    </w:p>
    <w:p w:rsidR="009E27EE" w:rsidRDefault="009E27EE">
      <w:pPr>
        <w:divId w:val="742918585"/>
      </w:pPr>
      <w:r>
        <w:rPr>
          <w:rStyle w:val="a3"/>
        </w:rPr>
        <w:t xml:space="preserve">　　二、经济和社会权利缺乏基本保障</w:t>
      </w:r>
    </w:p>
    <w:p w:rsidR="009E27EE" w:rsidRDefault="009E27EE">
      <w:pPr>
        <w:divId w:val="439689641"/>
      </w:pPr>
      <w:r>
        <w:t> </w:t>
      </w:r>
    </w:p>
    <w:p w:rsidR="009E27EE" w:rsidRDefault="009E27EE">
      <w:pPr>
        <w:divId w:val="1870338319"/>
      </w:pPr>
      <w:r>
        <w:t xml:space="preserve">　　美国整体富强的面纱背后，遮掩的却是贫富严重分化的冷酷现实。国民收入分配差距持续扩大，医疗教育费用不断攀升，社会保障覆盖面却在萎缩，底层民众生活苦不堪言。</w:t>
      </w:r>
    </w:p>
    <w:p w:rsidR="009E27EE" w:rsidRDefault="009E27EE">
      <w:pPr>
        <w:divId w:val="1996493723"/>
      </w:pPr>
      <w:r>
        <w:t> </w:t>
      </w:r>
    </w:p>
    <w:p w:rsidR="009E27EE" w:rsidRDefault="009E27EE">
      <w:pPr>
        <w:divId w:val="969169472"/>
      </w:pPr>
      <w:r>
        <w:t xml:space="preserve">　　贫富差距创</w:t>
      </w:r>
      <w:r>
        <w:t>50</w:t>
      </w:r>
      <w:r>
        <w:t>年来新高。联合国极端贫困与人权问题特别报告员菲利普</w:t>
      </w:r>
      <w:r>
        <w:t>·</w:t>
      </w:r>
      <w:r>
        <w:t>奥尔斯顿在</w:t>
      </w:r>
      <w:r>
        <w:t>2018</w:t>
      </w:r>
      <w:r>
        <w:t>年</w:t>
      </w:r>
      <w:r>
        <w:t>5</w:t>
      </w:r>
      <w:r>
        <w:t>月发表的访美报告中指出，美国已经沦为贫富分化最严重的西方国家。《华盛顿时报》网站</w:t>
      </w:r>
      <w:r>
        <w:t>2019</w:t>
      </w:r>
      <w:r>
        <w:t>年</w:t>
      </w:r>
      <w:r>
        <w:t>9</w:t>
      </w:r>
      <w:r>
        <w:t>月</w:t>
      </w:r>
      <w:r>
        <w:t>27</w:t>
      </w:r>
      <w:r>
        <w:t>日报道，美国人口普查局的统计数据显示，过去</w:t>
      </w:r>
      <w:r>
        <w:t>50</w:t>
      </w:r>
      <w:r>
        <w:t>年来，美国的基尼系数一直在稳步上升。</w:t>
      </w:r>
      <w:r>
        <w:t>2018</w:t>
      </w:r>
      <w:r>
        <w:t>年基尼系数攀升至</w:t>
      </w:r>
      <w:r>
        <w:t>0.485</w:t>
      </w:r>
      <w:r>
        <w:t>，贫富差距达到</w:t>
      </w:r>
      <w:r>
        <w:t>50</w:t>
      </w:r>
      <w:r>
        <w:t>年来最高水平。《今日美国报》网站</w:t>
      </w:r>
      <w:r>
        <w:t>2019</w:t>
      </w:r>
      <w:r>
        <w:t>年</w:t>
      </w:r>
      <w:r>
        <w:t>5</w:t>
      </w:r>
      <w:r>
        <w:t>月</w:t>
      </w:r>
      <w:r>
        <w:t>26</w:t>
      </w:r>
      <w:r>
        <w:t>日报道，摩根大通公司发布的报告显示，美国最富有的</w:t>
      </w:r>
      <w:r>
        <w:t>10%</w:t>
      </w:r>
      <w:r>
        <w:t>家庭占有近</w:t>
      </w:r>
      <w:r>
        <w:t>75%</w:t>
      </w:r>
      <w:r>
        <w:t>的家庭净资产。</w:t>
      </w:r>
      <w:r>
        <w:t>“</w:t>
      </w:r>
      <w:r>
        <w:t>财富越来越多地集中在少数人手中，已经超出了许多美国人认为合理或道德上可以接受的范围</w:t>
      </w:r>
      <w:r>
        <w:t>”</w:t>
      </w:r>
      <w:r>
        <w:t>。美国贫富持续分化的基本趋势对人权的享有和实现产生了严重的负面影响。《纽约时报》网站</w:t>
      </w:r>
      <w:r>
        <w:t>2019</w:t>
      </w:r>
      <w:r>
        <w:t>年</w:t>
      </w:r>
      <w:r>
        <w:t>9</w:t>
      </w:r>
      <w:r>
        <w:t>月</w:t>
      </w:r>
      <w:r>
        <w:t>10</w:t>
      </w:r>
      <w:r>
        <w:t>日报道，贫富差距不仅扩大了美国人的收入和财富差距，还导致了富人寿命更长而穷人寿命更短。美国的贫富分化是一个稳定的长期趋势，造成这种趋势的主要原因是结构性的，这是由美国的政治制度和美国政府所代表的资本利益所决定的。美国政府不仅缺乏消除这些结构性原因的政治意愿，反而不断推出使之强化的政策措施。正如奥尔斯顿特别报告员所指出的，美国</w:t>
      </w:r>
      <w:r>
        <w:t>“</w:t>
      </w:r>
      <w:r>
        <w:t>极端贫困的持续存在是当权者做出的政治选择</w:t>
      </w:r>
      <w:r>
        <w:t>”</w:t>
      </w:r>
      <w:r>
        <w:t>。</w:t>
      </w:r>
    </w:p>
    <w:p w:rsidR="009E27EE" w:rsidRDefault="009E27EE">
      <w:pPr>
        <w:divId w:val="1836723719"/>
      </w:pPr>
      <w:r>
        <w:t> </w:t>
      </w:r>
    </w:p>
    <w:p w:rsidR="009E27EE" w:rsidRDefault="009E27EE">
      <w:pPr>
        <w:divId w:val="1741247030"/>
      </w:pPr>
      <w:r>
        <w:t xml:space="preserve">　　收入分配不平等日益严重。《今日美国报》网站</w:t>
      </w:r>
      <w:r>
        <w:t>2019</w:t>
      </w:r>
      <w:r>
        <w:t>年</w:t>
      </w:r>
      <w:r>
        <w:t>4</w:t>
      </w:r>
      <w:r>
        <w:t>月</w:t>
      </w:r>
      <w:r>
        <w:t>17</w:t>
      </w:r>
      <w:r>
        <w:t>日和</w:t>
      </w:r>
      <w:r>
        <w:t>5</w:t>
      </w:r>
      <w:r>
        <w:t>月</w:t>
      </w:r>
      <w:r>
        <w:t>26</w:t>
      </w:r>
      <w:r>
        <w:t>日报道，美国的收入不平等问题不断恶化，中产阶级工资停滞不前和高管薪酬飙升是主要原因之一。一些大企业和知名公司首席执行官不到一个小时的收入，相当于普通员工一整年的收入。</w:t>
      </w:r>
      <w:r>
        <w:t>MyLogIQ</w:t>
      </w:r>
      <w:r>
        <w:t>机构对标准普尔</w:t>
      </w:r>
      <w:r>
        <w:t>500</w:t>
      </w:r>
      <w:r>
        <w:t>指数公司的薪酬分析报告显示，有</w:t>
      </w:r>
      <w:r>
        <w:t>13</w:t>
      </w:r>
      <w:r>
        <w:t>家公司首席执行官的工资至少是普通员工薪酬中位数的</w:t>
      </w:r>
      <w:r>
        <w:t>1000</w:t>
      </w:r>
      <w:r>
        <w:t>倍，最高的达到</w:t>
      </w:r>
      <w:r>
        <w:t>3566</w:t>
      </w:r>
      <w:r>
        <w:t>倍。《福布斯》网站</w:t>
      </w:r>
      <w:r>
        <w:t>2019</w:t>
      </w:r>
      <w:r>
        <w:t>年</w:t>
      </w:r>
      <w:r>
        <w:t>5</w:t>
      </w:r>
      <w:r>
        <w:t>月</w:t>
      </w:r>
      <w:r>
        <w:t>29</w:t>
      </w:r>
      <w:r>
        <w:t>日报道，美联储的报告显示，</w:t>
      </w:r>
      <w:r>
        <w:t>1989</w:t>
      </w:r>
      <w:r>
        <w:t>年至</w:t>
      </w:r>
      <w:r>
        <w:t>2018</w:t>
      </w:r>
      <w:r>
        <w:t>年，最富有</w:t>
      </w:r>
      <w:r>
        <w:t>10%</w:t>
      </w:r>
      <w:r>
        <w:t>的家庭占有家庭财富总额的比例从</w:t>
      </w:r>
      <w:r>
        <w:t>60%</w:t>
      </w:r>
      <w:r>
        <w:t>上升至</w:t>
      </w:r>
      <w:r>
        <w:t>70%</w:t>
      </w:r>
      <w:r>
        <w:t>，最富有</w:t>
      </w:r>
      <w:r>
        <w:t>1%</w:t>
      </w:r>
      <w:r>
        <w:t>的家庭占有家庭财富总额的比例从</w:t>
      </w:r>
      <w:r>
        <w:t>23%</w:t>
      </w:r>
      <w:r>
        <w:t>上升至</w:t>
      </w:r>
      <w:r>
        <w:t>32%</w:t>
      </w:r>
      <w:r>
        <w:t>，而最底层</w:t>
      </w:r>
      <w:r>
        <w:t>50%</w:t>
      </w:r>
      <w:r>
        <w:t>的家庭财富净增长基本为零，在家庭财富总额中所占比例从</w:t>
      </w:r>
      <w:r>
        <w:t>4%</w:t>
      </w:r>
      <w:r>
        <w:t>降至</w:t>
      </w:r>
      <w:r>
        <w:t>1%</w:t>
      </w:r>
      <w:r>
        <w:t>，正在被日益加剧的不平等压垮。</w:t>
      </w:r>
    </w:p>
    <w:p w:rsidR="009E27EE" w:rsidRDefault="009E27EE">
      <w:pPr>
        <w:divId w:val="240219333"/>
      </w:pPr>
      <w:r>
        <w:t> </w:t>
      </w:r>
    </w:p>
    <w:p w:rsidR="009E27EE" w:rsidRDefault="009E27EE">
      <w:pPr>
        <w:divId w:val="1706565612"/>
      </w:pPr>
      <w:r>
        <w:t xml:space="preserve">　　底层民众生活窘困。在经济已经高度发达的美国，很多公民却依然面临饥饿威胁。美国律师协会网站</w:t>
      </w:r>
      <w:r>
        <w:t>2019</w:t>
      </w:r>
      <w:r>
        <w:t>年</w:t>
      </w:r>
      <w:r>
        <w:t>12</w:t>
      </w:r>
      <w:r>
        <w:t>月</w:t>
      </w:r>
      <w:r>
        <w:t>16</w:t>
      </w:r>
      <w:r>
        <w:t>日的文章指出，美国是目前唯一有数百万人处于饥饿状态的发达国家，人口普查局</w:t>
      </w:r>
      <w:r>
        <w:t>2018</w:t>
      </w:r>
      <w:r>
        <w:t>年的统计数据显示美国有</w:t>
      </w:r>
      <w:r>
        <w:t>3970</w:t>
      </w:r>
      <w:r>
        <w:t>万贫困人口，其中包含</w:t>
      </w:r>
      <w:r>
        <w:t>1280</w:t>
      </w:r>
      <w:r>
        <w:t>万名儿童。美国进步中心网站</w:t>
      </w:r>
      <w:r>
        <w:t>2019</w:t>
      </w:r>
      <w:r>
        <w:t>年</w:t>
      </w:r>
      <w:r>
        <w:t>2</w:t>
      </w:r>
      <w:r>
        <w:t>月</w:t>
      </w:r>
      <w:r>
        <w:t>13</w:t>
      </w:r>
      <w:r>
        <w:t>日报道，超过</w:t>
      </w:r>
      <w:r>
        <w:t>40%</w:t>
      </w:r>
      <w:r>
        <w:t>的美国人难以负担住房、食品和医疗等基本生活支出，而国会</w:t>
      </w:r>
      <w:r>
        <w:t>10</w:t>
      </w:r>
      <w:r>
        <w:t>年来一直拒绝提高</w:t>
      </w:r>
      <w:r>
        <w:t>7.25</w:t>
      </w:r>
      <w:r>
        <w:t>美元的联邦最低时薪，进一步加剧了贫困问题。经济政策研究所</w:t>
      </w:r>
      <w:r>
        <w:t>2019</w:t>
      </w:r>
      <w:r>
        <w:t>年</w:t>
      </w:r>
      <w:r>
        <w:t>8</w:t>
      </w:r>
      <w:r>
        <w:t>月</w:t>
      </w:r>
      <w:r>
        <w:t>27</w:t>
      </w:r>
      <w:r>
        <w:t>日发布的数据显示，</w:t>
      </w:r>
      <w:r>
        <w:t>2019</w:t>
      </w:r>
      <w:r>
        <w:t>年联邦最低工资的实际价值因通货膨胀比</w:t>
      </w:r>
      <w:r>
        <w:t>2009</w:t>
      </w:r>
      <w:r>
        <w:t>年下降了</w:t>
      </w:r>
      <w:r>
        <w:t>17%</w:t>
      </w:r>
      <w:r>
        <w:t>，比</w:t>
      </w:r>
      <w:r>
        <w:t>1968</w:t>
      </w:r>
      <w:r>
        <w:t>年下降了</w:t>
      </w:r>
      <w:r>
        <w:t>31%</w:t>
      </w:r>
      <w:r>
        <w:t>。《洛杉矶时报》网站</w:t>
      </w:r>
      <w:r>
        <w:t>2019</w:t>
      </w:r>
      <w:r>
        <w:t>年</w:t>
      </w:r>
      <w:r>
        <w:t>5</w:t>
      </w:r>
      <w:r>
        <w:t>月</w:t>
      </w:r>
      <w:r>
        <w:t>7</w:t>
      </w:r>
      <w:r>
        <w:t>日报道，美国政府试图使用</w:t>
      </w:r>
      <w:r>
        <w:t>“</w:t>
      </w:r>
      <w:r>
        <w:t>虚假通胀率</w:t>
      </w:r>
      <w:r>
        <w:t>”</w:t>
      </w:r>
      <w:r>
        <w:t>来</w:t>
      </w:r>
      <w:r>
        <w:t>“</w:t>
      </w:r>
      <w:r>
        <w:t>剔除</w:t>
      </w:r>
      <w:r>
        <w:t>”</w:t>
      </w:r>
      <w:r>
        <w:t>数百万贫困人口，</w:t>
      </w:r>
      <w:r>
        <w:t>“</w:t>
      </w:r>
      <w:r>
        <w:t>本届政府对于有多少贫困人口及如何帮助他们毫不在意，只是盘算着如何玩一场数字游戏</w:t>
      </w:r>
      <w:r>
        <w:t>”</w:t>
      </w:r>
      <w:r>
        <w:t>。</w:t>
      </w:r>
    </w:p>
    <w:p w:rsidR="009E27EE" w:rsidRDefault="009E27EE">
      <w:pPr>
        <w:divId w:val="1069421929"/>
      </w:pPr>
      <w:r>
        <w:t> </w:t>
      </w:r>
    </w:p>
    <w:p w:rsidR="009E27EE" w:rsidRDefault="009E27EE">
      <w:pPr>
        <w:divId w:val="1655987813"/>
      </w:pPr>
      <w:r>
        <w:t xml:space="preserve">　　无家可归者处境悲惨。《今日美国报》网站</w:t>
      </w:r>
      <w:r>
        <w:t>2019</w:t>
      </w:r>
      <w:r>
        <w:t>年</w:t>
      </w:r>
      <w:r>
        <w:t>10</w:t>
      </w:r>
      <w:r>
        <w:t>月</w:t>
      </w:r>
      <w:r>
        <w:t>7</w:t>
      </w:r>
      <w:r>
        <w:t>日报道，住房和城市发展部的数据显示，每晚至少有</w:t>
      </w:r>
      <w:r>
        <w:t>50</w:t>
      </w:r>
      <w:r>
        <w:t>万美国人无家可归。《洛杉矶时报》网站</w:t>
      </w:r>
      <w:r>
        <w:t>2019</w:t>
      </w:r>
      <w:r>
        <w:t>年</w:t>
      </w:r>
      <w:r>
        <w:t>7</w:t>
      </w:r>
      <w:r>
        <w:t>月</w:t>
      </w:r>
      <w:r>
        <w:t>2</w:t>
      </w:r>
      <w:r>
        <w:t>日报道，受经济衰退影响，近</w:t>
      </w:r>
      <w:r>
        <w:t>800</w:t>
      </w:r>
      <w:r>
        <w:t>万美国人失去了房屋。美联储的数据显示，美国中产阶级的住房拥有率从</w:t>
      </w:r>
      <w:r>
        <w:t>2004</w:t>
      </w:r>
      <w:r>
        <w:t>年的</w:t>
      </w:r>
      <w:r>
        <w:t>70%</w:t>
      </w:r>
      <w:r>
        <w:t>下降至</w:t>
      </w:r>
      <w:r>
        <w:t>2016</w:t>
      </w:r>
      <w:r>
        <w:t>年的</w:t>
      </w:r>
      <w:r>
        <w:t>60%</w:t>
      </w:r>
      <w:r>
        <w:t>。洛杉矶无家可归者服务管理局</w:t>
      </w:r>
      <w:r>
        <w:t>2019</w:t>
      </w:r>
      <w:r>
        <w:t>年</w:t>
      </w:r>
      <w:r>
        <w:t>6</w:t>
      </w:r>
      <w:r>
        <w:t>月</w:t>
      </w:r>
      <w:r>
        <w:t>4</w:t>
      </w:r>
      <w:r>
        <w:t>日公布数据显示，洛杉矶县有</w:t>
      </w:r>
      <w:r>
        <w:t>58936</w:t>
      </w:r>
      <w:r>
        <w:t>人无家可归，比</w:t>
      </w:r>
      <w:r>
        <w:t>2018</w:t>
      </w:r>
      <w:r>
        <w:t>年增加</w:t>
      </w:r>
      <w:r>
        <w:t>12%</w:t>
      </w:r>
      <w:r>
        <w:t>。美国有线电视新闻网</w:t>
      </w:r>
      <w:r>
        <w:t>2019</w:t>
      </w:r>
      <w:r>
        <w:t>年</w:t>
      </w:r>
      <w:r>
        <w:t>6</w:t>
      </w:r>
      <w:r>
        <w:t>月</w:t>
      </w:r>
      <w:r>
        <w:t>18</w:t>
      </w:r>
      <w:r>
        <w:t>日报道，洛杉矶邻近地区无家可归者数量的增加同样惊人。与</w:t>
      </w:r>
      <w:r>
        <w:t>2018</w:t>
      </w:r>
      <w:r>
        <w:t>年相比，奥兰治县的无家可归者增加了</w:t>
      </w:r>
      <w:r>
        <w:t>43%</w:t>
      </w:r>
      <w:r>
        <w:t>，文图拉县增加了</w:t>
      </w:r>
      <w:r>
        <w:t>28%</w:t>
      </w:r>
      <w:r>
        <w:t>，克恩县增加了</w:t>
      </w:r>
      <w:r>
        <w:t>50%</w:t>
      </w:r>
      <w:r>
        <w:t>。无家可归者并没有得到同情和帮助。英国广播公司网站</w:t>
      </w:r>
      <w:r>
        <w:t>2019</w:t>
      </w:r>
      <w:r>
        <w:t>年</w:t>
      </w:r>
      <w:r>
        <w:t>7</w:t>
      </w:r>
      <w:r>
        <w:t>月</w:t>
      </w:r>
      <w:r>
        <w:t>18</w:t>
      </w:r>
      <w:r>
        <w:t>日报道，佛罗里达州西棕榈滩的政府通过整晚无休止地循环播放音乐，将无家可归者驱离城市滨水区域。</w:t>
      </w:r>
      <w:r>
        <w:t>“</w:t>
      </w:r>
      <w:r>
        <w:t>无家可归与贫穷问题</w:t>
      </w:r>
      <w:r>
        <w:t>”</w:t>
      </w:r>
      <w:r>
        <w:t>国家法律中心执行主任玛丽亚</w:t>
      </w:r>
      <w:r>
        <w:t>·</w:t>
      </w:r>
      <w:r>
        <w:t>福斯卡尼斯指出：</w:t>
      </w:r>
      <w:r>
        <w:t>“</w:t>
      </w:r>
      <w:r>
        <w:t>用喧闹的音乐驱赶无家可归者是不人道的，令人震惊。</w:t>
      </w:r>
      <w:r>
        <w:t>”</w:t>
      </w:r>
    </w:p>
    <w:p w:rsidR="009E27EE" w:rsidRDefault="009E27EE">
      <w:pPr>
        <w:divId w:val="1838496775"/>
      </w:pPr>
      <w:r>
        <w:t> </w:t>
      </w:r>
    </w:p>
    <w:p w:rsidR="009E27EE" w:rsidRDefault="009E27EE">
      <w:pPr>
        <w:divId w:val="1696690918"/>
      </w:pPr>
      <w:r>
        <w:t xml:space="preserve">　　民众医疗负担过重。美国与同等发展水平国家之间的健康差距继续拉大，原因之一是民众医疗负担过重。哥伦比亚广播公司网站</w:t>
      </w:r>
      <w:r>
        <w:t>2019</w:t>
      </w:r>
      <w:r>
        <w:t>年</w:t>
      </w:r>
      <w:r>
        <w:t>7</w:t>
      </w:r>
      <w:r>
        <w:t>月</w:t>
      </w:r>
      <w:r>
        <w:t>1</w:t>
      </w:r>
      <w:r>
        <w:t>日报道，美国处方药价格持续飙升，</w:t>
      </w:r>
      <w:r>
        <w:t>2019</w:t>
      </w:r>
      <w:r>
        <w:t>年前</w:t>
      </w:r>
      <w:r>
        <w:t>6</w:t>
      </w:r>
      <w:r>
        <w:t>个月有超过</w:t>
      </w:r>
      <w:r>
        <w:t>3400</w:t>
      </w:r>
      <w:r>
        <w:t>种药物价格上涨，涨价药物种类比一年前增加了</w:t>
      </w:r>
      <w:r>
        <w:t>17%</w:t>
      </w:r>
      <w:r>
        <w:t>，药物平均价格上涨了</w:t>
      </w:r>
      <w:r>
        <w:t>10.5%</w:t>
      </w:r>
      <w:r>
        <w:t>。美国广播公司网站</w:t>
      </w:r>
      <w:r>
        <w:t>2019</w:t>
      </w:r>
      <w:r>
        <w:t>年</w:t>
      </w:r>
      <w:r>
        <w:t>11</w:t>
      </w:r>
      <w:r>
        <w:t>月</w:t>
      </w:r>
      <w:r>
        <w:t>21</w:t>
      </w:r>
      <w:r>
        <w:t>日报道，联邦基金会的报告显示，</w:t>
      </w:r>
      <w:r>
        <w:t>2008</w:t>
      </w:r>
      <w:r>
        <w:t>年至</w:t>
      </w:r>
      <w:r>
        <w:t>2018</w:t>
      </w:r>
      <w:r>
        <w:t>年，美国中产阶级的医疗费用支出每年增长近</w:t>
      </w:r>
      <w:r>
        <w:t>6%</w:t>
      </w:r>
      <w:r>
        <w:t>，占家庭收入的比例从</w:t>
      </w:r>
      <w:r>
        <w:t>7.8%</w:t>
      </w:r>
      <w:r>
        <w:t>攀升至</w:t>
      </w:r>
      <w:r>
        <w:t>11.5%</w:t>
      </w:r>
      <w:r>
        <w:t>。美国广播公司网站</w:t>
      </w:r>
      <w:r>
        <w:t>2019</w:t>
      </w:r>
      <w:r>
        <w:t>年</w:t>
      </w:r>
      <w:r>
        <w:t>4</w:t>
      </w:r>
      <w:r>
        <w:t>月</w:t>
      </w:r>
      <w:r>
        <w:t>3</w:t>
      </w:r>
      <w:r>
        <w:t>日报道，美国民众在过去</w:t>
      </w:r>
      <w:r>
        <w:t>12</w:t>
      </w:r>
      <w:r>
        <w:t>个月因支付医疗费用借债高达</w:t>
      </w:r>
      <w:r>
        <w:t>880</w:t>
      </w:r>
      <w:r>
        <w:t>亿美元。根据盖洛普公司的调查，美国有</w:t>
      </w:r>
      <w:r>
        <w:t>1500</w:t>
      </w:r>
      <w:r>
        <w:t>万人由于药物费用过高而不得不推迟购买处方药，有</w:t>
      </w:r>
      <w:r>
        <w:t>6500</w:t>
      </w:r>
      <w:r>
        <w:t>万人由于医疗费用过高而在生病时放弃治疗。</w:t>
      </w:r>
    </w:p>
    <w:p w:rsidR="009E27EE" w:rsidRDefault="009E27EE">
      <w:pPr>
        <w:divId w:val="165286864"/>
      </w:pPr>
      <w:r>
        <w:t> </w:t>
      </w:r>
    </w:p>
    <w:p w:rsidR="009E27EE" w:rsidRDefault="009E27EE">
      <w:pPr>
        <w:divId w:val="686519782"/>
      </w:pPr>
      <w:r>
        <w:t xml:space="preserve">　　没有医疗保险的人数大幅上升。美国是少数没有实行全民医疗保险的发达国家之一，有相当数量的居民没有医疗保险，因而无法在患病时得到应有的医疗保障。《洛杉矶时报》网站</w:t>
      </w:r>
      <w:r>
        <w:t>2019</w:t>
      </w:r>
      <w:r>
        <w:t>年</w:t>
      </w:r>
      <w:r>
        <w:t>1</w:t>
      </w:r>
      <w:r>
        <w:t>月</w:t>
      </w:r>
      <w:r>
        <w:t>23</w:t>
      </w:r>
      <w:r>
        <w:t>日报道，盖洛普公司的调查显示，没有医疗保险的美国成年人比例由</w:t>
      </w:r>
      <w:r>
        <w:t>2016</w:t>
      </w:r>
      <w:r>
        <w:t>年的</w:t>
      </w:r>
      <w:r>
        <w:t>10.9%</w:t>
      </w:r>
      <w:r>
        <w:t>大幅攀升至</w:t>
      </w:r>
      <w:r>
        <w:t>2018</w:t>
      </w:r>
      <w:r>
        <w:t>年的</w:t>
      </w:r>
      <w:r>
        <w:t>13.7%</w:t>
      </w:r>
      <w:r>
        <w:t>，这意味着约</w:t>
      </w:r>
      <w:r>
        <w:t>700</w:t>
      </w:r>
      <w:r>
        <w:t>万人失去了医疗保险。</w:t>
      </w:r>
      <w:r>
        <w:t>35</w:t>
      </w:r>
      <w:r>
        <w:t>岁以下的成年人中没有医疗保险的比例在过去两年内上升近</w:t>
      </w:r>
      <w:r>
        <w:t>5</w:t>
      </w:r>
      <w:r>
        <w:t>个百分点，超过了</w:t>
      </w:r>
      <w:r>
        <w:t>21%</w:t>
      </w:r>
      <w:r>
        <w:t>。乔治城大学家庭与儿童研究中心的研究显示，</w:t>
      </w:r>
      <w:r>
        <w:t>2018</w:t>
      </w:r>
      <w:r>
        <w:t>年，没有医疗保险的儿童数量十多年来首次增加。</w:t>
      </w:r>
    </w:p>
    <w:p w:rsidR="009E27EE" w:rsidRDefault="009E27EE">
      <w:pPr>
        <w:divId w:val="745954479"/>
      </w:pPr>
      <w:r>
        <w:t> </w:t>
      </w:r>
    </w:p>
    <w:p w:rsidR="009E27EE" w:rsidRDefault="009E27EE">
      <w:pPr>
        <w:divId w:val="1377240691"/>
      </w:pPr>
      <w:r>
        <w:t xml:space="preserve">　　毒品滥用日益严重。美国进步中心网站</w:t>
      </w:r>
      <w:r>
        <w:t>2019</w:t>
      </w:r>
      <w:r>
        <w:t>年</w:t>
      </w:r>
      <w:r>
        <w:t>1</w:t>
      </w:r>
      <w:r>
        <w:t>月</w:t>
      </w:r>
      <w:r>
        <w:t>10</w:t>
      </w:r>
      <w:r>
        <w:t>日报道，</w:t>
      </w:r>
      <w:r>
        <w:t>1999</w:t>
      </w:r>
      <w:r>
        <w:t>年至</w:t>
      </w:r>
      <w:r>
        <w:t>2016</w:t>
      </w:r>
      <w:r>
        <w:t>年，美国有</w:t>
      </w:r>
      <w:r>
        <w:t>63</w:t>
      </w:r>
      <w:r>
        <w:t>万人死于吸毒过量；而</w:t>
      </w:r>
      <w:r>
        <w:t>2017</w:t>
      </w:r>
      <w:r>
        <w:t>年更是高达</w:t>
      </w:r>
      <w:r>
        <w:t>72000</w:t>
      </w:r>
      <w:r>
        <w:t>人，这意味着平均每天有近</w:t>
      </w:r>
      <w:r>
        <w:t>200</w:t>
      </w:r>
      <w:r>
        <w:t>人死于吸毒过量。英国《卫报》网站</w:t>
      </w:r>
      <w:r>
        <w:t>2019</w:t>
      </w:r>
      <w:r>
        <w:t>年</w:t>
      </w:r>
      <w:r>
        <w:t>12</w:t>
      </w:r>
      <w:r>
        <w:t>月</w:t>
      </w:r>
      <w:r>
        <w:t>18</w:t>
      </w:r>
      <w:r>
        <w:t>日报道称，毒品对美国校园的侵蚀越来越严重，多达</w:t>
      </w:r>
      <w:r>
        <w:t>20%</w:t>
      </w:r>
      <w:r>
        <w:t>的高中生吸食大麻。《芝加哥论坛报》网站</w:t>
      </w:r>
      <w:r>
        <w:t>2019</w:t>
      </w:r>
      <w:r>
        <w:t>年</w:t>
      </w:r>
      <w:r>
        <w:t>5</w:t>
      </w:r>
      <w:r>
        <w:t>月</w:t>
      </w:r>
      <w:r>
        <w:t>29</w:t>
      </w:r>
      <w:r>
        <w:t>日报道，据国家药物滥用研究所统计，每</w:t>
      </w:r>
      <w:r>
        <w:t>16</w:t>
      </w:r>
      <w:r>
        <w:t>名高中生中就有一人每天吸食大麻。</w:t>
      </w:r>
    </w:p>
    <w:p w:rsidR="009E27EE" w:rsidRDefault="009E27EE">
      <w:pPr>
        <w:divId w:val="2033024360"/>
      </w:pPr>
      <w:r>
        <w:t> </w:t>
      </w:r>
    </w:p>
    <w:p w:rsidR="009E27EE" w:rsidRDefault="009E27EE">
      <w:pPr>
        <w:divId w:val="444276843"/>
      </w:pPr>
      <w:r>
        <w:t xml:space="preserve">　　政府削减财政资助导致大学生经济压力剧增。</w:t>
      </w:r>
      <w:r>
        <w:t>“</w:t>
      </w:r>
      <w:r>
        <w:t>美国公共媒体</w:t>
      </w:r>
      <w:r>
        <w:t>”</w:t>
      </w:r>
      <w:r>
        <w:t>网站</w:t>
      </w:r>
      <w:r>
        <w:t>2019</w:t>
      </w:r>
      <w:r>
        <w:t>年</w:t>
      </w:r>
      <w:r>
        <w:t>2</w:t>
      </w:r>
      <w:r>
        <w:t>月</w:t>
      </w:r>
      <w:r>
        <w:t>25</w:t>
      </w:r>
      <w:r>
        <w:t>日报道，过去</w:t>
      </w:r>
      <w:r>
        <w:t>10</w:t>
      </w:r>
      <w:r>
        <w:t>年各州政府共削减了</w:t>
      </w:r>
      <w:r>
        <w:t>90</w:t>
      </w:r>
      <w:r>
        <w:t>亿美元的大学经费资助，导致大学学费大幅上涨，学生还贷压力剧增。《福布斯》网站</w:t>
      </w:r>
      <w:r>
        <w:t>2019</w:t>
      </w:r>
      <w:r>
        <w:t>年</w:t>
      </w:r>
      <w:r>
        <w:t>2</w:t>
      </w:r>
      <w:r>
        <w:t>月</w:t>
      </w:r>
      <w:r>
        <w:t>25</w:t>
      </w:r>
      <w:r>
        <w:t>日报道，</w:t>
      </w:r>
      <w:r>
        <w:t>2019</w:t>
      </w:r>
      <w:r>
        <w:t>年学生贷款债务总额超过</w:t>
      </w:r>
      <w:r>
        <w:t>1.5</w:t>
      </w:r>
      <w:r>
        <w:t>万亿美元，达到有史以来最高水平，学生贷款债务成为仅次于抵押贷款的第二大消费者债务。《今日美国报》网站</w:t>
      </w:r>
      <w:r>
        <w:t>2019</w:t>
      </w:r>
      <w:r>
        <w:t>年</w:t>
      </w:r>
      <w:r>
        <w:t>6</w:t>
      </w:r>
      <w:r>
        <w:t>月</w:t>
      </w:r>
      <w:r>
        <w:t>10</w:t>
      </w:r>
      <w:r>
        <w:t>日报道，大学生面临无家可归危机。调查显示，就读两年制大学的受访者中有</w:t>
      </w:r>
      <w:r>
        <w:t>18%</w:t>
      </w:r>
      <w:r>
        <w:t>的人无家可归，有</w:t>
      </w:r>
      <w:r>
        <w:t>60%</w:t>
      </w:r>
      <w:r>
        <w:t>的人经历过住房无保障的窘境；就读四年制大学的受访者中有</w:t>
      </w:r>
      <w:r>
        <w:t>14%</w:t>
      </w:r>
      <w:r>
        <w:t>的人无家可归，有</w:t>
      </w:r>
      <w:r>
        <w:t>48%</w:t>
      </w:r>
      <w:r>
        <w:t>的人经历过住房无保障的窘境。</w:t>
      </w:r>
      <w:r>
        <w:t>2018</w:t>
      </w:r>
      <w:r>
        <w:t>年，加利福尼亚州社区大学生中有近</w:t>
      </w:r>
      <w:r>
        <w:t>39.9</w:t>
      </w:r>
      <w:r>
        <w:t>万人经历过一段无家可归的时期，其中有</w:t>
      </w:r>
      <w:r>
        <w:t>8</w:t>
      </w:r>
      <w:r>
        <w:t>万人睡在车里。</w:t>
      </w:r>
    </w:p>
    <w:p w:rsidR="009E27EE" w:rsidRDefault="009E27EE">
      <w:pPr>
        <w:divId w:val="1105731110"/>
      </w:pPr>
      <w:r>
        <w:t> </w:t>
      </w:r>
    </w:p>
    <w:p w:rsidR="009E27EE" w:rsidRDefault="009E27EE">
      <w:pPr>
        <w:divId w:val="422069437"/>
      </w:pPr>
      <w:r>
        <w:rPr>
          <w:rStyle w:val="a3"/>
        </w:rPr>
        <w:t xml:space="preserve">　　三、少数族裔饱受欺凌排斥</w:t>
      </w:r>
    </w:p>
    <w:p w:rsidR="009E27EE" w:rsidRDefault="009E27EE">
      <w:pPr>
        <w:divId w:val="767772854"/>
      </w:pPr>
      <w:r>
        <w:t> </w:t>
      </w:r>
    </w:p>
    <w:p w:rsidR="009E27EE" w:rsidRDefault="009E27EE">
      <w:pPr>
        <w:divId w:val="19091728"/>
      </w:pPr>
      <w:r>
        <w:t xml:space="preserve">　　种族歧视始终伴随着美国发展历史，肤色在决定美国人的命运方面具有举足轻重的作用。白人至上的政治架构和意识形态，使得少数种族在美国的政治、经济、文化、社会生活等各个领域遭受全方位的歧视。</w:t>
      </w:r>
    </w:p>
    <w:p w:rsidR="009E27EE" w:rsidRDefault="009E27EE">
      <w:pPr>
        <w:divId w:val="1811705688"/>
      </w:pPr>
      <w:r>
        <w:t> </w:t>
      </w:r>
    </w:p>
    <w:p w:rsidR="009E27EE" w:rsidRDefault="009E27EE">
      <w:pPr>
        <w:divId w:val="663364738"/>
      </w:pPr>
      <w:r>
        <w:t xml:space="preserve">　　白人至上主义甚嚣尘上。美国在骨子里依然是一个白人盎格鲁－撒克逊新教徒的国家，所有不符合这些特性的种族、族群和宗教文化群体都不可避免地遭受到或多或少的歧视。</w:t>
      </w:r>
      <w:r>
        <w:t>2016</w:t>
      </w:r>
      <w:r>
        <w:t>年以来，美国的白人至上主义呈现回潮之势，导致种族对立与仇恨情绪弥漫。英国《卫报》网站</w:t>
      </w:r>
      <w:r>
        <w:t>2019</w:t>
      </w:r>
      <w:r>
        <w:t>年</w:t>
      </w:r>
      <w:r>
        <w:t>11</w:t>
      </w:r>
      <w:r>
        <w:t>月</w:t>
      </w:r>
      <w:r>
        <w:t>12</w:t>
      </w:r>
      <w:r>
        <w:t>日报道，美国南方贫困问题法律中心的调查报告显示，白宫高级顾问斯蒂芬</w:t>
      </w:r>
      <w:r>
        <w:t>·</w:t>
      </w:r>
      <w:r>
        <w:t>米勒利用来自白人至上主义者、伊斯兰教仇视者和极端右翼网站的素材，塑造了极端右翼网站布赖特巴特新闻网</w:t>
      </w:r>
      <w:r>
        <w:t>2016</w:t>
      </w:r>
      <w:r>
        <w:t>年的总统选举报道。米勒还对</w:t>
      </w:r>
      <w:r>
        <w:t>20</w:t>
      </w:r>
      <w:r>
        <w:t>世纪初美国以种族为基础的限制性移民政策大加赞扬。佛罗里达州州长罗恩</w:t>
      </w:r>
      <w:r>
        <w:t>·</w:t>
      </w:r>
      <w:r>
        <w:t>德桑蒂斯在竞选中攻击非洲裔竞选对手，将非洲裔与猴子相提并论，暗指其进化不够。联合国非洲人后裔问题专家工作组</w:t>
      </w:r>
      <w:r>
        <w:t>2019</w:t>
      </w:r>
      <w:r>
        <w:t>年</w:t>
      </w:r>
      <w:r>
        <w:t>8</w:t>
      </w:r>
      <w:r>
        <w:t>月</w:t>
      </w:r>
      <w:r>
        <w:t>2</w:t>
      </w:r>
      <w:r>
        <w:t>日发布的报告指出，美国政治人物使用了强调非洲人后裔负面定型观念的言辞。炮制非洲人后裔的种族刻板印象和负面形象是为了证明奴役非洲人的合理性，这持续对非洲人后裔造成伤害并侵犯其人权。</w:t>
      </w:r>
    </w:p>
    <w:p w:rsidR="009E27EE" w:rsidRDefault="009E27EE">
      <w:pPr>
        <w:divId w:val="508760651"/>
      </w:pPr>
      <w:r>
        <w:t> </w:t>
      </w:r>
    </w:p>
    <w:p w:rsidR="009E27EE" w:rsidRDefault="009E27EE">
      <w:pPr>
        <w:divId w:val="1195339974"/>
      </w:pPr>
      <w:r>
        <w:t xml:space="preserve">　　《今日美国报》网站</w:t>
      </w:r>
      <w:r>
        <w:t>2019</w:t>
      </w:r>
      <w:r>
        <w:t>年</w:t>
      </w:r>
      <w:r>
        <w:t>6</w:t>
      </w:r>
      <w:r>
        <w:t>月</w:t>
      </w:r>
      <w:r>
        <w:t>27</w:t>
      </w:r>
      <w:r>
        <w:t>日报道，该学年更多的白人至上主义宣传出现在美国大学校园，种族主义的宣传材料连续三年增加。仅在春季学期，仇恨监视组织就在</w:t>
      </w:r>
      <w:r>
        <w:t>33</w:t>
      </w:r>
      <w:r>
        <w:t>个州和哥伦比亚特区的</w:t>
      </w:r>
      <w:r>
        <w:t>122</w:t>
      </w:r>
      <w:r>
        <w:t>个校园中记录了</w:t>
      </w:r>
      <w:r>
        <w:t>161</w:t>
      </w:r>
      <w:r>
        <w:t>起极端主义宣传事件。这些宣传或者攻击犹太人、非洲裔、穆斯林和非白人移民等少数群体，或者鼓吹白人至上主义内容。反诽谤联盟表示，大学校园外的白人至上主义宣传事件也在激增，</w:t>
      </w:r>
      <w:r>
        <w:t>2019</w:t>
      </w:r>
      <w:r>
        <w:t>年前</w:t>
      </w:r>
      <w:r>
        <w:t>5</w:t>
      </w:r>
      <w:r>
        <w:t>个月就发生了</w:t>
      </w:r>
      <w:r>
        <w:t>672</w:t>
      </w:r>
      <w:r>
        <w:t>起，而</w:t>
      </w:r>
      <w:r>
        <w:t>2018</w:t>
      </w:r>
      <w:r>
        <w:t>年全年才发生了</w:t>
      </w:r>
      <w:r>
        <w:t>868</w:t>
      </w:r>
      <w:r>
        <w:t>起。《赫芬顿邮报》网站</w:t>
      </w:r>
      <w:r>
        <w:t>2019</w:t>
      </w:r>
      <w:r>
        <w:t>年</w:t>
      </w:r>
      <w:r>
        <w:t>4</w:t>
      </w:r>
      <w:r>
        <w:t>月</w:t>
      </w:r>
      <w:r>
        <w:t>5</w:t>
      </w:r>
      <w:r>
        <w:t>日报道，联邦调查局局长克里斯托弗</w:t>
      </w:r>
      <w:r>
        <w:t>·</w:t>
      </w:r>
      <w:r>
        <w:t>雷在国会的听证会上说，白人至上主义正对美国安全形成持续、广泛的严重威胁。后来他还指出，自</w:t>
      </w:r>
      <w:r>
        <w:t>2018</w:t>
      </w:r>
      <w:r>
        <w:t>年</w:t>
      </w:r>
      <w:r>
        <w:t>10</w:t>
      </w:r>
      <w:r>
        <w:t>月以来，美国国内的恐怖活动大多与白人至上主义暴力有关。《纽约时报》网站</w:t>
      </w:r>
      <w:r>
        <w:t>2019</w:t>
      </w:r>
      <w:r>
        <w:t>年</w:t>
      </w:r>
      <w:r>
        <w:t>8</w:t>
      </w:r>
      <w:r>
        <w:t>月</w:t>
      </w:r>
      <w:r>
        <w:t>7</w:t>
      </w:r>
      <w:r>
        <w:t>日报道，从匹兹堡到克赖斯特彻奇，再到埃尔帕索，制造大规模枪击事件的白人都表达了对</w:t>
      </w:r>
      <w:r>
        <w:t>“</w:t>
      </w:r>
      <w:r>
        <w:t>白人种族灭绝</w:t>
      </w:r>
      <w:r>
        <w:t>”</w:t>
      </w:r>
      <w:r>
        <w:t>的偏执恐惧。埃尔帕索枪击案中杀害</w:t>
      </w:r>
      <w:r>
        <w:t>22</w:t>
      </w:r>
      <w:r>
        <w:t>人的白人男子帕特里克</w:t>
      </w:r>
      <w:r>
        <w:t>·</w:t>
      </w:r>
      <w:r>
        <w:t>克鲁修斯，在其长达</w:t>
      </w:r>
      <w:r>
        <w:t>4</w:t>
      </w:r>
      <w:r>
        <w:t>页的宣言中直接引用和表述了</w:t>
      </w:r>
      <w:r>
        <w:t>“</w:t>
      </w:r>
      <w:r>
        <w:t>白人将被有色人种取代</w:t>
      </w:r>
      <w:r>
        <w:t>”</w:t>
      </w:r>
      <w:r>
        <w:t>的观点。美利坚大学反种族主义研究和政策中心主任伊布拉姆</w:t>
      </w:r>
      <w:r>
        <w:t>·</w:t>
      </w:r>
      <w:r>
        <w:t>肯迪说：</w:t>
      </w:r>
      <w:r>
        <w:t>“</w:t>
      </w:r>
      <w:r>
        <w:t>美国一直处在白人至上恐怖主义的危机之中。</w:t>
      </w:r>
      <w:r>
        <w:t>”</w:t>
      </w:r>
    </w:p>
    <w:p w:rsidR="009E27EE" w:rsidRDefault="009E27EE">
      <w:pPr>
        <w:divId w:val="69430269"/>
      </w:pPr>
      <w:r>
        <w:t> </w:t>
      </w:r>
    </w:p>
    <w:p w:rsidR="009E27EE" w:rsidRDefault="009E27EE">
      <w:pPr>
        <w:divId w:val="1822768866"/>
      </w:pPr>
      <w:r>
        <w:t xml:space="preserve">　　执法领域的种族歧视司空见惯。联合国当代形式种族主义、种族歧视、仇外心理和相关不容忍行为问题特别报告员指出，美国执法当局杀害和残暴虐待非洲裔的数量依然惊人，而且很少受到追究。非洲裔成年人被监禁的概率是白人成年人的</w:t>
      </w:r>
      <w:r>
        <w:t>5.9</w:t>
      </w:r>
      <w:r>
        <w:t>倍，这种大规模的监禁是奴隶制及种族隔离所产生的余孽。非洲裔更有可能被警察认定为是罪犯，并遭受残酷的对待。美国有线电视新闻网</w:t>
      </w:r>
      <w:r>
        <w:t>2019</w:t>
      </w:r>
      <w:r>
        <w:t>年</w:t>
      </w:r>
      <w:r>
        <w:t>3</w:t>
      </w:r>
      <w:r>
        <w:t>月</w:t>
      </w:r>
      <w:r>
        <w:t>1</w:t>
      </w:r>
      <w:r>
        <w:t>日报道，在一起骇人听闻的带有种族歧视性质的警察暴力执法中，</w:t>
      </w:r>
      <w:r>
        <w:t>6</w:t>
      </w:r>
      <w:r>
        <w:t>名警察对</w:t>
      </w:r>
      <w:r>
        <w:t>20</w:t>
      </w:r>
      <w:r>
        <w:t>岁的非洲裔说唱歌手威利</w:t>
      </w:r>
      <w:r>
        <w:t>·</w:t>
      </w:r>
      <w:r>
        <w:t>麦科伊的</w:t>
      </w:r>
      <w:r>
        <w:t>“</w:t>
      </w:r>
      <w:r>
        <w:t>头部、耳朵、颈部、胸部、手臂、肩膀、双手和背部</w:t>
      </w:r>
      <w:r>
        <w:t>”</w:t>
      </w:r>
      <w:r>
        <w:t>连开</w:t>
      </w:r>
      <w:r>
        <w:t>25</w:t>
      </w:r>
      <w:r>
        <w:t>枪，致其死亡。麦科伊的姐姐西蒙妮</w:t>
      </w:r>
      <w:r>
        <w:t>·</w:t>
      </w:r>
      <w:r>
        <w:t>理查德说，</w:t>
      </w:r>
      <w:r>
        <w:t>“</w:t>
      </w:r>
      <w:r>
        <w:t>警察处决了我的弟弟，他们甚至没有给他举起双手的机会。</w:t>
      </w:r>
      <w:r>
        <w:t>”</w:t>
      </w:r>
      <w:r>
        <w:t>英国《卫报》网站</w:t>
      </w:r>
      <w:r>
        <w:t>2019</w:t>
      </w:r>
      <w:r>
        <w:t>年</w:t>
      </w:r>
      <w:r>
        <w:t>8</w:t>
      </w:r>
      <w:r>
        <w:t>月</w:t>
      </w:r>
      <w:r>
        <w:t>19</w:t>
      </w:r>
      <w:r>
        <w:t>日报道，</w:t>
      </w:r>
      <w:r>
        <w:t>43</w:t>
      </w:r>
      <w:r>
        <w:t>岁的非洲裔美国男子唐纳德</w:t>
      </w:r>
      <w:r>
        <w:t>·</w:t>
      </w:r>
      <w:r>
        <w:t>尼利是一名患有精神疾病的无家可归者，因非法入侵被骑警逮捕。两名白人警察将其双手铐在背后，骑着马用绳子牵着他穿过得克萨斯州加尔维斯顿的街道，这一极具历史联想色彩的场景引发了全国范围内的广泛抗议。美国有线电视新闻网</w:t>
      </w:r>
      <w:r>
        <w:t>2019</w:t>
      </w:r>
      <w:r>
        <w:t>年</w:t>
      </w:r>
      <w:r>
        <w:t>12</w:t>
      </w:r>
      <w:r>
        <w:t>月</w:t>
      </w:r>
      <w:r>
        <w:t>17</w:t>
      </w:r>
      <w:r>
        <w:t>日报道，密西西比州地方检察官道格</w:t>
      </w:r>
      <w:r>
        <w:t>·</w:t>
      </w:r>
      <w:r>
        <w:t>埃文斯自</w:t>
      </w:r>
      <w:r>
        <w:t>1992</w:t>
      </w:r>
      <w:r>
        <w:t>年上任以来，采取各种手段不断罢免非洲裔陪审员。非洲裔陪审员被罢免的可能性是白人陪审员的</w:t>
      </w:r>
      <w:r>
        <w:t>4.4</w:t>
      </w:r>
      <w:r>
        <w:t>倍。在被告是非洲裔的案件中，非洲裔陪审员被罢免的概率尤为显著。</w:t>
      </w:r>
    </w:p>
    <w:p w:rsidR="009E27EE" w:rsidRDefault="009E27EE">
      <w:pPr>
        <w:divId w:val="169953040"/>
      </w:pPr>
      <w:r>
        <w:t> </w:t>
      </w:r>
    </w:p>
    <w:p w:rsidR="009E27EE" w:rsidRDefault="009E27EE">
      <w:pPr>
        <w:divId w:val="1584953168"/>
      </w:pPr>
      <w:r>
        <w:t xml:space="preserve">　　职场与民生领域种族不平等未见改善。美国进步中心网站</w:t>
      </w:r>
      <w:r>
        <w:t>2019</w:t>
      </w:r>
      <w:r>
        <w:t>年</w:t>
      </w:r>
      <w:r>
        <w:t>8</w:t>
      </w:r>
      <w:r>
        <w:t>月</w:t>
      </w:r>
      <w:r>
        <w:t>7</w:t>
      </w:r>
      <w:r>
        <w:t>日和</w:t>
      </w:r>
      <w:r>
        <w:t>12</w:t>
      </w:r>
      <w:r>
        <w:t>月</w:t>
      </w:r>
      <w:r>
        <w:t>5</w:t>
      </w:r>
      <w:r>
        <w:t>日报道指出，与白人相比，非洲裔等少数族裔在就业中面临系统性障碍，导致更高的失业率、更少的就业机会、更低的工资、更少的福利和更大的就业不稳定性。奴隶制和种族隔离制度把有色人种工人集中在低薪职业上。职业隔离和有色人种工人持续贬值是政府有意制定政策的直接结果。虽然非洲裔、亚裔、拉美裔只占美国劳动力总数的</w:t>
      </w:r>
      <w:r>
        <w:t>36%</w:t>
      </w:r>
      <w:r>
        <w:t>，但</w:t>
      </w:r>
      <w:r>
        <w:t>58%</w:t>
      </w:r>
      <w:r>
        <w:t>的农业工人、</w:t>
      </w:r>
      <w:r>
        <w:t>70%</w:t>
      </w:r>
      <w:r>
        <w:t>的女佣和清洁工以及</w:t>
      </w:r>
      <w:r>
        <w:t>74%</w:t>
      </w:r>
      <w:r>
        <w:t>的行李搬运工、行李员和门房等工作却由他们承担。这些工作职位的工资中位数远低于美国各行业平均工资的中位数。</w:t>
      </w:r>
    </w:p>
    <w:p w:rsidR="009E27EE" w:rsidRDefault="009E27EE">
      <w:pPr>
        <w:divId w:val="1914050765"/>
      </w:pPr>
      <w:r>
        <w:t> </w:t>
      </w:r>
    </w:p>
    <w:p w:rsidR="009E27EE" w:rsidRDefault="009E27EE">
      <w:pPr>
        <w:divId w:val="1998335614"/>
      </w:pPr>
      <w:r>
        <w:t xml:space="preserve">　　就业歧视的存在使得经济福利方面的不平等持续固化，对于非洲裔而言尤为明显。在过去的</w:t>
      </w:r>
      <w:r>
        <w:t>40</w:t>
      </w:r>
      <w:r>
        <w:t>年里，非洲裔工人的失业率一直是白人的两倍。近</w:t>
      </w:r>
      <w:r>
        <w:t>10</w:t>
      </w:r>
      <w:r>
        <w:t>年来美国劳动力市场的扩张，并没有消除劳动力市场中系统性的种族差异。在</w:t>
      </w:r>
      <w:r>
        <w:t>2018</w:t>
      </w:r>
      <w:r>
        <w:t>年全年全职工作的人群中，白人男性每挣</w:t>
      </w:r>
      <w:r>
        <w:t>1</w:t>
      </w:r>
      <w:r>
        <w:t>美元，非洲裔男性挣</w:t>
      </w:r>
      <w:r>
        <w:t>70.2</w:t>
      </w:r>
      <w:r>
        <w:t>美分，白人女性挣</w:t>
      </w:r>
      <w:r>
        <w:t>78.6</w:t>
      </w:r>
      <w:r>
        <w:t>美分，非洲裔女性挣</w:t>
      </w:r>
      <w:r>
        <w:t>61.9</w:t>
      </w:r>
      <w:r>
        <w:t>美分。《洛杉矶时报》网站</w:t>
      </w:r>
      <w:r>
        <w:t>2019</w:t>
      </w:r>
      <w:r>
        <w:t>年</w:t>
      </w:r>
      <w:r>
        <w:t>7</w:t>
      </w:r>
      <w:r>
        <w:t>月</w:t>
      </w:r>
      <w:r>
        <w:t>2</w:t>
      </w:r>
      <w:r>
        <w:t>日报道，美联储发布的数据显示，财富的种族差距持续加剧，白人家庭的平均财富几乎是非洲裔家庭的</w:t>
      </w:r>
      <w:r>
        <w:t>10</w:t>
      </w:r>
      <w:r>
        <w:t>倍。《今日美国报》网站</w:t>
      </w:r>
      <w:r>
        <w:t>2019</w:t>
      </w:r>
      <w:r>
        <w:t>年</w:t>
      </w:r>
      <w:r>
        <w:t>11</w:t>
      </w:r>
      <w:r>
        <w:t>月</w:t>
      </w:r>
      <w:r>
        <w:t>8</w:t>
      </w:r>
      <w:r>
        <w:t>日报道，在威斯康星州密尔沃基－沃基肖－西艾利斯地区，非洲裔的失业率为</w:t>
      </w:r>
      <w:r>
        <w:t>13.9%</w:t>
      </w:r>
      <w:r>
        <w:t>，而白人只有</w:t>
      </w:r>
      <w:r>
        <w:t>3.9%</w:t>
      </w:r>
      <w:r>
        <w:t>；非洲裔的收入中位数仅为白人的</w:t>
      </w:r>
      <w:r>
        <w:t>43.8%</w:t>
      </w:r>
      <w:r>
        <w:t>；非洲裔的住房拥有率仅为</w:t>
      </w:r>
      <w:r>
        <w:t>27.8%</w:t>
      </w:r>
      <w:r>
        <w:t>，而白人为</w:t>
      </w:r>
      <w:r>
        <w:t>68.2%</w:t>
      </w:r>
      <w:r>
        <w:t>。</w:t>
      </w:r>
    </w:p>
    <w:p w:rsidR="009E27EE" w:rsidRDefault="009E27EE">
      <w:pPr>
        <w:divId w:val="493960763"/>
      </w:pPr>
      <w:r>
        <w:t> </w:t>
      </w:r>
    </w:p>
    <w:p w:rsidR="009E27EE" w:rsidRDefault="009E27EE">
      <w:pPr>
        <w:divId w:val="1873876892"/>
      </w:pPr>
      <w:r>
        <w:t xml:space="preserve">　　工作场所和日常生活中的种族歧视随处可见。美国有线电视新闻网</w:t>
      </w:r>
      <w:r>
        <w:t>2019</w:t>
      </w:r>
      <w:r>
        <w:t>年</w:t>
      </w:r>
      <w:r>
        <w:t>1</w:t>
      </w:r>
      <w:r>
        <w:t>月</w:t>
      </w:r>
      <w:r>
        <w:t>18</w:t>
      </w:r>
      <w:r>
        <w:t>日报道，俄亥俄州民权委员会调查后确认，通用汽车公司纵容种族歧视的工作环境。非洲裔员工遭受种族主义言论攻击或威胁，</w:t>
      </w:r>
      <w:r>
        <w:t>“</w:t>
      </w:r>
      <w:r>
        <w:t>黑鬼</w:t>
      </w:r>
      <w:r>
        <w:t>”</w:t>
      </w:r>
      <w:r>
        <w:t>的称呼随处可闻，非洲裔雇员被称为</w:t>
      </w:r>
      <w:r>
        <w:t>“</w:t>
      </w:r>
      <w:r>
        <w:t>猴子</w:t>
      </w:r>
      <w:r>
        <w:t>”</w:t>
      </w:r>
      <w:r>
        <w:t>，并被警告</w:t>
      </w:r>
      <w:r>
        <w:t>“</w:t>
      </w:r>
      <w:r>
        <w:t>滚回非洲去</w:t>
      </w:r>
      <w:r>
        <w:t>”</w:t>
      </w:r>
      <w:r>
        <w:t>，白人员工在工作服里面穿着带有纳粹标志的衬衫，有工作场所的厕所被宣称</w:t>
      </w:r>
      <w:r>
        <w:t>“</w:t>
      </w:r>
      <w:r>
        <w:t>仅供白人使用</w:t>
      </w:r>
      <w:r>
        <w:t>”</w:t>
      </w:r>
      <w:r>
        <w:t>。一名非洲裔管理人员被白人雇员威胁称：</w:t>
      </w:r>
      <w:r>
        <w:t>“</w:t>
      </w:r>
      <w:r>
        <w:t>放在过去，我早就把你给活埋了！</w:t>
      </w:r>
      <w:r>
        <w:t>”</w:t>
      </w:r>
      <w:r>
        <w:t>当有色人种雇员向高层管理人员报告遭受种族歧视时，却被告知自行处理。《今日美国报》网站</w:t>
      </w:r>
      <w:r>
        <w:t>2019</w:t>
      </w:r>
      <w:r>
        <w:t>年</w:t>
      </w:r>
      <w:r>
        <w:t>11</w:t>
      </w:r>
      <w:r>
        <w:t>月</w:t>
      </w:r>
      <w:r>
        <w:t>8</w:t>
      </w:r>
      <w:r>
        <w:t>日报道，非洲裔员工抱怨脸书公司的种族主义和种族歧视日益严重。</w:t>
      </w:r>
      <w:r>
        <w:t>12</w:t>
      </w:r>
      <w:r>
        <w:t>名现任和前任非洲裔员工列出了一长串种族主义的</w:t>
      </w:r>
      <w:r>
        <w:t>“</w:t>
      </w:r>
      <w:r>
        <w:t>微侵犯</w:t>
      </w:r>
      <w:r>
        <w:t>”</w:t>
      </w:r>
      <w:r>
        <w:t>清单，例如两名白人雇员吃完早餐后要求非洲裔项目经理清理食物残渣，有色人种员工处于一种不友好、不正常的工作环境之中。非洲裔员工表示，</w:t>
      </w:r>
      <w:r>
        <w:t>“</w:t>
      </w:r>
      <w:r>
        <w:t>种族主义、歧视、偏见和侵犯并非总是源自重大时刻，恰恰是这些微小的事件日积月累，逐渐形成了一种文化。在这种文化中，我们只是被视为配额存在，从未被倾听、被认可、被接受。</w:t>
      </w:r>
      <w:r>
        <w:t>”</w:t>
      </w:r>
      <w:r>
        <w:t>美国有线电视新闻网</w:t>
      </w:r>
      <w:r>
        <w:t>2019</w:t>
      </w:r>
      <w:r>
        <w:t>年</w:t>
      </w:r>
      <w:r>
        <w:t>8</w:t>
      </w:r>
      <w:r>
        <w:t>月</w:t>
      </w:r>
      <w:r>
        <w:t>28</w:t>
      </w:r>
      <w:r>
        <w:t>日报道，俄克拉荷马州的一位电视节目主持人亚莉克斯</w:t>
      </w:r>
      <w:r>
        <w:t>·</w:t>
      </w:r>
      <w:r>
        <w:t>豪斯顿将她的非洲裔搭档比作大猩猩，引发种族主义抨击。</w:t>
      </w:r>
    </w:p>
    <w:p w:rsidR="009E27EE" w:rsidRDefault="009E27EE">
      <w:pPr>
        <w:divId w:val="1449814108"/>
      </w:pPr>
      <w:r>
        <w:t> </w:t>
      </w:r>
    </w:p>
    <w:p w:rsidR="009E27EE" w:rsidRDefault="009E27EE">
      <w:pPr>
        <w:divId w:val="1036269359"/>
      </w:pPr>
      <w:r>
        <w:t xml:space="preserve">　　美国进步中心网站</w:t>
      </w:r>
      <w:r>
        <w:t>2019</w:t>
      </w:r>
      <w:r>
        <w:t>年</w:t>
      </w:r>
      <w:r>
        <w:t>8</w:t>
      </w:r>
      <w:r>
        <w:t>月</w:t>
      </w:r>
      <w:r>
        <w:t>7</w:t>
      </w:r>
      <w:r>
        <w:t>日报道指出，有色人种继续忍受着住房市场上猖獗的歧视：</w:t>
      </w:r>
      <w:r>
        <w:t>17%</w:t>
      </w:r>
      <w:r>
        <w:t>的印第安人、</w:t>
      </w:r>
      <w:r>
        <w:t>25%</w:t>
      </w:r>
      <w:r>
        <w:t>的亚裔、</w:t>
      </w:r>
      <w:r>
        <w:t>31%</w:t>
      </w:r>
      <w:r>
        <w:t>的拉美裔、</w:t>
      </w:r>
      <w:r>
        <w:t>45%</w:t>
      </w:r>
      <w:r>
        <w:t>的非洲裔在租房或买房时受到歧视。相比之下，只有</w:t>
      </w:r>
      <w:r>
        <w:t>5%</w:t>
      </w:r>
      <w:r>
        <w:t>的美国白人表示在住房方面受到歧视。种族偏见不仅会影响住房的获得，还会影响财产价值。一项研究发现，由于种族偏见，非洲裔社区的房屋平均被低估了</w:t>
      </w:r>
      <w:r>
        <w:t>4.8</w:t>
      </w:r>
      <w:r>
        <w:t>万美元，累计损失高达</w:t>
      </w:r>
      <w:r>
        <w:t>1560</w:t>
      </w:r>
      <w:r>
        <w:t>亿美元。几个世纪以来，美国住房系统中的结构性种族主义导致了财富和财务状况方面严重而持久的种族差异，尤其是非洲裔和白人家庭之间的差异。这些差异是如此根深蒂固，如果目前的趋势继续下去，非洲裔家庭积累的财富可能需要</w:t>
      </w:r>
      <w:r>
        <w:t>200</w:t>
      </w:r>
      <w:r>
        <w:t>多年才能达到白人家庭现在的水平。</w:t>
      </w:r>
    </w:p>
    <w:p w:rsidR="009E27EE" w:rsidRDefault="009E27EE">
      <w:pPr>
        <w:divId w:val="546064523"/>
      </w:pPr>
      <w:r>
        <w:t> </w:t>
      </w:r>
    </w:p>
    <w:p w:rsidR="009E27EE" w:rsidRDefault="009E27EE">
      <w:pPr>
        <w:divId w:val="537818374"/>
      </w:pPr>
      <w:r>
        <w:t xml:space="preserve">　　非白人儿童遭受严重教育歧视。美国有线电视新闻网</w:t>
      </w:r>
      <w:r>
        <w:t>2019</w:t>
      </w:r>
      <w:r>
        <w:t>年</w:t>
      </w:r>
      <w:r>
        <w:t>2</w:t>
      </w:r>
      <w:r>
        <w:t>月</w:t>
      </w:r>
      <w:r>
        <w:t>27</w:t>
      </w:r>
      <w:r>
        <w:t>日报道，非白人为主的学区公立学校每年获得的资金比白人为主的学区少</w:t>
      </w:r>
      <w:r>
        <w:t>230</w:t>
      </w:r>
      <w:r>
        <w:t>亿美元。</w:t>
      </w:r>
      <w:r>
        <w:t>2016</w:t>
      </w:r>
      <w:r>
        <w:t>年，白人为主的学区生均经费为</w:t>
      </w:r>
      <w:r>
        <w:t>13908</w:t>
      </w:r>
      <w:r>
        <w:t>美元，而在主要为有色人种服务的学区，生均经费只有</w:t>
      </w:r>
      <w:r>
        <w:t>11682</w:t>
      </w:r>
      <w:r>
        <w:t>美元。与此同时，白人为主的学区平均学生人数只有</w:t>
      </w:r>
      <w:r>
        <w:t>1500</w:t>
      </w:r>
      <w:r>
        <w:t>人，而非白人为主的学区平均学生人数超过</w:t>
      </w:r>
      <w:r>
        <w:t>10000</w:t>
      </w:r>
      <w:r>
        <w:t>人，相差</w:t>
      </w:r>
      <w:r>
        <w:t>6</w:t>
      </w:r>
      <w:r>
        <w:t>倍之巨。根据美国教育部的数据，非洲裔学生被停学或开除的可能性是白人学生的三倍。最能表明种族偏见的是，在</w:t>
      </w:r>
      <w:r>
        <w:t>84</w:t>
      </w:r>
      <w:r>
        <w:t>个南部学区中，被停学的学生</w:t>
      </w:r>
      <w:r>
        <w:t>100%</w:t>
      </w:r>
      <w:r>
        <w:t>是非洲裔。甚至在幼儿园里，非洲裔儿童也比其他种族的儿童更容易被停学。非洲裔儿童仅占学龄前儿童的</w:t>
      </w:r>
      <w:r>
        <w:t>18%</w:t>
      </w:r>
      <w:r>
        <w:t>，却占被幼儿园停学儿童的近一半。《心理科学》杂志发表的一项研究表明，白人从</w:t>
      </w:r>
      <w:r>
        <w:t>5</w:t>
      </w:r>
      <w:r>
        <w:t>岁开始就将非洲裔男孩与</w:t>
      </w:r>
      <w:r>
        <w:t>“</w:t>
      </w:r>
      <w:r>
        <w:t>暴力</w:t>
      </w:r>
      <w:r>
        <w:t>”“</w:t>
      </w:r>
      <w:r>
        <w:t>危险</w:t>
      </w:r>
      <w:r>
        <w:t>”“</w:t>
      </w:r>
      <w:r>
        <w:t>敌意</w:t>
      </w:r>
      <w:r>
        <w:t>”</w:t>
      </w:r>
      <w:r>
        <w:t>和</w:t>
      </w:r>
      <w:r>
        <w:t>“</w:t>
      </w:r>
      <w:r>
        <w:t>攻击性</w:t>
      </w:r>
      <w:r>
        <w:t>”</w:t>
      </w:r>
      <w:r>
        <w:t>等联系在一起。非洲裔儿童面临的种族偏见和高停学率可能导致他们学业落后或辍学，并增加了他们刑事犯罪的可能性，学校惩罚是非洲裔男孩自杀率上升的原因之一。</w:t>
      </w:r>
    </w:p>
    <w:p w:rsidR="009E27EE" w:rsidRDefault="009E27EE">
      <w:pPr>
        <w:divId w:val="465662064"/>
      </w:pPr>
      <w:r>
        <w:t> </w:t>
      </w:r>
    </w:p>
    <w:p w:rsidR="009E27EE" w:rsidRDefault="009E27EE">
      <w:pPr>
        <w:divId w:val="509804749"/>
      </w:pPr>
      <w:r>
        <w:t xml:space="preserve">　　仇恨犯罪攀至高位。联邦调查局</w:t>
      </w:r>
      <w:r>
        <w:t>2019</w:t>
      </w:r>
      <w:r>
        <w:t>年</w:t>
      </w:r>
      <w:r>
        <w:t>11</w:t>
      </w:r>
      <w:r>
        <w:t>月</w:t>
      </w:r>
      <w:r>
        <w:t>12</w:t>
      </w:r>
      <w:r>
        <w:t>日发布的报告显示，在</w:t>
      </w:r>
      <w:r>
        <w:t>2018</w:t>
      </w:r>
      <w:r>
        <w:t>年执法部门报告的</w:t>
      </w:r>
      <w:r>
        <w:t>7036</w:t>
      </w:r>
      <w:r>
        <w:t>起单一偏见引发的仇恨犯罪案件中，</w:t>
      </w:r>
      <w:r>
        <w:t>57.5%</w:t>
      </w:r>
      <w:r>
        <w:t>涉及种族族裔身份；而在涉及种族族裔身份的仇恨犯罪案件中，高达</w:t>
      </w:r>
      <w:r>
        <w:t>46.9%</w:t>
      </w:r>
      <w:r>
        <w:t>的针对非洲裔。在种族仇恨犯罪案件的</w:t>
      </w:r>
      <w:r>
        <w:t>5155</w:t>
      </w:r>
      <w:r>
        <w:t>名受害者中，非洲裔高达</w:t>
      </w:r>
      <w:r>
        <w:t>47.1%</w:t>
      </w:r>
      <w:r>
        <w:t>。英国《卫报》网站</w:t>
      </w:r>
      <w:r>
        <w:t>2019</w:t>
      </w:r>
      <w:r>
        <w:t>年</w:t>
      </w:r>
      <w:r>
        <w:t>8</w:t>
      </w:r>
      <w:r>
        <w:t>月</w:t>
      </w:r>
      <w:r>
        <w:t>4</w:t>
      </w:r>
      <w:r>
        <w:t>日报道，</w:t>
      </w:r>
      <w:r>
        <w:t>8</w:t>
      </w:r>
      <w:r>
        <w:t>月</w:t>
      </w:r>
      <w:r>
        <w:t>3</w:t>
      </w:r>
      <w:r>
        <w:t>日得克萨斯州边境城市埃尔帕索市一家沃尔玛超市发生大规模枪击案。</w:t>
      </w:r>
      <w:r>
        <w:t>21</w:t>
      </w:r>
      <w:r>
        <w:t>岁的白人男子帕特里克</w:t>
      </w:r>
      <w:r>
        <w:t>·</w:t>
      </w:r>
      <w:r>
        <w:t>克鲁修斯专程驱车从</w:t>
      </w:r>
      <w:r>
        <w:t>650</w:t>
      </w:r>
      <w:r>
        <w:t>多英里之外赶到埃尔帕索市，对超市购物人群进行无差别射击，共屠杀</w:t>
      </w:r>
      <w:r>
        <w:t>22</w:t>
      </w:r>
      <w:r>
        <w:t>人，就因为这座城市的主要居民是拉美裔。美国有线电视新闻网</w:t>
      </w:r>
      <w:r>
        <w:t>2019</w:t>
      </w:r>
      <w:r>
        <w:t>年</w:t>
      </w:r>
      <w:r>
        <w:t>12</w:t>
      </w:r>
      <w:r>
        <w:t>月</w:t>
      </w:r>
      <w:r>
        <w:t>20</w:t>
      </w:r>
      <w:r>
        <w:t>日报道，爱荷华州的一名</w:t>
      </w:r>
      <w:r>
        <w:t>14</w:t>
      </w:r>
      <w:r>
        <w:t>岁女孩正走在去往印第安山初中的人行道上，突然遭到一名</w:t>
      </w:r>
      <w:r>
        <w:t>42</w:t>
      </w:r>
      <w:r>
        <w:t>岁女子开车碾压。肇事者声称这么做的原因是受害女孩</w:t>
      </w:r>
      <w:r>
        <w:t>“</w:t>
      </w:r>
      <w:r>
        <w:t>是墨西哥人</w:t>
      </w:r>
      <w:r>
        <w:t>”</w:t>
      </w:r>
      <w:r>
        <w:t>。《纽约邮报》网站</w:t>
      </w:r>
      <w:r>
        <w:t>2019</w:t>
      </w:r>
      <w:r>
        <w:t>年</w:t>
      </w:r>
      <w:r>
        <w:t>11</w:t>
      </w:r>
      <w:r>
        <w:t>月</w:t>
      </w:r>
      <w:r>
        <w:t>7</w:t>
      </w:r>
      <w:r>
        <w:t>日报道，</w:t>
      </w:r>
      <w:r>
        <w:t>42</w:t>
      </w:r>
      <w:r>
        <w:t>岁的拉美裔男子马哈茂德</w:t>
      </w:r>
      <w:r>
        <w:t>·</w:t>
      </w:r>
      <w:r>
        <w:t>维拉拉斯与白人男子布莱克威尔发生争吵。白人男子质问他</w:t>
      </w:r>
      <w:r>
        <w:t>“</w:t>
      </w:r>
      <w:r>
        <w:t>你为什么入侵我的国家？</w:t>
      </w:r>
      <w:r>
        <w:t>”</w:t>
      </w:r>
      <w:r>
        <w:t>并从包中取出一瓶酸性液体泼向维拉拉斯脸上。</w:t>
      </w:r>
    </w:p>
    <w:p w:rsidR="009E27EE" w:rsidRDefault="009E27EE">
      <w:pPr>
        <w:divId w:val="947741318"/>
      </w:pPr>
      <w:r>
        <w:t> </w:t>
      </w:r>
    </w:p>
    <w:p w:rsidR="009E27EE" w:rsidRDefault="009E27EE">
      <w:pPr>
        <w:divId w:val="1242831877"/>
      </w:pPr>
      <w:r>
        <w:t xml:space="preserve">　　针对犹太教与伊斯兰教的不宽容持续恶化。联邦调查局年度报告显示，</w:t>
      </w:r>
      <w:r>
        <w:t>2018</w:t>
      </w:r>
      <w:r>
        <w:t>年单一偏见仇恨犯罪案件中，</w:t>
      </w:r>
      <w:r>
        <w:t>20.2%</w:t>
      </w:r>
      <w:r>
        <w:t>涉及宗教仇恨犯罪。在宗教仇恨犯罪案件的</w:t>
      </w:r>
      <w:r>
        <w:t>1617</w:t>
      </w:r>
      <w:r>
        <w:t>名受害者中，犹太人占</w:t>
      </w:r>
      <w:r>
        <w:t>59.6%</w:t>
      </w:r>
      <w:r>
        <w:t>，穆斯林占</w:t>
      </w:r>
      <w:r>
        <w:t>14.6%</w:t>
      </w:r>
      <w:r>
        <w:t>。皮尤研究中心</w:t>
      </w:r>
      <w:r>
        <w:t>2019</w:t>
      </w:r>
      <w:r>
        <w:t>年</w:t>
      </w:r>
      <w:r>
        <w:t>3</w:t>
      </w:r>
      <w:r>
        <w:t>月的一项调查显示，绝大多数美国受访者认为美国存在宗教歧视，尤其是针对穆斯林的歧视。</w:t>
      </w:r>
      <w:r>
        <w:t>82%</w:t>
      </w:r>
      <w:r>
        <w:t>的受访者认为，穆斯林在美国至少面临一些歧视；</w:t>
      </w:r>
      <w:r>
        <w:t>56%</w:t>
      </w:r>
      <w:r>
        <w:t>的受访者认为，穆斯林受到很多歧视。</w:t>
      </w:r>
      <w:r>
        <w:t>63%</w:t>
      </w:r>
      <w:r>
        <w:t>的受访者表示，穆斯林身份在一定程度上有损其在美国社会发展的机会；</w:t>
      </w:r>
      <w:r>
        <w:t>31%</w:t>
      </w:r>
      <w:r>
        <w:t>的受访者认为，穆斯林身份严重损害其在美国社会发展的机会。</w:t>
      </w:r>
      <w:r>
        <w:t>64%</w:t>
      </w:r>
      <w:r>
        <w:t>的受访者认为犹太人在美国面临某种程度的歧视，比</w:t>
      </w:r>
      <w:r>
        <w:t>2016</w:t>
      </w:r>
      <w:r>
        <w:t>年高出</w:t>
      </w:r>
      <w:r>
        <w:t>20</w:t>
      </w:r>
      <w:r>
        <w:t>个百分点。联合国宗教或信仰自由问题特别报告员的报告指出，美国存在异常暴力化的反犹太主义。个别犹太教堂发生大规模枪击事件，造成人员伤亡。反犹太分子在社交媒体散布植根于极右翼白人至上主义意识形态的反犹太主义阴谋论。受白人至上主义意识形态驱使的枪手攻击犹太教堂会众。联合国当代形式种族主义、种族歧视、仇外心理和相关不容忍行为问题特别报告员对美国反犹太主义的惊人蔓延表示严重关切。她指出，与新纳粹团体及其附属的白人至上主义和白人民族主义团体有关的反犹太主义事件急剧增加。</w:t>
      </w:r>
      <w:r>
        <w:t>2018</w:t>
      </w:r>
      <w:r>
        <w:t>年，受极端主义意识形态鼓动的知名极端主义群体或个人制造了</w:t>
      </w:r>
      <w:r>
        <w:t>249</w:t>
      </w:r>
      <w:r>
        <w:t>起反犹太主义事件，这是自</w:t>
      </w:r>
      <w:r>
        <w:t>2004</w:t>
      </w:r>
      <w:r>
        <w:t>年以来的最高水平，是</w:t>
      </w:r>
      <w:r>
        <w:t>20</w:t>
      </w:r>
      <w:r>
        <w:t>世纪</w:t>
      </w:r>
      <w:r>
        <w:t>70</w:t>
      </w:r>
      <w:r>
        <w:t>年代有追踪数据以来的第三高。</w:t>
      </w:r>
    </w:p>
    <w:p w:rsidR="009E27EE" w:rsidRDefault="009E27EE">
      <w:pPr>
        <w:divId w:val="1826966981"/>
      </w:pPr>
      <w:r>
        <w:t> </w:t>
      </w:r>
    </w:p>
    <w:p w:rsidR="009E27EE" w:rsidRDefault="009E27EE">
      <w:pPr>
        <w:divId w:val="794835964"/>
      </w:pPr>
      <w:r>
        <w:t xml:space="preserve">　　土著人权利遭受侵犯。联合国适当生活水准权问题特别报告员在报告中指出，美国印第安人等土著居民与具有同样资格的白人竞争租房时，受到不利对待的可能性高达</w:t>
      </w:r>
      <w:r>
        <w:t>28%</w:t>
      </w:r>
      <w:r>
        <w:t>，还可能因受到歧视而被拒绝延长租赁合同。美国全国公共广播电台网站</w:t>
      </w:r>
      <w:r>
        <w:t>2019</w:t>
      </w:r>
      <w:r>
        <w:t>年</w:t>
      </w:r>
      <w:r>
        <w:t>11</w:t>
      </w:r>
      <w:r>
        <w:t>月</w:t>
      </w:r>
      <w:r>
        <w:t>18</w:t>
      </w:r>
      <w:r>
        <w:t>日报道，一份名为</w:t>
      </w:r>
      <w:r>
        <w:t>“</w:t>
      </w:r>
      <w:r>
        <w:t>缩小美国用水差距</w:t>
      </w:r>
      <w:r>
        <w:t>”</w:t>
      </w:r>
      <w:r>
        <w:t>的报告显示，土著居民在用水方面比其他任何群体遭遇更多的困难。每</w:t>
      </w:r>
      <w:r>
        <w:t>1000</w:t>
      </w:r>
      <w:r>
        <w:t>户土著居民家庭中就有</w:t>
      </w:r>
      <w:r>
        <w:t>58</w:t>
      </w:r>
      <w:r>
        <w:t>户缺乏自来水管道系统，相比之下，每</w:t>
      </w:r>
      <w:r>
        <w:t>1000</w:t>
      </w:r>
      <w:r>
        <w:t>户白人家庭中只有</w:t>
      </w:r>
      <w:r>
        <w:t>3</w:t>
      </w:r>
      <w:r>
        <w:t>户没有自来水管道系统。这种差距使得土著居民面临更多公共卫生问题，从而导致更高的失业率、贫困率、死亡率。针对土著人的凶杀案和失踪案的发生率远高于平均值。以蒙大拿州为例，原住民成为凶杀案受害者的可能性几乎是普通居民的四倍。在该州，土著居民仅占总人口的</w:t>
      </w:r>
      <w:r>
        <w:t>6.7%</w:t>
      </w:r>
      <w:r>
        <w:t>，却占失踪人口的</w:t>
      </w:r>
      <w:r>
        <w:t>26%</w:t>
      </w:r>
      <w:r>
        <w:t>。在夏威夷，土著居民占总人口的</w:t>
      </w:r>
      <w:r>
        <w:t>10%</w:t>
      </w:r>
      <w:r>
        <w:t>，却占无家可归人口的</w:t>
      </w:r>
      <w:r>
        <w:t>39%</w:t>
      </w:r>
      <w:r>
        <w:t>，生活费用的增加和旅游业的发展迫使他们离开家园。</w:t>
      </w:r>
      <w:r>
        <w:t>2019</w:t>
      </w:r>
      <w:r>
        <w:t>年</w:t>
      </w:r>
      <w:r>
        <w:t>5</w:t>
      </w:r>
      <w:r>
        <w:t>月</w:t>
      </w:r>
      <w:r>
        <w:t>10</w:t>
      </w:r>
      <w:r>
        <w:t>日，联合国消除种族歧视委员会致函美国政府，对计划在夏威夷州莫纳基亚建造一座</w:t>
      </w:r>
      <w:r>
        <w:t>30</w:t>
      </w:r>
      <w:r>
        <w:t>米长的望远镜可能影响土著居民对其祖传土地的权利表示关切。该项目缺乏协商，侵犯了土著居民的自由、事先和知情同意权。该委员会还就位于夏威夷州毛伊中部的卡那卡毛利土著居民的墓地普乌恩沙丘群遭亵渎一事表示关切。多年来，该墓地所在地区被用于采掘活动，无数坟墓被迁走，却从未征得当地土著居民同意。</w:t>
      </w:r>
    </w:p>
    <w:p w:rsidR="009E27EE" w:rsidRDefault="009E27EE">
      <w:pPr>
        <w:divId w:val="1225752069"/>
      </w:pPr>
      <w:r>
        <w:t> </w:t>
      </w:r>
    </w:p>
    <w:p w:rsidR="009E27EE" w:rsidRDefault="009E27EE">
      <w:pPr>
        <w:divId w:val="935134661"/>
      </w:pPr>
      <w:r>
        <w:t xml:space="preserve">　　皮尤研究中心发布的《</w:t>
      </w:r>
      <w:r>
        <w:t>2019</w:t>
      </w:r>
      <w:r>
        <w:t>年美国种族》报告指出，在美国废除奴隶制</w:t>
      </w:r>
      <w:r>
        <w:t>150</w:t>
      </w:r>
      <w:r>
        <w:t>多年后，奴隶制的遗毒仍然深刻影响着非洲裔的社会地位。美国种族歧视系统地反映在贫困率、住房、教育、刑事犯罪率、司法和卫生保健等方方面面。超过</w:t>
      </w:r>
      <w:r>
        <w:t>40%</w:t>
      </w:r>
      <w:r>
        <w:t>的美国人认为</w:t>
      </w:r>
      <w:r>
        <w:t>“</w:t>
      </w:r>
      <w:r>
        <w:t>美国在种族平等方面没有取得足够的进展</w:t>
      </w:r>
      <w:r>
        <w:t>”</w:t>
      </w:r>
      <w:r>
        <w:t>，约</w:t>
      </w:r>
      <w:r>
        <w:t>58%</w:t>
      </w:r>
      <w:r>
        <w:t>的人认为</w:t>
      </w:r>
      <w:r>
        <w:t>“</w:t>
      </w:r>
      <w:r>
        <w:t>美国的种族关系十分糟糕</w:t>
      </w:r>
      <w:r>
        <w:t>”</w:t>
      </w:r>
      <w:r>
        <w:t>，约</w:t>
      </w:r>
      <w:r>
        <w:t>65%</w:t>
      </w:r>
      <w:r>
        <w:t>的人表示</w:t>
      </w:r>
      <w:r>
        <w:t>“</w:t>
      </w:r>
      <w:r>
        <w:t>近年来美国社会的种族主义言论变得越来越普遍</w:t>
      </w:r>
      <w:r>
        <w:t>”</w:t>
      </w:r>
      <w:r>
        <w:t>。</w:t>
      </w:r>
      <w:r>
        <w:t>76%</w:t>
      </w:r>
      <w:r>
        <w:t>的非洲裔和亚裔以及</w:t>
      </w:r>
      <w:r>
        <w:t>58%</w:t>
      </w:r>
      <w:r>
        <w:t>的拉美裔受访者表示，他们曾因种族或族群身份而遭受歧视或受到不公平对待。</w:t>
      </w:r>
      <w:r>
        <w:t>53%</w:t>
      </w:r>
      <w:r>
        <w:t>的受访者表示种族关系正在恶化。</w:t>
      </w:r>
      <w:r>
        <w:t>73%</w:t>
      </w:r>
      <w:r>
        <w:t>的非洲裔、</w:t>
      </w:r>
      <w:r>
        <w:t>69%</w:t>
      </w:r>
      <w:r>
        <w:t>的拉美裔、</w:t>
      </w:r>
      <w:r>
        <w:t>65%</w:t>
      </w:r>
      <w:r>
        <w:t>的亚裔、</w:t>
      </w:r>
      <w:r>
        <w:t>49%</w:t>
      </w:r>
      <w:r>
        <w:t>的白人受访者表示，美国现任政府使种族关系恶化。</w:t>
      </w:r>
      <w:r>
        <w:t>59%</w:t>
      </w:r>
      <w:r>
        <w:t>的受访者认为，白人身份有助于在美国取得成功。约三分之二的受访者认为，非洲裔在与执法司法部门打交道时受到歧视。超过半数非洲裔受访者认为，</w:t>
      </w:r>
      <w:r>
        <w:t>“</w:t>
      </w:r>
      <w:r>
        <w:t>美国不可能实现种族平等</w:t>
      </w:r>
      <w:r>
        <w:t>”</w:t>
      </w:r>
      <w:r>
        <w:t>。</w:t>
      </w:r>
    </w:p>
    <w:p w:rsidR="009E27EE" w:rsidRDefault="009E27EE">
      <w:pPr>
        <w:divId w:val="1329022171"/>
      </w:pPr>
      <w:r>
        <w:t> </w:t>
      </w:r>
    </w:p>
    <w:p w:rsidR="009E27EE" w:rsidRDefault="009E27EE">
      <w:pPr>
        <w:divId w:val="882988431"/>
      </w:pPr>
      <w:r>
        <w:rPr>
          <w:rStyle w:val="a3"/>
        </w:rPr>
        <w:t xml:space="preserve">　　四、妇女面临严重歧视与暴力</w:t>
      </w:r>
    </w:p>
    <w:p w:rsidR="009E27EE" w:rsidRDefault="009E27EE">
      <w:pPr>
        <w:divId w:val="1669869924"/>
      </w:pPr>
      <w:r>
        <w:t> </w:t>
      </w:r>
    </w:p>
    <w:p w:rsidR="009E27EE" w:rsidRDefault="009E27EE">
      <w:pPr>
        <w:divId w:val="1812549993"/>
      </w:pPr>
      <w:r>
        <w:t xml:space="preserve">　　建国两个多世纪以来，美国妇女一直在为争取性别平等而斗争。但时至今日，美国仍未批准《消除对妇女一切形式歧视公约》，妇女依然遭受着系统的、广泛的、制度化的歧视，各种公开的、隐蔽的性别歧视现象触目惊心。</w:t>
      </w:r>
    </w:p>
    <w:p w:rsidR="009E27EE" w:rsidRDefault="009E27EE">
      <w:pPr>
        <w:divId w:val="1175219540"/>
      </w:pPr>
      <w:r>
        <w:t> </w:t>
      </w:r>
    </w:p>
    <w:p w:rsidR="009E27EE" w:rsidRDefault="009E27EE">
      <w:pPr>
        <w:divId w:val="1196305917"/>
      </w:pPr>
      <w:r>
        <w:t xml:space="preserve">　　女性面临严重暴力侵犯。据城镇枪支安全组织网站</w:t>
      </w:r>
      <w:r>
        <w:t>2019</w:t>
      </w:r>
      <w:r>
        <w:t>年</w:t>
      </w:r>
      <w:r>
        <w:t>10</w:t>
      </w:r>
      <w:r>
        <w:t>月</w:t>
      </w:r>
      <w:r>
        <w:t>17</w:t>
      </w:r>
      <w:r>
        <w:t>日报道，在枪支泛滥的大背景下，美国成为高收入国家中女性处境最危险的国度。</w:t>
      </w:r>
      <w:r>
        <w:t>2015</w:t>
      </w:r>
      <w:r>
        <w:t>年，高收入国家被枪杀的女性中</w:t>
      </w:r>
      <w:r>
        <w:t>92%</w:t>
      </w:r>
      <w:r>
        <w:t>来自美国，美国女性被枪击致死的概率比其他高收入国家高</w:t>
      </w:r>
      <w:r>
        <w:t>21</w:t>
      </w:r>
      <w:r>
        <w:t>倍，近半被枪击致死的女性是被现任或前任亲密伴侣杀害的。研究发现，在施暴过程中，枪支使施暴者杀害女性的可能性增加了</w:t>
      </w:r>
      <w:r>
        <w:t>5</w:t>
      </w:r>
      <w:r>
        <w:t>倍。美国平均每个月有</w:t>
      </w:r>
      <w:r>
        <w:t>52</w:t>
      </w:r>
      <w:r>
        <w:t>名女性被其伴侣枪杀致死，有</w:t>
      </w:r>
      <w:r>
        <w:t>450</w:t>
      </w:r>
      <w:r>
        <w:t>万名妇女被报道曾受到枪支威胁。《今日美国报》网站</w:t>
      </w:r>
      <w:r>
        <w:t>2019</w:t>
      </w:r>
      <w:r>
        <w:t>年</w:t>
      </w:r>
      <w:r>
        <w:t>11</w:t>
      </w:r>
      <w:r>
        <w:t>月</w:t>
      </w:r>
      <w:r>
        <w:t>20</w:t>
      </w:r>
      <w:r>
        <w:t>日报道，与家庭暴力有关的谋杀案的数量正在不断上升。联合国妇女署数据显示，多达</w:t>
      </w:r>
      <w:r>
        <w:t>70%</w:t>
      </w:r>
      <w:r>
        <w:t>美国女性曾遭受来自亲密伴侣的身体或性暴力。美国全国反家庭暴力联盟称，三分之一的女性遭受过亲密伴侣的暴力。在被谋杀的女性中，三分之一是被亲密伴侣杀害的。</w:t>
      </w:r>
    </w:p>
    <w:p w:rsidR="009E27EE" w:rsidRDefault="009E27EE">
      <w:pPr>
        <w:divId w:val="1581133204"/>
      </w:pPr>
      <w:r>
        <w:t> </w:t>
      </w:r>
    </w:p>
    <w:p w:rsidR="009E27EE" w:rsidRDefault="009E27EE">
      <w:pPr>
        <w:divId w:val="687220444"/>
      </w:pPr>
      <w:r>
        <w:t xml:space="preserve">　　女性普遍面临性侵犯和性骚扰威胁。美国</w:t>
      </w:r>
      <w:r>
        <w:t>“</w:t>
      </w:r>
      <w:r>
        <w:t>停止街头骚扰</w:t>
      </w:r>
      <w:r>
        <w:t>”</w:t>
      </w:r>
      <w:r>
        <w:t>组织、加州大学圣地亚哥分校等多家机构联合研究指出，</w:t>
      </w:r>
      <w:r>
        <w:t>81%</w:t>
      </w:r>
      <w:r>
        <w:t>的美国女性称在一生中经历过某种形式的性骚扰或性侵犯。发表在《美国医学会内科学》的一项研究显示，超过</w:t>
      </w:r>
      <w:r>
        <w:t>330</w:t>
      </w:r>
      <w:r>
        <w:t>万</w:t>
      </w:r>
      <w:r>
        <w:t>18</w:t>
      </w:r>
      <w:r>
        <w:t>岁至</w:t>
      </w:r>
      <w:r>
        <w:t>44</w:t>
      </w:r>
      <w:r>
        <w:t>岁的美国女性在第一次发生性行为时遭到强奸。研究人员推断，美国每</w:t>
      </w:r>
      <w:r>
        <w:t>16</w:t>
      </w:r>
      <w:r>
        <w:t>位女性中就有</w:t>
      </w:r>
      <w:r>
        <w:t>1</w:t>
      </w:r>
      <w:r>
        <w:t>位有类似经历，这些遭受侵犯的女性平均年龄仅为</w:t>
      </w:r>
      <w:r>
        <w:t>15.6</w:t>
      </w:r>
      <w:r>
        <w:t>岁。联合国网站</w:t>
      </w:r>
      <w:r>
        <w:t>2019</w:t>
      </w:r>
      <w:r>
        <w:t>年</w:t>
      </w:r>
      <w:r>
        <w:t>11</w:t>
      </w:r>
      <w:r>
        <w:t>月</w:t>
      </w:r>
      <w:r>
        <w:t>24</w:t>
      </w:r>
      <w:r>
        <w:t>日引用联合国妇女署数据指出，近四分之一的美国女大学生表示曾遭到过性侵或性骚扰。美国有线电视新闻网</w:t>
      </w:r>
      <w:r>
        <w:t>2019</w:t>
      </w:r>
      <w:r>
        <w:t>年</w:t>
      </w:r>
      <w:r>
        <w:t>5</w:t>
      </w:r>
      <w:r>
        <w:t>月</w:t>
      </w:r>
      <w:r>
        <w:t>2</w:t>
      </w:r>
      <w:r>
        <w:t>日报道，根据五角大楼发布的报告，美国现役女兵的被性侵率显著上升，</w:t>
      </w:r>
      <w:r>
        <w:t>17</w:t>
      </w:r>
      <w:r>
        <w:t>岁至</w:t>
      </w:r>
      <w:r>
        <w:t>24</w:t>
      </w:r>
      <w:r>
        <w:t>岁的女性遭受性侵的风险最高。《陆军时报》网站</w:t>
      </w:r>
      <w:r>
        <w:t>2019</w:t>
      </w:r>
      <w:r>
        <w:t>年</w:t>
      </w:r>
      <w:r>
        <w:t>8</w:t>
      </w:r>
      <w:r>
        <w:t>月</w:t>
      </w:r>
      <w:r>
        <w:t>21</w:t>
      </w:r>
      <w:r>
        <w:t>日报道，现役女兵被性侵的比率，从</w:t>
      </w:r>
      <w:r>
        <w:t>2016</w:t>
      </w:r>
      <w:r>
        <w:t>年的</w:t>
      </w:r>
      <w:r>
        <w:t>4.4%</w:t>
      </w:r>
      <w:r>
        <w:t>上升到</w:t>
      </w:r>
      <w:r>
        <w:t>2018</w:t>
      </w:r>
      <w:r>
        <w:t>年的</w:t>
      </w:r>
      <w:r>
        <w:t>5.8%</w:t>
      </w:r>
      <w:r>
        <w:t>。</w:t>
      </w:r>
    </w:p>
    <w:p w:rsidR="009E27EE" w:rsidRDefault="009E27EE">
      <w:pPr>
        <w:divId w:val="1731728161"/>
      </w:pPr>
      <w:r>
        <w:t> </w:t>
      </w:r>
    </w:p>
    <w:p w:rsidR="009E27EE" w:rsidRDefault="009E27EE">
      <w:pPr>
        <w:divId w:val="1810781778"/>
      </w:pPr>
      <w:r>
        <w:t xml:space="preserve">　　性侵案件数量持续上升。根据联邦调查局</w:t>
      </w:r>
      <w:r>
        <w:t>2019</w:t>
      </w:r>
      <w:r>
        <w:t>年发布的《</w:t>
      </w:r>
      <w:r>
        <w:t>2018</w:t>
      </w:r>
      <w:r>
        <w:t>年美国犯罪报告》，</w:t>
      </w:r>
      <w:r>
        <w:t>2018</w:t>
      </w:r>
      <w:r>
        <w:t>年执法部门收到了</w:t>
      </w:r>
      <w:r>
        <w:t>139380</w:t>
      </w:r>
      <w:r>
        <w:t>起强奸案件的报告，比</w:t>
      </w:r>
      <w:r>
        <w:t>2017</w:t>
      </w:r>
      <w:r>
        <w:t>年增长</w:t>
      </w:r>
      <w:r>
        <w:t>2.7%</w:t>
      </w:r>
      <w:r>
        <w:t>，比</w:t>
      </w:r>
      <w:r>
        <w:t>2014</w:t>
      </w:r>
      <w:r>
        <w:t>年增长</w:t>
      </w:r>
      <w:r>
        <w:t>18.1%</w:t>
      </w:r>
      <w:r>
        <w:t>。《丹佛邮报》网站</w:t>
      </w:r>
      <w:r>
        <w:t>2019</w:t>
      </w:r>
      <w:r>
        <w:t>年</w:t>
      </w:r>
      <w:r>
        <w:t>3</w:t>
      </w:r>
      <w:r>
        <w:t>月</w:t>
      </w:r>
      <w:r>
        <w:t>15</w:t>
      </w:r>
      <w:r>
        <w:t>日报道，</w:t>
      </w:r>
      <w:r>
        <w:t>51</w:t>
      </w:r>
      <w:r>
        <w:t>名女性受害者向科罗拉多州联邦法院提起诉讼，指控美国奥委会在国家体操队前队医纳沙尔和前教练员性侵队员事件中的</w:t>
      </w:r>
      <w:r>
        <w:t>“</w:t>
      </w:r>
      <w:r>
        <w:t>不作为</w:t>
      </w:r>
      <w:r>
        <w:t>”</w:t>
      </w:r>
      <w:r>
        <w:t>。大多数原告在被侵害时为未成年人，最小的受害者当时仅</w:t>
      </w:r>
      <w:r>
        <w:t>8</w:t>
      </w:r>
      <w:r>
        <w:t>岁。</w:t>
      </w:r>
      <w:r>
        <w:t>51</w:t>
      </w:r>
      <w:r>
        <w:t>名原告称，美国奥委会本可以阻止这些侵害行为，但他们没有采取有效措施。</w:t>
      </w:r>
    </w:p>
    <w:p w:rsidR="009E27EE" w:rsidRDefault="009E27EE">
      <w:pPr>
        <w:divId w:val="689529406"/>
      </w:pPr>
      <w:r>
        <w:t> </w:t>
      </w:r>
    </w:p>
    <w:p w:rsidR="009E27EE" w:rsidRDefault="009E27EE">
      <w:pPr>
        <w:divId w:val="146483411"/>
      </w:pPr>
      <w:r>
        <w:t xml:space="preserve">　　职场性别歧视广泛存在。《路易斯安那周报》网站</w:t>
      </w:r>
      <w:r>
        <w:t>2019</w:t>
      </w:r>
      <w:r>
        <w:t>年</w:t>
      </w:r>
      <w:r>
        <w:t>12</w:t>
      </w:r>
      <w:r>
        <w:t>月</w:t>
      </w:r>
      <w:r>
        <w:t>16</w:t>
      </w:r>
      <w:r>
        <w:t>日报道称，超过</w:t>
      </w:r>
      <w:r>
        <w:t>40%</w:t>
      </w:r>
      <w:r>
        <w:t>的女性表示，她们在工作中遭遇过性别歧视，无法获得同工同酬或升职。人口普查局</w:t>
      </w:r>
      <w:r>
        <w:t>2019</w:t>
      </w:r>
      <w:r>
        <w:t>年</w:t>
      </w:r>
      <w:r>
        <w:t>11</w:t>
      </w:r>
      <w:r>
        <w:t>月发布的数据显示，</w:t>
      </w:r>
      <w:r>
        <w:t>2018</w:t>
      </w:r>
      <w:r>
        <w:t>年，全职女性员工周薪中位数是全职男性员工的</w:t>
      </w:r>
      <w:r>
        <w:t>81%</w:t>
      </w:r>
      <w:r>
        <w:t>。《纽约时报》网站</w:t>
      </w:r>
      <w:r>
        <w:t>2019</w:t>
      </w:r>
      <w:r>
        <w:t>年</w:t>
      </w:r>
      <w:r>
        <w:t>2</w:t>
      </w:r>
      <w:r>
        <w:t>月</w:t>
      </w:r>
      <w:r>
        <w:t>8</w:t>
      </w:r>
      <w:r>
        <w:t>日报道，美国大公司里普遍存在对怀孕女性的歧视，拒绝招聘孕妇或不给予孕妇升职加薪是普遍现象，雇员一旦抱怨就会被解雇。《赫芬顿邮报》网站</w:t>
      </w:r>
      <w:r>
        <w:t>2019</w:t>
      </w:r>
      <w:r>
        <w:t>年</w:t>
      </w:r>
      <w:r>
        <w:t>12</w:t>
      </w:r>
      <w:r>
        <w:t>月</w:t>
      </w:r>
      <w:r>
        <w:t>4</w:t>
      </w:r>
      <w:r>
        <w:t>日报道指出，美国是少数不保证给新生儿母亲提供带薪休假的国家之一。智库机构</w:t>
      </w:r>
      <w:r>
        <w:t>“</w:t>
      </w:r>
      <w:r>
        <w:t>新美国</w:t>
      </w:r>
      <w:r>
        <w:t>”</w:t>
      </w:r>
      <w:r>
        <w:t>的调查显示，</w:t>
      </w:r>
      <w:r>
        <w:t>48%</w:t>
      </w:r>
      <w:r>
        <w:t>的母亲在休假照顾幼儿时无法获得任何薪酬。马萨诸塞大学社会学家的研究显示，每生育一个孩子会让女性时薪减少</w:t>
      </w:r>
      <w:r>
        <w:t>4%</w:t>
      </w:r>
      <w:r>
        <w:t>。美国平等就业机会委员会每年收到有关歧视孕妇的投诉数量在过去</w:t>
      </w:r>
      <w:r>
        <w:t>20</w:t>
      </w:r>
      <w:r>
        <w:t>年稳步上升，目前维持在历史最高水平。据世界经济论坛全球性别鸿沟指数的估算数据，美国还需要</w:t>
      </w:r>
      <w:r>
        <w:t>208</w:t>
      </w:r>
      <w:r>
        <w:t>年才能实现两性平等。</w:t>
      </w:r>
    </w:p>
    <w:p w:rsidR="009E27EE" w:rsidRDefault="009E27EE">
      <w:pPr>
        <w:divId w:val="746652436"/>
      </w:pPr>
      <w:r>
        <w:t> </w:t>
      </w:r>
    </w:p>
    <w:p w:rsidR="009E27EE" w:rsidRDefault="009E27EE">
      <w:pPr>
        <w:divId w:val="375130801"/>
      </w:pPr>
      <w:r>
        <w:t xml:space="preserve">　　性别歧视与种族歧视叠加。性别与种族双重歧视使得少数种族妇女处境尤为悲惨。《慈善新闻摘要》网站</w:t>
      </w:r>
      <w:r>
        <w:t>2019</w:t>
      </w:r>
      <w:r>
        <w:t>年</w:t>
      </w:r>
      <w:r>
        <w:t>2</w:t>
      </w:r>
      <w:r>
        <w:t>月</w:t>
      </w:r>
      <w:r>
        <w:t>8</w:t>
      </w:r>
      <w:r>
        <w:t>日报道，一项针对逾</w:t>
      </w:r>
      <w:r>
        <w:t>4300</w:t>
      </w:r>
      <w:r>
        <w:t>名非营利组织工作人员的调查显示，少数种族女性在求职或升职时经常因肤色或性别而遭受不公平对待。波士顿公共广播电台网站</w:t>
      </w:r>
      <w:r>
        <w:t>2019</w:t>
      </w:r>
      <w:r>
        <w:t>年</w:t>
      </w:r>
      <w:r>
        <w:t>10</w:t>
      </w:r>
      <w:r>
        <w:t>月</w:t>
      </w:r>
      <w:r>
        <w:t>28</w:t>
      </w:r>
      <w:r>
        <w:t>日报道，女性从事低薪酬工作的比例远高于男性。只有</w:t>
      </w:r>
      <w:r>
        <w:t>20%</w:t>
      </w:r>
      <w:r>
        <w:t>的白人男性从事低薪工作，而有</w:t>
      </w:r>
      <w:r>
        <w:t>40%</w:t>
      </w:r>
      <w:r>
        <w:t>的非洲裔女性从事低薪工作，</w:t>
      </w:r>
      <w:r>
        <w:t>46%</w:t>
      </w:r>
      <w:r>
        <w:t>的拉美裔女性从事低薪工作。美国消费者新闻与商业频道网站</w:t>
      </w:r>
      <w:r>
        <w:t>2019</w:t>
      </w:r>
      <w:r>
        <w:t>年</w:t>
      </w:r>
      <w:r>
        <w:t>4</w:t>
      </w:r>
      <w:r>
        <w:t>月</w:t>
      </w:r>
      <w:r>
        <w:t>2</w:t>
      </w:r>
      <w:r>
        <w:t>日报道，非洲裔女性的收入只有白人男性的</w:t>
      </w:r>
      <w:r>
        <w:t>61%</w:t>
      </w:r>
      <w:r>
        <w:t>，土著女性的收入只有白人男性的</w:t>
      </w:r>
      <w:r>
        <w:t>58%</w:t>
      </w:r>
      <w:r>
        <w:t>，拉美裔女性的收入仅为白人男性的</w:t>
      </w:r>
      <w:r>
        <w:t>53%</w:t>
      </w:r>
      <w:r>
        <w:t>。《华尔街日报》网站</w:t>
      </w:r>
      <w:r>
        <w:t>2019</w:t>
      </w:r>
      <w:r>
        <w:t>年</w:t>
      </w:r>
      <w:r>
        <w:t>11</w:t>
      </w:r>
      <w:r>
        <w:t>月</w:t>
      </w:r>
      <w:r>
        <w:t>22</w:t>
      </w:r>
      <w:r>
        <w:t>日报道称，拉美裔女性承受着少数种族女性中最严重的性别工资差异。</w:t>
      </w:r>
      <w:r>
        <w:t>2019</w:t>
      </w:r>
      <w:r>
        <w:t>年的数据显示，拉美裔女性的收入比白人男性低</w:t>
      </w:r>
      <w:r>
        <w:t>46%</w:t>
      </w:r>
      <w:r>
        <w:t>，比白人女性低</w:t>
      </w:r>
      <w:r>
        <w:t>31%</w:t>
      </w:r>
      <w:r>
        <w:t>。</w:t>
      </w:r>
    </w:p>
    <w:p w:rsidR="009E27EE" w:rsidRDefault="009E27EE">
      <w:pPr>
        <w:divId w:val="741951719"/>
      </w:pPr>
      <w:r>
        <w:t> </w:t>
      </w:r>
    </w:p>
    <w:p w:rsidR="009E27EE" w:rsidRDefault="009E27EE">
      <w:pPr>
        <w:divId w:val="1848792314"/>
      </w:pPr>
      <w:r>
        <w:t xml:space="preserve">　　女性面临更严重的贫困威胁。《今日美国报》网站</w:t>
      </w:r>
      <w:r>
        <w:t>2019</w:t>
      </w:r>
      <w:r>
        <w:t>年</w:t>
      </w:r>
      <w:r>
        <w:t>11</w:t>
      </w:r>
      <w:r>
        <w:t>月</w:t>
      </w:r>
      <w:r>
        <w:t>6</w:t>
      </w:r>
      <w:r>
        <w:t>日报道，华尔街职业分析机构对美国人口普查局相关统计数据的分析指出，更高比例的女性生活在贫困线以下。男性生活在贫困线以下的比例为</w:t>
      </w:r>
      <w:r>
        <w:t>10.6%</w:t>
      </w:r>
      <w:r>
        <w:t>，而女性的这一比例高达</w:t>
      </w:r>
      <w:r>
        <w:t>12.9%</w:t>
      </w:r>
      <w:r>
        <w:t>。美国是工资性别差距最大的发达国家，</w:t>
      </w:r>
      <w:r>
        <w:t>70%</w:t>
      </w:r>
      <w:r>
        <w:t>的穷人是妇女和儿童。美国</w:t>
      </w:r>
      <w:r>
        <w:t>710</w:t>
      </w:r>
      <w:r>
        <w:t>万贫困老年人中，几乎三分之二是女性。根据人口普查局的估算，</w:t>
      </w:r>
      <w:r>
        <w:t>65</w:t>
      </w:r>
      <w:r>
        <w:t>岁以上的女性中有</w:t>
      </w:r>
      <w:r>
        <w:t>16%</w:t>
      </w:r>
      <w:r>
        <w:t>生活在贫困线以下。非洲裔、拉美裔和土著老年妇女的贫困率几乎是白人老年妇女的两倍。哈佛大学的一项研究显示，自</w:t>
      </w:r>
      <w:r>
        <w:t>2009</w:t>
      </w:r>
      <w:r>
        <w:t>年以来，美国国会大幅削减了对妇女商业发展中心的资助。联邦和各州也都减少了帮助妇女抚养子女与重新就业的资金和项目。这使得妇女贫困问题雪上加霜。</w:t>
      </w:r>
    </w:p>
    <w:p w:rsidR="009E27EE" w:rsidRDefault="009E27EE">
      <w:pPr>
        <w:divId w:val="289097388"/>
      </w:pPr>
      <w:r>
        <w:t> </w:t>
      </w:r>
    </w:p>
    <w:p w:rsidR="009E27EE" w:rsidRDefault="009E27EE">
      <w:pPr>
        <w:divId w:val="1065492622"/>
      </w:pPr>
      <w:r>
        <w:rPr>
          <w:rStyle w:val="a3"/>
        </w:rPr>
        <w:t xml:space="preserve">　　五、弱势群体处境艰难</w:t>
      </w:r>
    </w:p>
    <w:p w:rsidR="009E27EE" w:rsidRDefault="009E27EE">
      <w:pPr>
        <w:divId w:val="1937202964"/>
      </w:pPr>
      <w:r>
        <w:t> </w:t>
      </w:r>
    </w:p>
    <w:p w:rsidR="009E27EE" w:rsidRDefault="009E27EE">
      <w:pPr>
        <w:divId w:val="709456525"/>
      </w:pPr>
      <w:r>
        <w:t xml:space="preserve">　　美国作为世界上最大的发达经济体，至今拒绝批准《经济、社会及文化权利国际公约》《儿童权利公约》《残疾人权利公约》等多项核心国际人权公约。政府不仅缺乏足够的政治意愿改善弱势群体的处境，反而不断削减相关资助项目。数千万儿童、老年人、残疾人衣食无着，面临暴力、欺凌、虐待和毒品的威胁，令人匪夷所思。</w:t>
      </w:r>
    </w:p>
    <w:p w:rsidR="009E27EE" w:rsidRDefault="009E27EE">
      <w:pPr>
        <w:divId w:val="735200553"/>
      </w:pPr>
      <w:r>
        <w:t> </w:t>
      </w:r>
    </w:p>
    <w:p w:rsidR="009E27EE" w:rsidRDefault="009E27EE">
      <w:pPr>
        <w:divId w:val="1424303010"/>
      </w:pPr>
      <w:r>
        <w:t xml:space="preserve">　　儿童贫困问题触目惊心。《国会山报》网站</w:t>
      </w:r>
      <w:r>
        <w:t>2019</w:t>
      </w:r>
      <w:r>
        <w:t>年</w:t>
      </w:r>
      <w:r>
        <w:t>11</w:t>
      </w:r>
      <w:r>
        <w:t>月</w:t>
      </w:r>
      <w:r>
        <w:t>18</w:t>
      </w:r>
      <w:r>
        <w:t>日报道，尽管世界范围内的极端贫困人口数量已急剧下降，美国的儿童贫困人口比例却与</w:t>
      </w:r>
      <w:r>
        <w:t>30</w:t>
      </w:r>
      <w:r>
        <w:t>年前的水平大致相同。经济政策研究所发布的《</w:t>
      </w:r>
      <w:r>
        <w:t>2018</w:t>
      </w:r>
      <w:r>
        <w:t>年收入与贫困报告》显示，</w:t>
      </w:r>
      <w:r>
        <w:t>2018</w:t>
      </w:r>
      <w:r>
        <w:t>年美国</w:t>
      </w:r>
      <w:r>
        <w:t>18.4%</w:t>
      </w:r>
      <w:r>
        <w:t>的儿童生活在贫困中，</w:t>
      </w:r>
      <w:r>
        <w:t>13%</w:t>
      </w:r>
      <w:r>
        <w:t>的儿童生活在集中贫困地区。人口普查局的统计数据显示，截至</w:t>
      </w:r>
      <w:r>
        <w:t>2018</w:t>
      </w:r>
      <w:r>
        <w:t>年，美国仍有</w:t>
      </w:r>
      <w:r>
        <w:t>1280</w:t>
      </w:r>
      <w:r>
        <w:t>万名儿童生活在贫困之中，其中有四分之三是少数种族，少数种族儿童贫困率高达约</w:t>
      </w:r>
      <w:r>
        <w:t>25%</w:t>
      </w:r>
      <w:r>
        <w:t>，</w:t>
      </w:r>
      <w:r>
        <w:t>5</w:t>
      </w:r>
      <w:r>
        <w:t>岁以下的贫困儿童多达</w:t>
      </w:r>
      <w:r>
        <w:t>350</w:t>
      </w:r>
      <w:r>
        <w:t>万，其中</w:t>
      </w:r>
      <w:r>
        <w:t>160</w:t>
      </w:r>
      <w:r>
        <w:t>万生活在极端贫困中。佛罗里达州的儿童贫困率高达</w:t>
      </w:r>
      <w:r>
        <w:t>20.3%</w:t>
      </w:r>
      <w:r>
        <w:t>。加利福尼亚州有近</w:t>
      </w:r>
      <w:r>
        <w:t>120</w:t>
      </w:r>
      <w:r>
        <w:t>万儿童生活在低收入社区，他们更难进入优质公立学校，获得健康食品、医疗服务的机会也更少，长大后也更难摆脱贫困代际传递。美国儿童保护基金发布的报告评论称，</w:t>
      </w:r>
      <w:r>
        <w:t>“</w:t>
      </w:r>
      <w:r>
        <w:t>在全球最富有的国家，居然还有超过五分之一的儿童每天都不得不面对无比残酷的现实</w:t>
      </w:r>
      <w:r>
        <w:t>——</w:t>
      </w:r>
      <w:r>
        <w:t>下顿吃什么，今晚睡哪里？</w:t>
      </w:r>
      <w:r>
        <w:t>”</w:t>
      </w:r>
    </w:p>
    <w:p w:rsidR="009E27EE" w:rsidRDefault="009E27EE">
      <w:pPr>
        <w:divId w:val="221212729"/>
      </w:pPr>
      <w:r>
        <w:t> </w:t>
      </w:r>
    </w:p>
    <w:p w:rsidR="009E27EE" w:rsidRDefault="009E27EE">
      <w:pPr>
        <w:divId w:val="1409499768"/>
      </w:pPr>
      <w:r>
        <w:t xml:space="preserve">　　儿童受虐问题令人震惊。美国卫生及公共服务部下属的儿童与家庭管理局</w:t>
      </w:r>
      <w:r>
        <w:t>2019</w:t>
      </w:r>
      <w:r>
        <w:t>年</w:t>
      </w:r>
      <w:r>
        <w:t>1</w:t>
      </w:r>
      <w:r>
        <w:t>月</w:t>
      </w:r>
      <w:r>
        <w:t>28</w:t>
      </w:r>
      <w:r>
        <w:t>日发布的《虐待儿童报告》显示，</w:t>
      </w:r>
      <w:r>
        <w:t>2017</w:t>
      </w:r>
      <w:r>
        <w:t>财年收到的虐待儿童报案共涉及</w:t>
      </w:r>
      <w:r>
        <w:t>350</w:t>
      </w:r>
      <w:r>
        <w:t>万儿童，比上期报告发布的</w:t>
      </w:r>
      <w:r>
        <w:t>2013</w:t>
      </w:r>
      <w:r>
        <w:t>财年增长</w:t>
      </w:r>
      <w:r>
        <w:t>10%</w:t>
      </w:r>
      <w:r>
        <w:t>；经调查确定为虐待受害者的儿童有约</w:t>
      </w:r>
      <w:r>
        <w:t>67.4</w:t>
      </w:r>
      <w:r>
        <w:t>万，比</w:t>
      </w:r>
      <w:r>
        <w:t>2013</w:t>
      </w:r>
      <w:r>
        <w:t>财年增长</w:t>
      </w:r>
      <w:r>
        <w:t>2.7%</w:t>
      </w:r>
      <w:r>
        <w:t>，其中</w:t>
      </w:r>
      <w:r>
        <w:t>1720</w:t>
      </w:r>
      <w:r>
        <w:t>名儿童死亡；受虐儿童中被身体虐待的占</w:t>
      </w:r>
      <w:r>
        <w:t>18.3%</w:t>
      </w:r>
      <w:r>
        <w:t>，被性虐待的占</w:t>
      </w:r>
      <w:r>
        <w:t>8.6%</w:t>
      </w:r>
      <w:r>
        <w:t>。印第安纳州是儿童受虐问题最严重的州，仅</w:t>
      </w:r>
      <w:r>
        <w:t>2016</w:t>
      </w:r>
      <w:r>
        <w:t>年</w:t>
      </w:r>
      <w:r>
        <w:t>7</w:t>
      </w:r>
      <w:r>
        <w:t>月</w:t>
      </w:r>
      <w:r>
        <w:t>1</w:t>
      </w:r>
      <w:r>
        <w:t>日至</w:t>
      </w:r>
      <w:r>
        <w:t>2017</w:t>
      </w:r>
      <w:r>
        <w:t>年</w:t>
      </w:r>
      <w:r>
        <w:t>6</w:t>
      </w:r>
      <w:r>
        <w:t>月</w:t>
      </w:r>
      <w:r>
        <w:t>30</w:t>
      </w:r>
      <w:r>
        <w:t>日该州就有</w:t>
      </w:r>
      <w:r>
        <w:t>65</w:t>
      </w:r>
      <w:r>
        <w:t>名儿童因受虐而死。哥伦比亚广播公司网站</w:t>
      </w:r>
      <w:r>
        <w:t>2019</w:t>
      </w:r>
      <w:r>
        <w:t>年</w:t>
      </w:r>
      <w:r>
        <w:t>8</w:t>
      </w:r>
      <w:r>
        <w:t>月</w:t>
      </w:r>
      <w:r>
        <w:t>6</w:t>
      </w:r>
      <w:r>
        <w:t>日报道，非营利组织</w:t>
      </w:r>
      <w:r>
        <w:t>“</w:t>
      </w:r>
      <w:r>
        <w:t>关爱儿童协会</w:t>
      </w:r>
      <w:r>
        <w:t>”</w:t>
      </w:r>
      <w:r>
        <w:t>发布的报告显示，美国每年接到报告的儿童性侵案件多达约</w:t>
      </w:r>
      <w:r>
        <w:t>6.5</w:t>
      </w:r>
      <w:r>
        <w:t>万起。</w:t>
      </w:r>
    </w:p>
    <w:p w:rsidR="009E27EE" w:rsidRDefault="009E27EE">
      <w:pPr>
        <w:divId w:val="172039338"/>
      </w:pPr>
      <w:r>
        <w:t> </w:t>
      </w:r>
    </w:p>
    <w:p w:rsidR="009E27EE" w:rsidRDefault="009E27EE">
      <w:pPr>
        <w:divId w:val="724648614"/>
      </w:pPr>
      <w:r>
        <w:t xml:space="preserve">　　校园安全环境不断恶化。美国国家教育统计中心</w:t>
      </w:r>
      <w:r>
        <w:t>2019</w:t>
      </w:r>
      <w:r>
        <w:t>年</w:t>
      </w:r>
      <w:r>
        <w:t>4</w:t>
      </w:r>
      <w:r>
        <w:t>月发布的数据显示，</w:t>
      </w:r>
      <w:r>
        <w:t>2017</w:t>
      </w:r>
      <w:r>
        <w:t>年美国</w:t>
      </w:r>
      <w:r>
        <w:t>12</w:t>
      </w:r>
      <w:r>
        <w:t>岁至</w:t>
      </w:r>
      <w:r>
        <w:t>18</w:t>
      </w:r>
      <w:r>
        <w:t>岁的学生中，有</w:t>
      </w:r>
      <w:r>
        <w:t>82.7</w:t>
      </w:r>
      <w:r>
        <w:t>万次在校受侵害经历和</w:t>
      </w:r>
      <w:r>
        <w:t>50.38</w:t>
      </w:r>
      <w:r>
        <w:t>万次校外受侵害经历。网络欺凌事件在全国范围内呈上升趋势，女孩在网上或短信中受到骚扰的人数是男孩的</w:t>
      </w:r>
      <w:r>
        <w:t>3</w:t>
      </w:r>
      <w:r>
        <w:t>倍。路易斯安那州是美国校园欺凌问题最严重的州，每</w:t>
      </w:r>
      <w:r>
        <w:t>4</w:t>
      </w:r>
      <w:r>
        <w:t>个人中就有</w:t>
      </w:r>
      <w:r>
        <w:t>1</w:t>
      </w:r>
      <w:r>
        <w:t>人遭受过欺凌。校园内的枪击事件此起彼伏。美国有线电视新闻网</w:t>
      </w:r>
      <w:r>
        <w:t>2019</w:t>
      </w:r>
      <w:r>
        <w:t>年</w:t>
      </w:r>
      <w:r>
        <w:t>11</w:t>
      </w:r>
      <w:r>
        <w:t>月</w:t>
      </w:r>
      <w:r>
        <w:t>19</w:t>
      </w:r>
      <w:r>
        <w:t>日报道指出，美国</w:t>
      </w:r>
      <w:r>
        <w:t>2019</w:t>
      </w:r>
      <w:r>
        <w:t>年的前</w:t>
      </w:r>
      <w:r>
        <w:t>46</w:t>
      </w:r>
      <w:r>
        <w:t>周就发生了</w:t>
      </w:r>
      <w:r>
        <w:t>45</w:t>
      </w:r>
      <w:r>
        <w:t>起校园枪击事件，几乎每星期</w:t>
      </w:r>
      <w:r>
        <w:t>1</w:t>
      </w:r>
      <w:r>
        <w:t>起。</w:t>
      </w:r>
    </w:p>
    <w:p w:rsidR="009E27EE" w:rsidRDefault="009E27EE">
      <w:pPr>
        <w:divId w:val="111361539"/>
      </w:pPr>
      <w:r>
        <w:t> </w:t>
      </w:r>
    </w:p>
    <w:p w:rsidR="009E27EE" w:rsidRDefault="009E27EE">
      <w:pPr>
        <w:divId w:val="71515394"/>
      </w:pPr>
      <w:r>
        <w:t xml:space="preserve">　　老年人贫困问题越来越严重。《市场观察》网站</w:t>
      </w:r>
      <w:r>
        <w:t>2019</w:t>
      </w:r>
      <w:r>
        <w:t>年</w:t>
      </w:r>
      <w:r>
        <w:t>5</w:t>
      </w:r>
      <w:r>
        <w:t>月</w:t>
      </w:r>
      <w:r>
        <w:t>19</w:t>
      </w:r>
      <w:r>
        <w:t>日报道，非营利组织</w:t>
      </w:r>
      <w:r>
        <w:t>“</w:t>
      </w:r>
      <w:r>
        <w:t>美国食物供给</w:t>
      </w:r>
      <w:r>
        <w:t>”</w:t>
      </w:r>
      <w:r>
        <w:t>的研究显示，</w:t>
      </w:r>
      <w:r>
        <w:t>2017</w:t>
      </w:r>
      <w:r>
        <w:t>年，美国</w:t>
      </w:r>
      <w:r>
        <w:t>60</w:t>
      </w:r>
      <w:r>
        <w:t>岁以上的老年人中，每</w:t>
      </w:r>
      <w:r>
        <w:t>12</w:t>
      </w:r>
      <w:r>
        <w:t>人中就有</w:t>
      </w:r>
      <w:r>
        <w:t>1</w:t>
      </w:r>
      <w:r>
        <w:t>人缺乏足够的食物，总人数达到</w:t>
      </w:r>
      <w:r>
        <w:t>550</w:t>
      </w:r>
      <w:r>
        <w:t>万。新墨西哥州、路易斯安那州、密西西比州是问题最严重的地方，超过</w:t>
      </w:r>
      <w:r>
        <w:t>10%</w:t>
      </w:r>
      <w:r>
        <w:t>的老年人受到饥饿威胁的影响。新学院大学施瓦茨经济政策分析中心的一项研究显示，到</w:t>
      </w:r>
      <w:r>
        <w:t>65</w:t>
      </w:r>
      <w:r>
        <w:t>岁时，约</w:t>
      </w:r>
      <w:r>
        <w:t>40%</w:t>
      </w:r>
      <w:r>
        <w:t>的美国中产阶级将接近或陷入贫困。英国《卫报》网站</w:t>
      </w:r>
      <w:r>
        <w:t>2019</w:t>
      </w:r>
      <w:r>
        <w:t>年</w:t>
      </w:r>
      <w:r>
        <w:t>5</w:t>
      </w:r>
      <w:r>
        <w:t>月</w:t>
      </w:r>
      <w:r>
        <w:t>24</w:t>
      </w:r>
      <w:r>
        <w:t>日报道，美国的社会保障不足以使数量惊人的老年人免于贫困。在正处于工作年龄段的人中，</w:t>
      </w:r>
      <w:r>
        <w:t>62%</w:t>
      </w:r>
      <w:r>
        <w:t>的非洲裔美国人和</w:t>
      </w:r>
      <w:r>
        <w:t>69%</w:t>
      </w:r>
      <w:r>
        <w:t>的拉美裔美国人没有退休储蓄金。这意味着他们到了退休年龄几乎完全依赖社会保障。</w:t>
      </w:r>
    </w:p>
    <w:p w:rsidR="009E27EE" w:rsidRDefault="009E27EE">
      <w:pPr>
        <w:divId w:val="317734500"/>
      </w:pPr>
      <w:r>
        <w:t> </w:t>
      </w:r>
    </w:p>
    <w:p w:rsidR="009E27EE" w:rsidRDefault="009E27EE">
      <w:pPr>
        <w:divId w:val="638264809"/>
      </w:pPr>
      <w:r>
        <w:t xml:space="preserve">　　老年人难以承受高额医疗支出。《健康事务》杂志</w:t>
      </w:r>
      <w:r>
        <w:t>2019</w:t>
      </w:r>
      <w:r>
        <w:t>年发布的一项全国性调查显示，</w:t>
      </w:r>
      <w:r>
        <w:t>53%</w:t>
      </w:r>
      <w:r>
        <w:t>身患重病的受访者称尽管他们享有联邦医保，在支付医药费时还是遇到了严重困难。非营利机构凯泽家庭基金会指出，长期护理支出是美国老年人医疗花费的大头，而这部分费用不在联邦医保覆盖范围之内。其中，阿尔茨海默病、帕金森病等疾病的长期护理支出最为昂贵。</w:t>
      </w:r>
    </w:p>
    <w:p w:rsidR="009E27EE" w:rsidRDefault="009E27EE">
      <w:pPr>
        <w:divId w:val="1799299014"/>
      </w:pPr>
      <w:r>
        <w:t> </w:t>
      </w:r>
    </w:p>
    <w:p w:rsidR="009E27EE" w:rsidRDefault="009E27EE">
      <w:pPr>
        <w:divId w:val="1834178456"/>
      </w:pPr>
      <w:r>
        <w:t xml:space="preserve">　　养老服务昂贵且问题丛生。《旧金山纪事报》网站</w:t>
      </w:r>
      <w:r>
        <w:t>2019</w:t>
      </w:r>
      <w:r>
        <w:t>年</w:t>
      </w:r>
      <w:r>
        <w:t>10</w:t>
      </w:r>
      <w:r>
        <w:t>月</w:t>
      </w:r>
      <w:r>
        <w:t>19</w:t>
      </w:r>
      <w:r>
        <w:t>日报道，美国的养老服务极其昂贵。除非老年人享有医疗补助，否则照顾老年人的费用会使一个家庭陷入贫困。例如，在纽约州奥尔巴尼县的养老院，无法获得政府医疗补助的老人每天的费用支出高达约</w:t>
      </w:r>
      <w:r>
        <w:t>400</w:t>
      </w:r>
      <w:r>
        <w:t>美元。联邦参议院</w:t>
      </w:r>
      <w:r>
        <w:t>2019</w:t>
      </w:r>
      <w:r>
        <w:t>年发布的一份报告显示，美国有近</w:t>
      </w:r>
      <w:r>
        <w:t>400</w:t>
      </w:r>
      <w:r>
        <w:t>家养老院存在着严重而持续的健康护理、安全保障和卫生环境问题，但联邦政府多年来始终没有披露这些养老院的名单，使这些问题持续存在并难以改善。</w:t>
      </w:r>
    </w:p>
    <w:p w:rsidR="009E27EE" w:rsidRDefault="009E27EE">
      <w:pPr>
        <w:divId w:val="2070960817"/>
      </w:pPr>
      <w:r>
        <w:t> </w:t>
      </w:r>
    </w:p>
    <w:p w:rsidR="009E27EE" w:rsidRDefault="009E27EE">
      <w:pPr>
        <w:divId w:val="1634826200"/>
      </w:pPr>
      <w:r>
        <w:t xml:space="preserve">　　老年人受虐待和自杀现象令人震惊。医疗新闻网</w:t>
      </w:r>
      <w:r>
        <w:t>2019</w:t>
      </w:r>
      <w:r>
        <w:t>年</w:t>
      </w:r>
      <w:r>
        <w:t>6</w:t>
      </w:r>
      <w:r>
        <w:t>月</w:t>
      </w:r>
      <w:r>
        <w:t>14</w:t>
      </w:r>
      <w:r>
        <w:t>日报道，美国</w:t>
      </w:r>
      <w:r>
        <w:t>16%</w:t>
      </w:r>
      <w:r>
        <w:t>的老年人是某种虐待的受害者，包括财务剥削、疏于照顾、身体虐待、心理虐待、性虐待等。每年因暴力虐待导致老年人受伤所产生的医疗费用超过</w:t>
      </w:r>
      <w:r>
        <w:t>53</w:t>
      </w:r>
      <w:r>
        <w:t>亿美元。全国疾病控制与预防中心的数据显示，</w:t>
      </w:r>
      <w:r>
        <w:t>2017</w:t>
      </w:r>
      <w:r>
        <w:t>年美国有超过</w:t>
      </w:r>
      <w:r>
        <w:t>8500</w:t>
      </w:r>
      <w:r>
        <w:t>名</w:t>
      </w:r>
      <w:r>
        <w:t>65</w:t>
      </w:r>
      <w:r>
        <w:t>岁以上的老年人自杀。由于老年人精神更孤独、身体更虚弱、生活更孤立，老年人的自杀成功率高达</w:t>
      </w:r>
      <w:r>
        <w:t>25%</w:t>
      </w:r>
      <w:r>
        <w:t>，是年轻人的</w:t>
      </w:r>
      <w:r>
        <w:t>50</w:t>
      </w:r>
      <w:r>
        <w:t>倍。</w:t>
      </w:r>
    </w:p>
    <w:p w:rsidR="009E27EE" w:rsidRDefault="009E27EE">
      <w:pPr>
        <w:divId w:val="1366829234"/>
      </w:pPr>
      <w:r>
        <w:t> </w:t>
      </w:r>
    </w:p>
    <w:p w:rsidR="009E27EE" w:rsidRDefault="009E27EE">
      <w:pPr>
        <w:divId w:val="915822370"/>
      </w:pPr>
      <w:r>
        <w:t xml:space="preserve">　　残疾人就业受到严重歧视。美国进步中心网站</w:t>
      </w:r>
      <w:r>
        <w:t>2019</w:t>
      </w:r>
      <w:r>
        <w:t>年</w:t>
      </w:r>
      <w:r>
        <w:t>7</w:t>
      </w:r>
      <w:r>
        <w:t>月</w:t>
      </w:r>
      <w:r>
        <w:t>26</w:t>
      </w:r>
      <w:r>
        <w:t>日报道，美国残疾人的贫困率几乎是正常人的</w:t>
      </w:r>
      <w:r>
        <w:t>2</w:t>
      </w:r>
      <w:r>
        <w:t>倍。每</w:t>
      </w:r>
      <w:r>
        <w:t>4</w:t>
      </w:r>
      <w:r>
        <w:t>名残疾人中就有</w:t>
      </w:r>
      <w:r>
        <w:t>1</w:t>
      </w:r>
      <w:r>
        <w:t>人在就业和获得收入方面面临重重困难，对残疾人的歧视与偏见广泛存在。美国全国广播公司网站</w:t>
      </w:r>
      <w:r>
        <w:t>2019</w:t>
      </w:r>
      <w:r>
        <w:t>年</w:t>
      </w:r>
      <w:r>
        <w:t>8</w:t>
      </w:r>
      <w:r>
        <w:t>月</w:t>
      </w:r>
      <w:r>
        <w:t>9</w:t>
      </w:r>
      <w:r>
        <w:t>日报道，平等就业机会委员会发布的数据显示，残疾人职工被解雇的比率几乎是非残疾人的两倍。</w:t>
      </w:r>
      <w:r>
        <w:t>2017</w:t>
      </w:r>
      <w:r>
        <w:t>年，联邦政府共解雇了</w:t>
      </w:r>
      <w:r>
        <w:t>2626</w:t>
      </w:r>
      <w:r>
        <w:t>名全职残疾员工，比</w:t>
      </w:r>
      <w:r>
        <w:t>2016</w:t>
      </w:r>
      <w:r>
        <w:t>年增长</w:t>
      </w:r>
      <w:r>
        <w:t>24%</w:t>
      </w:r>
      <w:r>
        <w:t>。美国劳工统计局</w:t>
      </w:r>
      <w:r>
        <w:t>2019</w:t>
      </w:r>
      <w:r>
        <w:t>年发布的就业报告显示，</w:t>
      </w:r>
      <w:r>
        <w:t>2019</w:t>
      </w:r>
      <w:r>
        <w:t>年</w:t>
      </w:r>
      <w:r>
        <w:t>3</w:t>
      </w:r>
      <w:r>
        <w:t>月美国工作年龄残疾人就业人口比例同比下降了</w:t>
      </w:r>
      <w:r>
        <w:t>1.9%</w:t>
      </w:r>
      <w:r>
        <w:t>。</w:t>
      </w:r>
    </w:p>
    <w:p w:rsidR="009E27EE" w:rsidRDefault="009E27EE">
      <w:pPr>
        <w:divId w:val="1453397086"/>
      </w:pPr>
      <w:r>
        <w:t> </w:t>
      </w:r>
    </w:p>
    <w:p w:rsidR="009E27EE" w:rsidRDefault="009E27EE">
      <w:pPr>
        <w:divId w:val="2020766189"/>
      </w:pPr>
      <w:r>
        <w:t xml:space="preserve">　　政府助残项目可及性不足。美国政府通过缩小残疾定义的外延，对医疗补助和营养援助等政府项目的覆盖人群加以限制。一些助残项目残疾人等待时间过长，动辄数年。《芝加哥论坛报》网站</w:t>
      </w:r>
      <w:r>
        <w:t>2019</w:t>
      </w:r>
      <w:r>
        <w:t>年</w:t>
      </w:r>
      <w:r>
        <w:t>12</w:t>
      </w:r>
      <w:r>
        <w:t>月</w:t>
      </w:r>
      <w:r>
        <w:t>3</w:t>
      </w:r>
      <w:r>
        <w:t>日报道，伊利诺伊州一个为残疾人提供家庭护理、职业培训和其他服务的助残项目，已有近</w:t>
      </w:r>
      <w:r>
        <w:t>2</w:t>
      </w:r>
      <w:r>
        <w:t>万残疾人在排队等待，平均等待时间长达</w:t>
      </w:r>
      <w:r>
        <w:t>7</w:t>
      </w:r>
      <w:r>
        <w:t>年。《今日美国报》网站</w:t>
      </w:r>
      <w:r>
        <w:t>2019</w:t>
      </w:r>
      <w:r>
        <w:t>年</w:t>
      </w:r>
      <w:r>
        <w:t>9</w:t>
      </w:r>
      <w:r>
        <w:t>月</w:t>
      </w:r>
      <w:r>
        <w:t>16</w:t>
      </w:r>
      <w:r>
        <w:t>日报道，凯泽家庭基金会报告说，美国有</w:t>
      </w:r>
      <w:r>
        <w:t>600</w:t>
      </w:r>
      <w:r>
        <w:t>多万身心残疾的儿童依赖政府提供的医疗保健，但由于项目设计存在缺陷，导致他们难以得到及时有效的治疗。</w:t>
      </w:r>
    </w:p>
    <w:p w:rsidR="009E27EE" w:rsidRDefault="009E27EE">
      <w:pPr>
        <w:divId w:val="1268582093"/>
      </w:pPr>
      <w:r>
        <w:t> </w:t>
      </w:r>
    </w:p>
    <w:p w:rsidR="009E27EE" w:rsidRDefault="009E27EE">
      <w:pPr>
        <w:divId w:val="41025784"/>
      </w:pPr>
      <w:r>
        <w:t xml:space="preserve">　　无障碍环境建设不力。《洛杉矶时报》网站</w:t>
      </w:r>
      <w:r>
        <w:t>2019</w:t>
      </w:r>
      <w:r>
        <w:t>年</w:t>
      </w:r>
      <w:r>
        <w:t>4</w:t>
      </w:r>
      <w:r>
        <w:t>月</w:t>
      </w:r>
      <w:r>
        <w:t>1</w:t>
      </w:r>
      <w:r>
        <w:t>日报道，由于政府监管不力，洛杉矶政府资助的廉价住房项目建成后，轮椅使用者无法顺利进入厨房、浴室、阳台和其他生活空间，水槽、厨房柜台等设施也没有考虑到残疾人的需求，这不符合联邦建筑标准和《美国残疾人法》的要求。《国家法律评论》网站</w:t>
      </w:r>
      <w:r>
        <w:t>2019</w:t>
      </w:r>
      <w:r>
        <w:t>年</w:t>
      </w:r>
      <w:r>
        <w:t>8</w:t>
      </w:r>
      <w:r>
        <w:t>月</w:t>
      </w:r>
      <w:r>
        <w:t>2</w:t>
      </w:r>
      <w:r>
        <w:t>日报道，</w:t>
      </w:r>
      <w:r>
        <w:t>2019</w:t>
      </w:r>
      <w:r>
        <w:t>年上半年，针对公共服务网站不能为残疾人提供无障碍服务的诉讼激增。《财富》杂志网站</w:t>
      </w:r>
      <w:r>
        <w:t>2019</w:t>
      </w:r>
      <w:r>
        <w:t>年</w:t>
      </w:r>
      <w:r>
        <w:t>9</w:t>
      </w:r>
      <w:r>
        <w:t>月</w:t>
      </w:r>
      <w:r>
        <w:t>21</w:t>
      </w:r>
      <w:r>
        <w:t>日报道，</w:t>
      </w:r>
      <w:r>
        <w:t>2019</w:t>
      </w:r>
      <w:r>
        <w:t>年</w:t>
      </w:r>
      <w:r>
        <w:t>1</w:t>
      </w:r>
      <w:r>
        <w:t>月，帕克伍德娱乐公司遭到集体起诉，该公司网站被指控违反《美国残疾人法》未能向有严重视力障碍的人提供便利，导致约</w:t>
      </w:r>
      <w:r>
        <w:t>200</w:t>
      </w:r>
      <w:r>
        <w:t>万盲人和其他有视力障碍的人无法访问其网站。</w:t>
      </w:r>
    </w:p>
    <w:p w:rsidR="009E27EE" w:rsidRDefault="009E27EE">
      <w:pPr>
        <w:divId w:val="767845564"/>
      </w:pPr>
      <w:r>
        <w:t> </w:t>
      </w:r>
    </w:p>
    <w:p w:rsidR="009E27EE" w:rsidRDefault="009E27EE">
      <w:pPr>
        <w:divId w:val="377240974"/>
      </w:pPr>
      <w:r>
        <w:rPr>
          <w:rStyle w:val="a3"/>
        </w:rPr>
        <w:t xml:space="preserve">　　六、移民遭受非人道对待</w:t>
      </w:r>
    </w:p>
    <w:p w:rsidR="009E27EE" w:rsidRDefault="009E27EE">
      <w:pPr>
        <w:divId w:val="175269560"/>
      </w:pPr>
      <w:r>
        <w:t> </w:t>
      </w:r>
    </w:p>
    <w:p w:rsidR="009E27EE" w:rsidRDefault="009E27EE">
      <w:pPr>
        <w:divId w:val="927734919"/>
      </w:pPr>
      <w:r>
        <w:t xml:space="preserve">　　美国数十年在拉丁美洲</w:t>
      </w:r>
      <w:r>
        <w:t>“</w:t>
      </w:r>
      <w:r>
        <w:t>后院</w:t>
      </w:r>
      <w:r>
        <w:t>”</w:t>
      </w:r>
      <w:r>
        <w:t>的干涉政策直接导致了美洲地区移民问题不断恶化。美国现任政府却基于政治考虑，采取史无前例的极端措施和非人道的执法行动残酷对待移民，侵犯移民人权事件频繁发生，受到国际社会严厉谴责。</w:t>
      </w:r>
    </w:p>
    <w:p w:rsidR="009E27EE" w:rsidRDefault="009E27EE">
      <w:pPr>
        <w:divId w:val="61294937"/>
      </w:pPr>
      <w:r>
        <w:t> </w:t>
      </w:r>
    </w:p>
    <w:p w:rsidR="009E27EE" w:rsidRDefault="009E27EE">
      <w:pPr>
        <w:divId w:val="123499952"/>
      </w:pPr>
      <w:r>
        <w:t xml:space="preserve">　　</w:t>
      </w:r>
      <w:r>
        <w:t>“</w:t>
      </w:r>
      <w:r>
        <w:t>零容忍</w:t>
      </w:r>
      <w:r>
        <w:t>”</w:t>
      </w:r>
      <w:r>
        <w:t>政策造成骨肉分离。近年来，美国政府日趋严苛和非人道地对待移民，尤其是</w:t>
      </w:r>
      <w:r>
        <w:t>2018</w:t>
      </w:r>
      <w:r>
        <w:t>年</w:t>
      </w:r>
      <w:r>
        <w:t>4</w:t>
      </w:r>
      <w:r>
        <w:t>月实施</w:t>
      </w:r>
      <w:r>
        <w:t>“</w:t>
      </w:r>
      <w:r>
        <w:t>零容忍</w:t>
      </w:r>
      <w:r>
        <w:t>”</w:t>
      </w:r>
      <w:r>
        <w:t>政策，导致大量儿童被迫与父母、兄弟姐妹分离。美国公民自由联盟网站</w:t>
      </w:r>
      <w:r>
        <w:t>2019</w:t>
      </w:r>
      <w:r>
        <w:t>年</w:t>
      </w:r>
      <w:r>
        <w:t>10</w:t>
      </w:r>
      <w:r>
        <w:t>月</w:t>
      </w:r>
      <w:r>
        <w:t>25</w:t>
      </w:r>
      <w:r>
        <w:t>日报道，自</w:t>
      </w:r>
      <w:r>
        <w:t>2017</w:t>
      </w:r>
      <w:r>
        <w:t>年</w:t>
      </w:r>
      <w:r>
        <w:t>7</w:t>
      </w:r>
      <w:r>
        <w:t>月以来，美国移民当局在边境已将</w:t>
      </w:r>
      <w:r>
        <w:t>5400</w:t>
      </w:r>
      <w:r>
        <w:t>多名儿童与父母分离。该组织律师李</w:t>
      </w:r>
      <w:r>
        <w:t>·</w:t>
      </w:r>
      <w:r>
        <w:t>格勒恩特认为，这项不人道和非法的政策使数千家庭支离破碎，</w:t>
      </w:r>
      <w:r>
        <w:t>“</w:t>
      </w:r>
      <w:r>
        <w:t>很多家庭承受了永难抚平的巨大伤痛。</w:t>
      </w:r>
      <w:r>
        <w:t>”</w:t>
      </w:r>
      <w:r>
        <w:t>被分离的孩子被关在单独的设施中长达数月。美国海关和边境保护局提供的录像显示，一些儿童甚至被关在笼子里，身上仅盖着薄毯。时任联合国人权事务高级专员扎伊德</w:t>
      </w:r>
      <w:r>
        <w:t>·</w:t>
      </w:r>
      <w:r>
        <w:t>侯赛因在</w:t>
      </w:r>
      <w:r>
        <w:t>2018</w:t>
      </w:r>
      <w:r>
        <w:t>年</w:t>
      </w:r>
      <w:r>
        <w:t>6</w:t>
      </w:r>
      <w:r>
        <w:t>月</w:t>
      </w:r>
      <w:r>
        <w:t>18</w:t>
      </w:r>
      <w:r>
        <w:t>日人权理事会会议上表示，将移民儿童与父母分离，可能构成</w:t>
      </w:r>
      <w:r>
        <w:t>“</w:t>
      </w:r>
      <w:r>
        <w:t>受到政府批准的儿童虐待</w:t>
      </w:r>
      <w:r>
        <w:t>”</w:t>
      </w:r>
      <w:r>
        <w:t>。联合国移民人权问题特别报告员莫拉莱斯呼吁美国停止基于移民身份对无人陪伴以及与家人同行的儿童实施拘禁。他表示，基于移民身份对儿童实施拘禁违反国际法，有损儿童福祉，将对儿童产生长期严重的不利影响。《华盛顿邮报》网站</w:t>
      </w:r>
      <w:r>
        <w:t>2019</w:t>
      </w:r>
      <w:r>
        <w:t>年</w:t>
      </w:r>
      <w:r>
        <w:t>7</w:t>
      </w:r>
      <w:r>
        <w:t>月</w:t>
      </w:r>
      <w:r>
        <w:t>30</w:t>
      </w:r>
      <w:r>
        <w:t>日报道，美国政府迫于各方谴责和压力，不得不表面上终止了</w:t>
      </w:r>
      <w:r>
        <w:t>“</w:t>
      </w:r>
      <w:r>
        <w:t>零容忍</w:t>
      </w:r>
      <w:r>
        <w:t>”</w:t>
      </w:r>
      <w:r>
        <w:t>政策，却继续强行将近</w:t>
      </w:r>
      <w:r>
        <w:t>1000</w:t>
      </w:r>
      <w:r>
        <w:t>名儿童与父母分离，其中</w:t>
      </w:r>
      <w:r>
        <w:t>20%</w:t>
      </w:r>
      <w:r>
        <w:t>的儿童年龄不足</w:t>
      </w:r>
      <w:r>
        <w:t>5</w:t>
      </w:r>
      <w:r>
        <w:t>岁。美国政府将儿童与其寻求庇护的父母强行分开，上述行径严重危及移民的生命权、人格尊严和人身自由等多项人权。联合国网站</w:t>
      </w:r>
      <w:r>
        <w:t>2019</w:t>
      </w:r>
      <w:r>
        <w:t>年</w:t>
      </w:r>
      <w:r>
        <w:t>9</w:t>
      </w:r>
      <w:r>
        <w:t>月</w:t>
      </w:r>
      <w:r>
        <w:t>9</w:t>
      </w:r>
      <w:r>
        <w:t>日报道，联合国人权事务高级专员米歇尔</w:t>
      </w:r>
      <w:r>
        <w:t>·</w:t>
      </w:r>
      <w:r>
        <w:t>巴切莱特在人权理事会第</w:t>
      </w:r>
      <w:r>
        <w:t>42</w:t>
      </w:r>
      <w:r>
        <w:t>届会议开幕式上发表讲话指出，美国政府继续将移民儿童与其父母分开，并试图制定无限期拘留儿童的行政规则，这一系列政策大大减少了对移民家庭的保护，给儿童造成深刻的创伤，这是没有任何理由可以开脱的。</w:t>
      </w:r>
    </w:p>
    <w:p w:rsidR="009E27EE" w:rsidRDefault="009E27EE">
      <w:pPr>
        <w:divId w:val="34089668"/>
      </w:pPr>
      <w:r>
        <w:t> </w:t>
      </w:r>
    </w:p>
    <w:p w:rsidR="009E27EE" w:rsidRDefault="009E27EE">
      <w:pPr>
        <w:divId w:val="806436903"/>
      </w:pPr>
      <w:r>
        <w:t xml:space="preserve">　　移民儿童处境悲惨。《华盛顿邮报》网站</w:t>
      </w:r>
      <w:r>
        <w:t>2019</w:t>
      </w:r>
      <w:r>
        <w:t>年</w:t>
      </w:r>
      <w:r>
        <w:t>8</w:t>
      </w:r>
      <w:r>
        <w:t>月</w:t>
      </w:r>
      <w:r>
        <w:t>22</w:t>
      </w:r>
      <w:r>
        <w:t>日报道，国土安全部等部门发布新规定，将允许美国拘留中心扣押儿童及其父母超过</w:t>
      </w:r>
      <w:r>
        <w:t>20</w:t>
      </w:r>
      <w:r>
        <w:t>天，这使得政府可以根据需要拘留整个家庭，甚至允许几乎无限制地监禁儿童。截至</w:t>
      </w:r>
      <w:r>
        <w:t>2019</w:t>
      </w:r>
      <w:r>
        <w:t>年</w:t>
      </w:r>
      <w:r>
        <w:t>9</w:t>
      </w:r>
      <w:r>
        <w:t>月，至少有</w:t>
      </w:r>
      <w:r>
        <w:t>2838</w:t>
      </w:r>
      <w:r>
        <w:t>名移民儿童被隔离关押在得克萨斯州</w:t>
      </w:r>
      <w:r>
        <w:t>35</w:t>
      </w:r>
      <w:r>
        <w:t>个收容所内，这些收容所长期存在严重的卫生和安全问题。</w:t>
      </w:r>
      <w:r>
        <w:t>2016</w:t>
      </w:r>
      <w:r>
        <w:t>年至</w:t>
      </w:r>
      <w:r>
        <w:t>2019</w:t>
      </w:r>
      <w:r>
        <w:t>年，检查人员发现了超过</w:t>
      </w:r>
      <w:r>
        <w:t>552</w:t>
      </w:r>
      <w:r>
        <w:t>项卫生和安全违规行为。《洛杉矶时报》网站</w:t>
      </w:r>
      <w:r>
        <w:t>2019</w:t>
      </w:r>
      <w:r>
        <w:t>年</w:t>
      </w:r>
      <w:r>
        <w:t>12</w:t>
      </w:r>
      <w:r>
        <w:t>月</w:t>
      </w:r>
      <w:r>
        <w:t>10</w:t>
      </w:r>
      <w:r>
        <w:t>日报道，</w:t>
      </w:r>
      <w:r>
        <w:t>2018</w:t>
      </w:r>
      <w:r>
        <w:t>年联邦移民拘留中心有</w:t>
      </w:r>
      <w:r>
        <w:t>3</w:t>
      </w:r>
      <w:r>
        <w:t>名儿童死于流感，死亡率是普通人群的</w:t>
      </w:r>
      <w:r>
        <w:t>10</w:t>
      </w:r>
      <w:r>
        <w:t>倍。马里奥</w:t>
      </w:r>
      <w:r>
        <w:t>·</w:t>
      </w:r>
      <w:r>
        <w:t>门多萨医生说，执法当局拒绝向儿童提供基本医疗保健是故意的、残忍的、不人道的。《纽约时报》网站</w:t>
      </w:r>
      <w:r>
        <w:t>2019</w:t>
      </w:r>
      <w:r>
        <w:t>年</w:t>
      </w:r>
      <w:r>
        <w:t>6</w:t>
      </w:r>
      <w:r>
        <w:t>月</w:t>
      </w:r>
      <w:r>
        <w:t>26</w:t>
      </w:r>
      <w:r>
        <w:t>日报道，由律师、医生、记者等组成的检查团在考察得克萨斯州克林特边境收容所的拘留所时发现，儿童身处监狱般的环境中，数百名儿童被关在一个牢房中，几乎没有成年人监管。有成员将其拘留设施条件比作</w:t>
      </w:r>
      <w:r>
        <w:t>“</w:t>
      </w:r>
      <w:r>
        <w:t>酷刑设施</w:t>
      </w:r>
      <w:r>
        <w:t>”</w:t>
      </w:r>
      <w:r>
        <w:t>。《巴尔的摩太阳报》网站</w:t>
      </w:r>
      <w:r>
        <w:t>2019</w:t>
      </w:r>
      <w:r>
        <w:t>年</w:t>
      </w:r>
      <w:r>
        <w:t>7</w:t>
      </w:r>
      <w:r>
        <w:t>月</w:t>
      </w:r>
      <w:r>
        <w:t>31</w:t>
      </w:r>
      <w:r>
        <w:t>日报道，美国南部边境的麦卡伦边境巡逻站存在着严重的人道主义危机。移民中心人满为患，许多移民家庭挤住在一起，孩子们被关在笼子里，穿着到美国以后就没有换过的脏衣服。联合国网站</w:t>
      </w:r>
      <w:r>
        <w:t>2019</w:t>
      </w:r>
      <w:r>
        <w:t>年</w:t>
      </w:r>
      <w:r>
        <w:t>7</w:t>
      </w:r>
      <w:r>
        <w:t>月</w:t>
      </w:r>
      <w:r>
        <w:t>8</w:t>
      </w:r>
      <w:r>
        <w:t>日报道，联合国人权事务高级专员米歇尔</w:t>
      </w:r>
      <w:r>
        <w:t>·</w:t>
      </w:r>
      <w:r>
        <w:t>巴切莱特对美国拘留中心脏乱拥挤、缺医少食的恶劣条件深感震惊，指出拘留移民儿童可能构成国际法所禁止的残忍、不人道或有辱人格的对待。</w:t>
      </w:r>
    </w:p>
    <w:p w:rsidR="009E27EE" w:rsidRDefault="009E27EE">
      <w:pPr>
        <w:divId w:val="757487132"/>
      </w:pPr>
      <w:r>
        <w:t> </w:t>
      </w:r>
    </w:p>
    <w:p w:rsidR="009E27EE" w:rsidRDefault="009E27EE">
      <w:pPr>
        <w:divId w:val="438305476"/>
      </w:pPr>
      <w:r>
        <w:t xml:space="preserve">　　移民受到残酷虐待。《华盛顿邮报》网站</w:t>
      </w:r>
      <w:r>
        <w:t>2018</w:t>
      </w:r>
      <w:r>
        <w:t>年</w:t>
      </w:r>
      <w:r>
        <w:t>11</w:t>
      </w:r>
      <w:r>
        <w:t>月</w:t>
      </w:r>
      <w:r>
        <w:t>26</w:t>
      </w:r>
      <w:r>
        <w:t>日报道，美国当局多次在美国与墨西哥边境使用催泪瓦斯，阻止来自中美洲的移民，导致多人受伤。《纽约时报》</w:t>
      </w:r>
      <w:r>
        <w:t>2019</w:t>
      </w:r>
      <w:r>
        <w:t>年</w:t>
      </w:r>
      <w:r>
        <w:t>6</w:t>
      </w:r>
      <w:r>
        <w:t>月</w:t>
      </w:r>
      <w:r>
        <w:t>21</w:t>
      </w:r>
      <w:r>
        <w:t>日报道，国土安全部监察员的报告显示，埃尔帕索边境收容所处于过度拥挤的危险状况，多达</w:t>
      </w:r>
      <w:r>
        <w:t>900</w:t>
      </w:r>
      <w:r>
        <w:t>名移民被关押在一个设计容量为</w:t>
      </w:r>
      <w:r>
        <w:t>125</w:t>
      </w:r>
      <w:r>
        <w:t>人拘禁场所中。一些被拘留者被关在只有站立条件的房间长达数天或几个星期。《时代》周刊网站</w:t>
      </w:r>
      <w:r>
        <w:t>2019</w:t>
      </w:r>
      <w:r>
        <w:t>年</w:t>
      </w:r>
      <w:r>
        <w:t>7</w:t>
      </w:r>
      <w:r>
        <w:t>月</w:t>
      </w:r>
      <w:r>
        <w:t>10</w:t>
      </w:r>
      <w:r>
        <w:t>日报道，自</w:t>
      </w:r>
      <w:r>
        <w:t>2018</w:t>
      </w:r>
      <w:r>
        <w:t>年以来，共有</w:t>
      </w:r>
      <w:r>
        <w:t>24</w:t>
      </w:r>
      <w:r>
        <w:t>名移民在美国边境收容所拘留期间死亡。亚利桑那州新闻网</w:t>
      </w:r>
      <w:r>
        <w:t>2019</w:t>
      </w:r>
      <w:r>
        <w:t>年</w:t>
      </w:r>
      <w:r>
        <w:t>7</w:t>
      </w:r>
      <w:r>
        <w:t>月</w:t>
      </w:r>
      <w:r>
        <w:t>8</w:t>
      </w:r>
      <w:r>
        <w:t>日报道，亚利桑那州犹太人社区团体</w:t>
      </w:r>
      <w:r>
        <w:t>2019</w:t>
      </w:r>
      <w:r>
        <w:t>年</w:t>
      </w:r>
      <w:r>
        <w:t>7</w:t>
      </w:r>
      <w:r>
        <w:t>月</w:t>
      </w:r>
      <w:r>
        <w:t>2</w:t>
      </w:r>
      <w:r>
        <w:t>日在凤凰城组织示威活动，抗议移民拘留中心对人权的侵犯，指出拘留条件严重违反了人道标准，比如食品过期、医疗短缺、浴室发霉和隐瞒安全事故。美国有线电视新闻网</w:t>
      </w:r>
      <w:r>
        <w:t>2018</w:t>
      </w:r>
      <w:r>
        <w:t>年</w:t>
      </w:r>
      <w:r>
        <w:t>6</w:t>
      </w:r>
      <w:r>
        <w:t>月</w:t>
      </w:r>
      <w:r>
        <w:t>22</w:t>
      </w:r>
      <w:r>
        <w:t>日报道，一个收容所的医疗记录显示，拘留儿童被强迫注射了抗精神病药和镇静剂。一名来自萨尔瓦多的</w:t>
      </w:r>
      <w:r>
        <w:t>13</w:t>
      </w:r>
      <w:r>
        <w:t>岁少年称，当他试图逃离收容所时，被工作人员殴打致伤，还被注射了</w:t>
      </w:r>
      <w:r>
        <w:t>“</w:t>
      </w:r>
      <w:r>
        <w:t>让他平静下来</w:t>
      </w:r>
      <w:r>
        <w:t>”</w:t>
      </w:r>
      <w:r>
        <w:t>的药物。一份法庭记录显示，一名</w:t>
      </w:r>
      <w:r>
        <w:t>11</w:t>
      </w:r>
      <w:r>
        <w:t>岁女孩称，她每天被要求服用</w:t>
      </w:r>
      <w:r>
        <w:t>10</w:t>
      </w:r>
      <w:r>
        <w:t>粒药片，服药后会感到头痛、食欲不振和恶心。一名为逃离父亲虐待入境美国的危地马拉少年被关在加利福尼亚州约洛县少年拘留所近两年，被当作罪犯一样对待。在弗吉尼亚州雪兰多亚山谷青少年收容中心，儿童被工作人员嘲弄、用笔刺伤、抢走衣服和床垫，甚至戴上手铐。</w:t>
      </w:r>
    </w:p>
    <w:p w:rsidR="009E27EE" w:rsidRDefault="009E27EE">
      <w:pPr>
        <w:divId w:val="585191444"/>
      </w:pPr>
      <w:r>
        <w:t> </w:t>
      </w:r>
    </w:p>
    <w:p w:rsidR="009E27EE" w:rsidRDefault="009E27EE">
      <w:pPr>
        <w:divId w:val="1033191730"/>
      </w:pPr>
      <w:r>
        <w:t xml:space="preserve">　　美国是美洲地区移民问题不断恶化的始作俑者。英国《卫报》网站</w:t>
      </w:r>
      <w:r>
        <w:t>2018</w:t>
      </w:r>
      <w:r>
        <w:t>年</w:t>
      </w:r>
      <w:r>
        <w:t>12</w:t>
      </w:r>
      <w:r>
        <w:t>月</w:t>
      </w:r>
      <w:r>
        <w:t>19</w:t>
      </w:r>
      <w:r>
        <w:t>日报道，作为美国冷战的衍生品，</w:t>
      </w:r>
      <w:r>
        <w:t>20</w:t>
      </w:r>
      <w:r>
        <w:t>世纪</w:t>
      </w:r>
      <w:r>
        <w:t>80</w:t>
      </w:r>
      <w:r>
        <w:t>年代拉丁美洲地区的局势不稳定，是造成当今拉丁美洲国家政治和经济困局至关重要的因素，拉丁美洲移民北上正是为了逃脱美国所制造的</w:t>
      </w:r>
      <w:r>
        <w:t>“</w:t>
      </w:r>
      <w:r>
        <w:t>地狱</w:t>
      </w:r>
      <w:r>
        <w:t>”</w:t>
      </w:r>
      <w:r>
        <w:t>。《汤姆快讯》网站</w:t>
      </w:r>
      <w:r>
        <w:t>2019</w:t>
      </w:r>
      <w:r>
        <w:t>年</w:t>
      </w:r>
      <w:r>
        <w:t>8</w:t>
      </w:r>
      <w:r>
        <w:t>月</w:t>
      </w:r>
      <w:r>
        <w:t>15</w:t>
      </w:r>
      <w:r>
        <w:t>日发表文章称，推动拉丁美洲民众离开家园的因素包括内战、政变、黑帮势力盛行、政府腐败和饥荒等，这些因素的产生很大程度上是由于美国数十年在拉丁美洲</w:t>
      </w:r>
      <w:r>
        <w:t>“</w:t>
      </w:r>
      <w:r>
        <w:t>后院</w:t>
      </w:r>
      <w:r>
        <w:t>”</w:t>
      </w:r>
      <w:r>
        <w:t>的干涉政策。</w:t>
      </w:r>
    </w:p>
    <w:p w:rsidR="009E27EE" w:rsidRDefault="009E27EE">
      <w:pPr>
        <w:divId w:val="770319153"/>
      </w:pPr>
      <w:r>
        <w:t> </w:t>
      </w:r>
    </w:p>
    <w:p w:rsidR="009E27EE" w:rsidRDefault="009E27EE">
      <w:pPr>
        <w:divId w:val="298151662"/>
      </w:pPr>
      <w:r>
        <w:rPr>
          <w:rStyle w:val="a3"/>
        </w:rPr>
        <w:t xml:space="preserve">　　七、肆意践踏他国人权</w:t>
      </w:r>
    </w:p>
    <w:p w:rsidR="009E27EE" w:rsidRDefault="009E27EE">
      <w:pPr>
        <w:divId w:val="998575719"/>
      </w:pPr>
      <w:r>
        <w:t> </w:t>
      </w:r>
    </w:p>
    <w:p w:rsidR="009E27EE" w:rsidRDefault="009E27EE">
      <w:pPr>
        <w:divId w:val="573324016"/>
      </w:pPr>
      <w:r>
        <w:t xml:space="preserve">　　美国为了维护自身的国际霸权，奉行单边主义，践踏以联合国宪章宗旨和原则为核心的国际秩序和国际体系。动辄</w:t>
      </w:r>
      <w:r>
        <w:t>“</w:t>
      </w:r>
      <w:r>
        <w:t>退群</w:t>
      </w:r>
      <w:r>
        <w:t>”“</w:t>
      </w:r>
      <w:r>
        <w:t>毁约</w:t>
      </w:r>
      <w:r>
        <w:t>”</w:t>
      </w:r>
      <w:r>
        <w:t>，推卸国际责任，动摇全球互信合作基础；频频</w:t>
      </w:r>
      <w:r>
        <w:t>“</w:t>
      </w:r>
      <w:r>
        <w:t>制裁</w:t>
      </w:r>
      <w:r>
        <w:t>”“</w:t>
      </w:r>
      <w:r>
        <w:t>动武</w:t>
      </w:r>
      <w:r>
        <w:t>”</w:t>
      </w:r>
      <w:r>
        <w:t>，导致世界多地陷入动荡混乱，引发严重人道主义灾难。</w:t>
      </w:r>
    </w:p>
    <w:p w:rsidR="009E27EE" w:rsidRDefault="009E27EE">
      <w:pPr>
        <w:divId w:val="375472529"/>
      </w:pPr>
      <w:r>
        <w:t> </w:t>
      </w:r>
    </w:p>
    <w:p w:rsidR="009E27EE" w:rsidRDefault="009E27EE">
      <w:pPr>
        <w:divId w:val="42484778"/>
      </w:pPr>
      <w:r>
        <w:t xml:space="preserve">　　黩武主义制造人权灾难。美国前总统吉米</w:t>
      </w:r>
      <w:r>
        <w:t>·</w:t>
      </w:r>
      <w:r>
        <w:t>卡特在</w:t>
      </w:r>
      <w:r>
        <w:t>2019</w:t>
      </w:r>
      <w:r>
        <w:t>年</w:t>
      </w:r>
      <w:r>
        <w:t>6</w:t>
      </w:r>
      <w:r>
        <w:t>月的一次演讲中指出，美国在</w:t>
      </w:r>
      <w:r>
        <w:t>242</w:t>
      </w:r>
      <w:r>
        <w:t>年的建国历史中仅有</w:t>
      </w:r>
      <w:r>
        <w:t>16</w:t>
      </w:r>
      <w:r>
        <w:t>年没有打仗，堪称</w:t>
      </w:r>
      <w:r>
        <w:t>“</w:t>
      </w:r>
      <w:r>
        <w:t>世界历史上最好战的国家</w:t>
      </w:r>
      <w:r>
        <w:t>”</w:t>
      </w:r>
      <w:r>
        <w:t>，美国在过去几十年里一直处于持续的战争之中，包括伊拉克战争、阿富汗战争、叙利亚战争及也门战争等。美国政府发动的多数战争都是单边主义行动，不仅未经联合国安理会授权，也未得到美国国会的批准。这些战争造成了极为严重的人员伤亡和财产损失，导致了惊人的人权灾难。美国布朗大学沃森国际和公共事务研究所</w:t>
      </w:r>
      <w:r>
        <w:t>2019</w:t>
      </w:r>
      <w:r>
        <w:t>年发布的研究报告显示，</w:t>
      </w:r>
      <w:r>
        <w:t>2001</w:t>
      </w:r>
      <w:r>
        <w:t>年以来，美国发动战争花费的财政开支超过</w:t>
      </w:r>
      <w:r>
        <w:t>6.4</w:t>
      </w:r>
      <w:r>
        <w:t>万亿美元，这些战争共造成</w:t>
      </w:r>
      <w:r>
        <w:t>80.1</w:t>
      </w:r>
      <w:r>
        <w:t>万人死亡。据统计，阿富汗战争造成超过</w:t>
      </w:r>
      <w:r>
        <w:t>4</w:t>
      </w:r>
      <w:r>
        <w:t>万名平民死亡，约</w:t>
      </w:r>
      <w:r>
        <w:t>1100</w:t>
      </w:r>
      <w:r>
        <w:t>万人沦为难民；伊拉克战争造成超过</w:t>
      </w:r>
      <w:r>
        <w:t>20</w:t>
      </w:r>
      <w:r>
        <w:t>万平民死亡，约</w:t>
      </w:r>
      <w:r>
        <w:t>250</w:t>
      </w:r>
      <w:r>
        <w:t>万人沦为难民；叙利亚战争造成超过</w:t>
      </w:r>
      <w:r>
        <w:t>4</w:t>
      </w:r>
      <w:r>
        <w:t>万名平民死亡，</w:t>
      </w:r>
      <w:r>
        <w:t>660</w:t>
      </w:r>
      <w:r>
        <w:t>万人逃离家园。美国政府还包庇纵容战争罪犯。联合国人权事务高级专员办公室发言人鲁伯特</w:t>
      </w:r>
      <w:r>
        <w:t>·</w:t>
      </w:r>
      <w:r>
        <w:t>科尔维尔</w:t>
      </w:r>
      <w:r>
        <w:t>2019</w:t>
      </w:r>
      <w:r>
        <w:t>年</w:t>
      </w:r>
      <w:r>
        <w:t>11</w:t>
      </w:r>
      <w:r>
        <w:t>月</w:t>
      </w:r>
      <w:r>
        <w:t>19</w:t>
      </w:r>
      <w:r>
        <w:t>日在新闻发布会上表示，美国政府赦免了三名被指控犯有战争罪的美国军人，人权高专办对此非常关切。这三起案件涉及严重违反国际人道法的行为，包括枪杀平民和处决被俘的武装团体成员。</w:t>
      </w:r>
    </w:p>
    <w:p w:rsidR="009E27EE" w:rsidRDefault="009E27EE">
      <w:pPr>
        <w:divId w:val="276720386"/>
      </w:pPr>
      <w:r>
        <w:t> </w:t>
      </w:r>
    </w:p>
    <w:p w:rsidR="009E27EE" w:rsidRDefault="009E27EE">
      <w:pPr>
        <w:divId w:val="1603105623"/>
      </w:pPr>
      <w:r>
        <w:t xml:space="preserve">　　霸凌行径威胁国际机构。</w:t>
      </w:r>
      <w:r>
        <w:t>2018</w:t>
      </w:r>
      <w:r>
        <w:t>年</w:t>
      </w:r>
      <w:r>
        <w:t>9</w:t>
      </w:r>
      <w:r>
        <w:t>月和</w:t>
      </w:r>
      <w:r>
        <w:t>2019</w:t>
      </w:r>
      <w:r>
        <w:t>年</w:t>
      </w:r>
      <w:r>
        <w:t>3</w:t>
      </w:r>
      <w:r>
        <w:t>月，美国前国家安全顾问博尔顿和国务卿蓬佩奥分别发出威胁，称如果国际刑事法院调查美国及其盟国的人员，美方将对</w:t>
      </w:r>
      <w:r>
        <w:t>“</w:t>
      </w:r>
      <w:r>
        <w:t>直接负责调查</w:t>
      </w:r>
      <w:r>
        <w:t>”</w:t>
      </w:r>
      <w:r>
        <w:t>的人员采取禁止入境、冻结资产等报复措施，甚至包括对国际刑事法院进行经济制裁。联合国专家称</w:t>
      </w:r>
      <w:r>
        <w:t>“</w:t>
      </w:r>
      <w:r>
        <w:t>这些威胁构成了对国际刑事法院独立性的不正当干涉，可能妨碍国际刑事法院法官、检察官和工作人员履行其专业职责的能力</w:t>
      </w:r>
      <w:r>
        <w:t>”</w:t>
      </w:r>
      <w:r>
        <w:t>。联合国专家要求美国必须停止对国际刑事法院的威胁。此前，国际刑事法院的检察官曾向法官申请调查阿富汗战争中交战各方涉嫌犯下的战争罪行，美国军人和情报人员涉嫌在阿富汗和其他多处地点对美方所关押的人员施加</w:t>
      </w:r>
      <w:r>
        <w:t>“</w:t>
      </w:r>
      <w:r>
        <w:t>折磨、虐待、侵犯个人尊严、强奸和性暴力</w:t>
      </w:r>
      <w:r>
        <w:t>”</w:t>
      </w:r>
      <w:r>
        <w:t>。美国法律人士詹姆斯</w:t>
      </w:r>
      <w:r>
        <w:t>·</w:t>
      </w:r>
      <w:r>
        <w:t>戈德斯通评论说，美国政府高官的言论表明，美国政府</w:t>
      </w:r>
      <w:r>
        <w:t>“</w:t>
      </w:r>
      <w:r>
        <w:t>只有在符合美国利益时</w:t>
      </w:r>
      <w:r>
        <w:t>”</w:t>
      </w:r>
      <w:r>
        <w:t>，才把国际法当一回事。</w:t>
      </w:r>
    </w:p>
    <w:p w:rsidR="009E27EE" w:rsidRDefault="009E27EE">
      <w:pPr>
        <w:divId w:val="146676053"/>
      </w:pPr>
      <w:r>
        <w:t> </w:t>
      </w:r>
    </w:p>
    <w:p w:rsidR="009E27EE" w:rsidRDefault="009E27EE">
      <w:pPr>
        <w:divId w:val="1448114589"/>
      </w:pPr>
      <w:r>
        <w:t xml:space="preserve">　　单方面制裁严重侵犯他国人权。联合国网站</w:t>
      </w:r>
      <w:r>
        <w:t>2019</w:t>
      </w:r>
      <w:r>
        <w:t>年</w:t>
      </w:r>
      <w:r>
        <w:t>11</w:t>
      </w:r>
      <w:r>
        <w:t>月</w:t>
      </w:r>
      <w:r>
        <w:t>7</w:t>
      </w:r>
      <w:r>
        <w:t>日报道，联合国大会连续</w:t>
      </w:r>
      <w:r>
        <w:t>28</w:t>
      </w:r>
      <w:r>
        <w:t>年以压倒性多数通过决议，呼吁美国结束对古巴的经济、商业和金融禁运。联合国</w:t>
      </w:r>
      <w:r>
        <w:t>2019</w:t>
      </w:r>
      <w:r>
        <w:t>年</w:t>
      </w:r>
      <w:r>
        <w:t>5</w:t>
      </w:r>
      <w:r>
        <w:t>月</w:t>
      </w:r>
      <w:r>
        <w:t>28</w:t>
      </w:r>
      <w:r>
        <w:t>日发布的题为《必须终止美利坚合众国对古巴的经济、商业和金融封锁》的秘书长报告指出，美国对古巴长达近</w:t>
      </w:r>
      <w:r>
        <w:t>60</w:t>
      </w:r>
      <w:r>
        <w:t>年的经济、商业和金融封锁，是对全体古巴人民人权的大规模、系统性公然侵犯。美国政府应该遵守联合国大会通过的决议，无条件终止对古巴的封锁政策。联合国网站</w:t>
      </w:r>
      <w:r>
        <w:t>2019</w:t>
      </w:r>
      <w:r>
        <w:t>年</w:t>
      </w:r>
      <w:r>
        <w:t>8</w:t>
      </w:r>
      <w:r>
        <w:t>月</w:t>
      </w:r>
      <w:r>
        <w:t>8</w:t>
      </w:r>
      <w:r>
        <w:t>日报道，联合国人权事务高级专员米歇尔</w:t>
      </w:r>
      <w:r>
        <w:t>·</w:t>
      </w:r>
      <w:r>
        <w:t>巴切莱特发表声明指出，美国对委内瑞拉实施的单方面制裁，可能最终剥夺该国人民的基本人权，包括其经济权利以及粮食权、健康权。</w:t>
      </w:r>
    </w:p>
    <w:p w:rsidR="009E27EE" w:rsidRDefault="009E27EE">
      <w:pPr>
        <w:divId w:val="486164366"/>
      </w:pPr>
      <w:r>
        <w:t> </w:t>
      </w:r>
    </w:p>
    <w:p w:rsidR="009E27EE" w:rsidRDefault="009E27EE">
      <w:pPr>
        <w:divId w:val="605578867"/>
      </w:pPr>
      <w:r>
        <w:t xml:space="preserve">　　拒绝承担国际义务。近年来，美国出于一己之私，相继退出了联合国人权理事会、联合国教科文组织、全球移民协议等多边机制，成为国际治理体系的规则破坏者和麻烦制造者。美国有线电视新闻网</w:t>
      </w:r>
      <w:r>
        <w:t>2019</w:t>
      </w:r>
      <w:r>
        <w:t>年</w:t>
      </w:r>
      <w:r>
        <w:t>11</w:t>
      </w:r>
      <w:r>
        <w:t>月</w:t>
      </w:r>
      <w:r>
        <w:t>4</w:t>
      </w:r>
      <w:r>
        <w:t>日报道，美国向联合国提交了撤回的正式通知，宣布正式退出《巴黎气候协定》。该举措向世界传递的信息是：尽管气候变化的破坏性影响日益显著，美国将不会承担应对全球变暖危机的任何国际责任。</w:t>
      </w:r>
    </w:p>
    <w:p w:rsidR="009E27EE" w:rsidRDefault="009E27EE">
      <w:pPr>
        <w:divId w:val="1668510352"/>
      </w:pPr>
      <w:r>
        <w:t> </w:t>
      </w:r>
    </w:p>
    <w:p w:rsidR="009E27EE" w:rsidRDefault="009E27EE">
      <w:pPr>
        <w:divId w:val="497237449"/>
      </w:pPr>
      <w:r>
        <w:t xml:space="preserve">　　知者自知，明者自明。长期以来，美国一边自欺欺人标榜自己是所谓的</w:t>
      </w:r>
      <w:r>
        <w:t>“</w:t>
      </w:r>
      <w:r>
        <w:t>人权楷模</w:t>
      </w:r>
      <w:r>
        <w:t>”</w:t>
      </w:r>
      <w:r>
        <w:t>，一边肆无忌惮在人权问题上玩弄双重标准，将人权作为维护自身霸权的工具，合则用之，不合则弃。事实胜于雄辩。今日之美国，不仅国内人权问题缠身、痼疾难除，而且在全球事务中恣意妄为，践踏他国人权，导致生灵涂炭。美国这种损人害己的行径严重违背国际道义和人类良知，为一切善良和正义的人们所不齿。我们奉劝美国当局，还是收敛一下自己的傲慢与偏见吧！切实正视、检视自身存在的严重人权问题，并采取措施加以改进，而不是对别的国家指手画脚、说三道四。</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9E27EE"/>
    <w:rsid w:val="009E27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AD18B0B-849D-49A0-A7C7-DFEB6AE01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character" w:styleId="a3">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91728">
      <w:marLeft w:val="0"/>
      <w:marRight w:val="0"/>
      <w:marTop w:val="0"/>
      <w:marBottom w:val="0"/>
      <w:divBdr>
        <w:top w:val="none" w:sz="0" w:space="0" w:color="auto"/>
        <w:left w:val="none" w:sz="0" w:space="0" w:color="auto"/>
        <w:bottom w:val="none" w:sz="0" w:space="0" w:color="auto"/>
        <w:right w:val="none" w:sz="0" w:space="0" w:color="auto"/>
      </w:divBdr>
    </w:div>
    <w:div w:id="34089668">
      <w:marLeft w:val="0"/>
      <w:marRight w:val="0"/>
      <w:marTop w:val="0"/>
      <w:marBottom w:val="0"/>
      <w:divBdr>
        <w:top w:val="none" w:sz="0" w:space="0" w:color="auto"/>
        <w:left w:val="none" w:sz="0" w:space="0" w:color="auto"/>
        <w:bottom w:val="none" w:sz="0" w:space="0" w:color="auto"/>
        <w:right w:val="none" w:sz="0" w:space="0" w:color="auto"/>
      </w:divBdr>
    </w:div>
    <w:div w:id="41025784">
      <w:marLeft w:val="0"/>
      <w:marRight w:val="0"/>
      <w:marTop w:val="0"/>
      <w:marBottom w:val="0"/>
      <w:divBdr>
        <w:top w:val="none" w:sz="0" w:space="0" w:color="auto"/>
        <w:left w:val="none" w:sz="0" w:space="0" w:color="auto"/>
        <w:bottom w:val="none" w:sz="0" w:space="0" w:color="auto"/>
        <w:right w:val="none" w:sz="0" w:space="0" w:color="auto"/>
      </w:divBdr>
    </w:div>
    <w:div w:id="42484778">
      <w:marLeft w:val="0"/>
      <w:marRight w:val="0"/>
      <w:marTop w:val="0"/>
      <w:marBottom w:val="0"/>
      <w:divBdr>
        <w:top w:val="none" w:sz="0" w:space="0" w:color="auto"/>
        <w:left w:val="none" w:sz="0" w:space="0" w:color="auto"/>
        <w:bottom w:val="none" w:sz="0" w:space="0" w:color="auto"/>
        <w:right w:val="none" w:sz="0" w:space="0" w:color="auto"/>
      </w:divBdr>
    </w:div>
    <w:div w:id="61294937">
      <w:marLeft w:val="0"/>
      <w:marRight w:val="0"/>
      <w:marTop w:val="0"/>
      <w:marBottom w:val="0"/>
      <w:divBdr>
        <w:top w:val="none" w:sz="0" w:space="0" w:color="auto"/>
        <w:left w:val="none" w:sz="0" w:space="0" w:color="auto"/>
        <w:bottom w:val="none" w:sz="0" w:space="0" w:color="auto"/>
        <w:right w:val="none" w:sz="0" w:space="0" w:color="auto"/>
      </w:divBdr>
    </w:div>
    <w:div w:id="69430269">
      <w:marLeft w:val="0"/>
      <w:marRight w:val="0"/>
      <w:marTop w:val="0"/>
      <w:marBottom w:val="0"/>
      <w:divBdr>
        <w:top w:val="none" w:sz="0" w:space="0" w:color="auto"/>
        <w:left w:val="none" w:sz="0" w:space="0" w:color="auto"/>
        <w:bottom w:val="none" w:sz="0" w:space="0" w:color="auto"/>
        <w:right w:val="none" w:sz="0" w:space="0" w:color="auto"/>
      </w:divBdr>
    </w:div>
    <w:div w:id="71515394">
      <w:marLeft w:val="0"/>
      <w:marRight w:val="0"/>
      <w:marTop w:val="0"/>
      <w:marBottom w:val="0"/>
      <w:divBdr>
        <w:top w:val="none" w:sz="0" w:space="0" w:color="auto"/>
        <w:left w:val="none" w:sz="0" w:space="0" w:color="auto"/>
        <w:bottom w:val="none" w:sz="0" w:space="0" w:color="auto"/>
        <w:right w:val="none" w:sz="0" w:space="0" w:color="auto"/>
      </w:divBdr>
    </w:div>
    <w:div w:id="111361539">
      <w:marLeft w:val="0"/>
      <w:marRight w:val="0"/>
      <w:marTop w:val="0"/>
      <w:marBottom w:val="0"/>
      <w:divBdr>
        <w:top w:val="none" w:sz="0" w:space="0" w:color="auto"/>
        <w:left w:val="none" w:sz="0" w:space="0" w:color="auto"/>
        <w:bottom w:val="none" w:sz="0" w:space="0" w:color="auto"/>
        <w:right w:val="none" w:sz="0" w:space="0" w:color="auto"/>
      </w:divBdr>
    </w:div>
    <w:div w:id="117333384">
      <w:marLeft w:val="0"/>
      <w:marRight w:val="0"/>
      <w:marTop w:val="0"/>
      <w:marBottom w:val="0"/>
      <w:divBdr>
        <w:top w:val="none" w:sz="0" w:space="0" w:color="auto"/>
        <w:left w:val="none" w:sz="0" w:space="0" w:color="auto"/>
        <w:bottom w:val="none" w:sz="0" w:space="0" w:color="auto"/>
        <w:right w:val="none" w:sz="0" w:space="0" w:color="auto"/>
      </w:divBdr>
    </w:div>
    <w:div w:id="123499952">
      <w:marLeft w:val="0"/>
      <w:marRight w:val="0"/>
      <w:marTop w:val="0"/>
      <w:marBottom w:val="0"/>
      <w:divBdr>
        <w:top w:val="none" w:sz="0" w:space="0" w:color="auto"/>
        <w:left w:val="none" w:sz="0" w:space="0" w:color="auto"/>
        <w:bottom w:val="none" w:sz="0" w:space="0" w:color="auto"/>
        <w:right w:val="none" w:sz="0" w:space="0" w:color="auto"/>
      </w:divBdr>
    </w:div>
    <w:div w:id="131366658">
      <w:marLeft w:val="0"/>
      <w:marRight w:val="0"/>
      <w:marTop w:val="0"/>
      <w:marBottom w:val="0"/>
      <w:divBdr>
        <w:top w:val="none" w:sz="0" w:space="0" w:color="auto"/>
        <w:left w:val="none" w:sz="0" w:space="0" w:color="auto"/>
        <w:bottom w:val="none" w:sz="0" w:space="0" w:color="auto"/>
        <w:right w:val="none" w:sz="0" w:space="0" w:color="auto"/>
      </w:divBdr>
    </w:div>
    <w:div w:id="135991641">
      <w:marLeft w:val="0"/>
      <w:marRight w:val="0"/>
      <w:marTop w:val="0"/>
      <w:marBottom w:val="0"/>
      <w:divBdr>
        <w:top w:val="none" w:sz="0" w:space="0" w:color="auto"/>
        <w:left w:val="none" w:sz="0" w:space="0" w:color="auto"/>
        <w:bottom w:val="none" w:sz="0" w:space="0" w:color="auto"/>
        <w:right w:val="none" w:sz="0" w:space="0" w:color="auto"/>
      </w:divBdr>
    </w:div>
    <w:div w:id="146483411">
      <w:marLeft w:val="0"/>
      <w:marRight w:val="0"/>
      <w:marTop w:val="0"/>
      <w:marBottom w:val="0"/>
      <w:divBdr>
        <w:top w:val="none" w:sz="0" w:space="0" w:color="auto"/>
        <w:left w:val="none" w:sz="0" w:space="0" w:color="auto"/>
        <w:bottom w:val="none" w:sz="0" w:space="0" w:color="auto"/>
        <w:right w:val="none" w:sz="0" w:space="0" w:color="auto"/>
      </w:divBdr>
    </w:div>
    <w:div w:id="146676053">
      <w:marLeft w:val="0"/>
      <w:marRight w:val="0"/>
      <w:marTop w:val="0"/>
      <w:marBottom w:val="0"/>
      <w:divBdr>
        <w:top w:val="none" w:sz="0" w:space="0" w:color="auto"/>
        <w:left w:val="none" w:sz="0" w:space="0" w:color="auto"/>
        <w:bottom w:val="none" w:sz="0" w:space="0" w:color="auto"/>
        <w:right w:val="none" w:sz="0" w:space="0" w:color="auto"/>
      </w:divBdr>
    </w:div>
    <w:div w:id="165286864">
      <w:marLeft w:val="0"/>
      <w:marRight w:val="0"/>
      <w:marTop w:val="0"/>
      <w:marBottom w:val="0"/>
      <w:divBdr>
        <w:top w:val="none" w:sz="0" w:space="0" w:color="auto"/>
        <w:left w:val="none" w:sz="0" w:space="0" w:color="auto"/>
        <w:bottom w:val="none" w:sz="0" w:space="0" w:color="auto"/>
        <w:right w:val="none" w:sz="0" w:space="0" w:color="auto"/>
      </w:divBdr>
    </w:div>
    <w:div w:id="169953040">
      <w:marLeft w:val="0"/>
      <w:marRight w:val="0"/>
      <w:marTop w:val="0"/>
      <w:marBottom w:val="0"/>
      <w:divBdr>
        <w:top w:val="none" w:sz="0" w:space="0" w:color="auto"/>
        <w:left w:val="none" w:sz="0" w:space="0" w:color="auto"/>
        <w:bottom w:val="none" w:sz="0" w:space="0" w:color="auto"/>
        <w:right w:val="none" w:sz="0" w:space="0" w:color="auto"/>
      </w:divBdr>
    </w:div>
    <w:div w:id="172039338">
      <w:marLeft w:val="0"/>
      <w:marRight w:val="0"/>
      <w:marTop w:val="0"/>
      <w:marBottom w:val="0"/>
      <w:divBdr>
        <w:top w:val="none" w:sz="0" w:space="0" w:color="auto"/>
        <w:left w:val="none" w:sz="0" w:space="0" w:color="auto"/>
        <w:bottom w:val="none" w:sz="0" w:space="0" w:color="auto"/>
        <w:right w:val="none" w:sz="0" w:space="0" w:color="auto"/>
      </w:divBdr>
    </w:div>
    <w:div w:id="175269560">
      <w:marLeft w:val="0"/>
      <w:marRight w:val="0"/>
      <w:marTop w:val="0"/>
      <w:marBottom w:val="0"/>
      <w:divBdr>
        <w:top w:val="none" w:sz="0" w:space="0" w:color="auto"/>
        <w:left w:val="none" w:sz="0" w:space="0" w:color="auto"/>
        <w:bottom w:val="none" w:sz="0" w:space="0" w:color="auto"/>
        <w:right w:val="none" w:sz="0" w:space="0" w:color="auto"/>
      </w:divBdr>
    </w:div>
    <w:div w:id="209267586">
      <w:marLeft w:val="0"/>
      <w:marRight w:val="0"/>
      <w:marTop w:val="0"/>
      <w:marBottom w:val="0"/>
      <w:divBdr>
        <w:top w:val="none" w:sz="0" w:space="0" w:color="auto"/>
        <w:left w:val="none" w:sz="0" w:space="0" w:color="auto"/>
        <w:bottom w:val="none" w:sz="0" w:space="0" w:color="auto"/>
        <w:right w:val="none" w:sz="0" w:space="0" w:color="auto"/>
      </w:divBdr>
    </w:div>
    <w:div w:id="215510923">
      <w:marLeft w:val="0"/>
      <w:marRight w:val="0"/>
      <w:marTop w:val="0"/>
      <w:marBottom w:val="0"/>
      <w:divBdr>
        <w:top w:val="none" w:sz="0" w:space="0" w:color="auto"/>
        <w:left w:val="none" w:sz="0" w:space="0" w:color="auto"/>
        <w:bottom w:val="none" w:sz="0" w:space="0" w:color="auto"/>
        <w:right w:val="none" w:sz="0" w:space="0" w:color="auto"/>
      </w:divBdr>
    </w:div>
    <w:div w:id="218782711">
      <w:marLeft w:val="0"/>
      <w:marRight w:val="0"/>
      <w:marTop w:val="0"/>
      <w:marBottom w:val="0"/>
      <w:divBdr>
        <w:top w:val="none" w:sz="0" w:space="0" w:color="auto"/>
        <w:left w:val="none" w:sz="0" w:space="0" w:color="auto"/>
        <w:bottom w:val="none" w:sz="0" w:space="0" w:color="auto"/>
        <w:right w:val="none" w:sz="0" w:space="0" w:color="auto"/>
      </w:divBdr>
    </w:div>
    <w:div w:id="221212729">
      <w:marLeft w:val="0"/>
      <w:marRight w:val="0"/>
      <w:marTop w:val="0"/>
      <w:marBottom w:val="0"/>
      <w:divBdr>
        <w:top w:val="none" w:sz="0" w:space="0" w:color="auto"/>
        <w:left w:val="none" w:sz="0" w:space="0" w:color="auto"/>
        <w:bottom w:val="none" w:sz="0" w:space="0" w:color="auto"/>
        <w:right w:val="none" w:sz="0" w:space="0" w:color="auto"/>
      </w:divBdr>
    </w:div>
    <w:div w:id="233125130">
      <w:marLeft w:val="0"/>
      <w:marRight w:val="0"/>
      <w:marTop w:val="0"/>
      <w:marBottom w:val="0"/>
      <w:divBdr>
        <w:top w:val="none" w:sz="0" w:space="0" w:color="auto"/>
        <w:left w:val="none" w:sz="0" w:space="0" w:color="auto"/>
        <w:bottom w:val="none" w:sz="0" w:space="0" w:color="auto"/>
        <w:right w:val="none" w:sz="0" w:space="0" w:color="auto"/>
      </w:divBdr>
    </w:div>
    <w:div w:id="240219333">
      <w:marLeft w:val="0"/>
      <w:marRight w:val="0"/>
      <w:marTop w:val="0"/>
      <w:marBottom w:val="0"/>
      <w:divBdr>
        <w:top w:val="none" w:sz="0" w:space="0" w:color="auto"/>
        <w:left w:val="none" w:sz="0" w:space="0" w:color="auto"/>
        <w:bottom w:val="none" w:sz="0" w:space="0" w:color="auto"/>
        <w:right w:val="none" w:sz="0" w:space="0" w:color="auto"/>
      </w:divBdr>
    </w:div>
    <w:div w:id="249243589">
      <w:marLeft w:val="0"/>
      <w:marRight w:val="0"/>
      <w:marTop w:val="0"/>
      <w:marBottom w:val="0"/>
      <w:divBdr>
        <w:top w:val="none" w:sz="0" w:space="0" w:color="auto"/>
        <w:left w:val="none" w:sz="0" w:space="0" w:color="auto"/>
        <w:bottom w:val="none" w:sz="0" w:space="0" w:color="auto"/>
        <w:right w:val="none" w:sz="0" w:space="0" w:color="auto"/>
      </w:divBdr>
    </w:div>
    <w:div w:id="276720386">
      <w:marLeft w:val="0"/>
      <w:marRight w:val="0"/>
      <w:marTop w:val="0"/>
      <w:marBottom w:val="0"/>
      <w:divBdr>
        <w:top w:val="none" w:sz="0" w:space="0" w:color="auto"/>
        <w:left w:val="none" w:sz="0" w:space="0" w:color="auto"/>
        <w:bottom w:val="none" w:sz="0" w:space="0" w:color="auto"/>
        <w:right w:val="none" w:sz="0" w:space="0" w:color="auto"/>
      </w:divBdr>
    </w:div>
    <w:div w:id="289097388">
      <w:marLeft w:val="0"/>
      <w:marRight w:val="0"/>
      <w:marTop w:val="0"/>
      <w:marBottom w:val="0"/>
      <w:divBdr>
        <w:top w:val="none" w:sz="0" w:space="0" w:color="auto"/>
        <w:left w:val="none" w:sz="0" w:space="0" w:color="auto"/>
        <w:bottom w:val="none" w:sz="0" w:space="0" w:color="auto"/>
        <w:right w:val="none" w:sz="0" w:space="0" w:color="auto"/>
      </w:divBdr>
    </w:div>
    <w:div w:id="289870148">
      <w:marLeft w:val="0"/>
      <w:marRight w:val="0"/>
      <w:marTop w:val="0"/>
      <w:marBottom w:val="0"/>
      <w:divBdr>
        <w:top w:val="none" w:sz="0" w:space="0" w:color="auto"/>
        <w:left w:val="none" w:sz="0" w:space="0" w:color="auto"/>
        <w:bottom w:val="none" w:sz="0" w:space="0" w:color="auto"/>
        <w:right w:val="none" w:sz="0" w:space="0" w:color="auto"/>
      </w:divBdr>
    </w:div>
    <w:div w:id="298151662">
      <w:marLeft w:val="0"/>
      <w:marRight w:val="0"/>
      <w:marTop w:val="0"/>
      <w:marBottom w:val="0"/>
      <w:divBdr>
        <w:top w:val="none" w:sz="0" w:space="0" w:color="auto"/>
        <w:left w:val="none" w:sz="0" w:space="0" w:color="auto"/>
        <w:bottom w:val="none" w:sz="0" w:space="0" w:color="auto"/>
        <w:right w:val="none" w:sz="0" w:space="0" w:color="auto"/>
      </w:divBdr>
    </w:div>
    <w:div w:id="317734500">
      <w:marLeft w:val="0"/>
      <w:marRight w:val="0"/>
      <w:marTop w:val="0"/>
      <w:marBottom w:val="0"/>
      <w:divBdr>
        <w:top w:val="none" w:sz="0" w:space="0" w:color="auto"/>
        <w:left w:val="none" w:sz="0" w:space="0" w:color="auto"/>
        <w:bottom w:val="none" w:sz="0" w:space="0" w:color="auto"/>
        <w:right w:val="none" w:sz="0" w:space="0" w:color="auto"/>
      </w:divBdr>
    </w:div>
    <w:div w:id="375130801">
      <w:marLeft w:val="0"/>
      <w:marRight w:val="0"/>
      <w:marTop w:val="0"/>
      <w:marBottom w:val="0"/>
      <w:divBdr>
        <w:top w:val="none" w:sz="0" w:space="0" w:color="auto"/>
        <w:left w:val="none" w:sz="0" w:space="0" w:color="auto"/>
        <w:bottom w:val="none" w:sz="0" w:space="0" w:color="auto"/>
        <w:right w:val="none" w:sz="0" w:space="0" w:color="auto"/>
      </w:divBdr>
    </w:div>
    <w:div w:id="375472529">
      <w:marLeft w:val="0"/>
      <w:marRight w:val="0"/>
      <w:marTop w:val="0"/>
      <w:marBottom w:val="0"/>
      <w:divBdr>
        <w:top w:val="none" w:sz="0" w:space="0" w:color="auto"/>
        <w:left w:val="none" w:sz="0" w:space="0" w:color="auto"/>
        <w:bottom w:val="none" w:sz="0" w:space="0" w:color="auto"/>
        <w:right w:val="none" w:sz="0" w:space="0" w:color="auto"/>
      </w:divBdr>
    </w:div>
    <w:div w:id="377240974">
      <w:marLeft w:val="0"/>
      <w:marRight w:val="0"/>
      <w:marTop w:val="0"/>
      <w:marBottom w:val="0"/>
      <w:divBdr>
        <w:top w:val="none" w:sz="0" w:space="0" w:color="auto"/>
        <w:left w:val="none" w:sz="0" w:space="0" w:color="auto"/>
        <w:bottom w:val="none" w:sz="0" w:space="0" w:color="auto"/>
        <w:right w:val="none" w:sz="0" w:space="0" w:color="auto"/>
      </w:divBdr>
    </w:div>
    <w:div w:id="422069437">
      <w:marLeft w:val="0"/>
      <w:marRight w:val="0"/>
      <w:marTop w:val="0"/>
      <w:marBottom w:val="0"/>
      <w:divBdr>
        <w:top w:val="none" w:sz="0" w:space="0" w:color="auto"/>
        <w:left w:val="none" w:sz="0" w:space="0" w:color="auto"/>
        <w:bottom w:val="none" w:sz="0" w:space="0" w:color="auto"/>
        <w:right w:val="none" w:sz="0" w:space="0" w:color="auto"/>
      </w:divBdr>
    </w:div>
    <w:div w:id="438305476">
      <w:marLeft w:val="0"/>
      <w:marRight w:val="0"/>
      <w:marTop w:val="0"/>
      <w:marBottom w:val="0"/>
      <w:divBdr>
        <w:top w:val="none" w:sz="0" w:space="0" w:color="auto"/>
        <w:left w:val="none" w:sz="0" w:space="0" w:color="auto"/>
        <w:bottom w:val="none" w:sz="0" w:space="0" w:color="auto"/>
        <w:right w:val="none" w:sz="0" w:space="0" w:color="auto"/>
      </w:divBdr>
    </w:div>
    <w:div w:id="439689641">
      <w:marLeft w:val="0"/>
      <w:marRight w:val="0"/>
      <w:marTop w:val="0"/>
      <w:marBottom w:val="0"/>
      <w:divBdr>
        <w:top w:val="none" w:sz="0" w:space="0" w:color="auto"/>
        <w:left w:val="none" w:sz="0" w:space="0" w:color="auto"/>
        <w:bottom w:val="none" w:sz="0" w:space="0" w:color="auto"/>
        <w:right w:val="none" w:sz="0" w:space="0" w:color="auto"/>
      </w:divBdr>
    </w:div>
    <w:div w:id="444276843">
      <w:marLeft w:val="0"/>
      <w:marRight w:val="0"/>
      <w:marTop w:val="0"/>
      <w:marBottom w:val="0"/>
      <w:divBdr>
        <w:top w:val="none" w:sz="0" w:space="0" w:color="auto"/>
        <w:left w:val="none" w:sz="0" w:space="0" w:color="auto"/>
        <w:bottom w:val="none" w:sz="0" w:space="0" w:color="auto"/>
        <w:right w:val="none" w:sz="0" w:space="0" w:color="auto"/>
      </w:divBdr>
    </w:div>
    <w:div w:id="445973538">
      <w:marLeft w:val="0"/>
      <w:marRight w:val="0"/>
      <w:marTop w:val="0"/>
      <w:marBottom w:val="0"/>
      <w:divBdr>
        <w:top w:val="none" w:sz="0" w:space="0" w:color="auto"/>
        <w:left w:val="none" w:sz="0" w:space="0" w:color="auto"/>
        <w:bottom w:val="none" w:sz="0" w:space="0" w:color="auto"/>
        <w:right w:val="none" w:sz="0" w:space="0" w:color="auto"/>
      </w:divBdr>
    </w:div>
    <w:div w:id="465662064">
      <w:marLeft w:val="0"/>
      <w:marRight w:val="0"/>
      <w:marTop w:val="0"/>
      <w:marBottom w:val="0"/>
      <w:divBdr>
        <w:top w:val="none" w:sz="0" w:space="0" w:color="auto"/>
        <w:left w:val="none" w:sz="0" w:space="0" w:color="auto"/>
        <w:bottom w:val="none" w:sz="0" w:space="0" w:color="auto"/>
        <w:right w:val="none" w:sz="0" w:space="0" w:color="auto"/>
      </w:divBdr>
    </w:div>
    <w:div w:id="486164366">
      <w:marLeft w:val="0"/>
      <w:marRight w:val="0"/>
      <w:marTop w:val="0"/>
      <w:marBottom w:val="0"/>
      <w:divBdr>
        <w:top w:val="none" w:sz="0" w:space="0" w:color="auto"/>
        <w:left w:val="none" w:sz="0" w:space="0" w:color="auto"/>
        <w:bottom w:val="none" w:sz="0" w:space="0" w:color="auto"/>
        <w:right w:val="none" w:sz="0" w:space="0" w:color="auto"/>
      </w:divBdr>
    </w:div>
    <w:div w:id="493960763">
      <w:marLeft w:val="0"/>
      <w:marRight w:val="0"/>
      <w:marTop w:val="0"/>
      <w:marBottom w:val="0"/>
      <w:divBdr>
        <w:top w:val="none" w:sz="0" w:space="0" w:color="auto"/>
        <w:left w:val="none" w:sz="0" w:space="0" w:color="auto"/>
        <w:bottom w:val="none" w:sz="0" w:space="0" w:color="auto"/>
        <w:right w:val="none" w:sz="0" w:space="0" w:color="auto"/>
      </w:divBdr>
    </w:div>
    <w:div w:id="494494806">
      <w:marLeft w:val="0"/>
      <w:marRight w:val="0"/>
      <w:marTop w:val="0"/>
      <w:marBottom w:val="0"/>
      <w:divBdr>
        <w:top w:val="none" w:sz="0" w:space="0" w:color="auto"/>
        <w:left w:val="none" w:sz="0" w:space="0" w:color="auto"/>
        <w:bottom w:val="none" w:sz="0" w:space="0" w:color="auto"/>
        <w:right w:val="none" w:sz="0" w:space="0" w:color="auto"/>
      </w:divBdr>
    </w:div>
    <w:div w:id="497237449">
      <w:marLeft w:val="0"/>
      <w:marRight w:val="0"/>
      <w:marTop w:val="0"/>
      <w:marBottom w:val="0"/>
      <w:divBdr>
        <w:top w:val="none" w:sz="0" w:space="0" w:color="auto"/>
        <w:left w:val="none" w:sz="0" w:space="0" w:color="auto"/>
        <w:bottom w:val="none" w:sz="0" w:space="0" w:color="auto"/>
        <w:right w:val="none" w:sz="0" w:space="0" w:color="auto"/>
      </w:divBdr>
    </w:div>
    <w:div w:id="508760651">
      <w:marLeft w:val="0"/>
      <w:marRight w:val="0"/>
      <w:marTop w:val="0"/>
      <w:marBottom w:val="0"/>
      <w:divBdr>
        <w:top w:val="none" w:sz="0" w:space="0" w:color="auto"/>
        <w:left w:val="none" w:sz="0" w:space="0" w:color="auto"/>
        <w:bottom w:val="none" w:sz="0" w:space="0" w:color="auto"/>
        <w:right w:val="none" w:sz="0" w:space="0" w:color="auto"/>
      </w:divBdr>
    </w:div>
    <w:div w:id="509804749">
      <w:marLeft w:val="0"/>
      <w:marRight w:val="0"/>
      <w:marTop w:val="0"/>
      <w:marBottom w:val="0"/>
      <w:divBdr>
        <w:top w:val="none" w:sz="0" w:space="0" w:color="auto"/>
        <w:left w:val="none" w:sz="0" w:space="0" w:color="auto"/>
        <w:bottom w:val="none" w:sz="0" w:space="0" w:color="auto"/>
        <w:right w:val="none" w:sz="0" w:space="0" w:color="auto"/>
      </w:divBdr>
    </w:div>
    <w:div w:id="525607069">
      <w:marLeft w:val="0"/>
      <w:marRight w:val="0"/>
      <w:marTop w:val="0"/>
      <w:marBottom w:val="0"/>
      <w:divBdr>
        <w:top w:val="none" w:sz="0" w:space="0" w:color="auto"/>
        <w:left w:val="none" w:sz="0" w:space="0" w:color="auto"/>
        <w:bottom w:val="none" w:sz="0" w:space="0" w:color="auto"/>
        <w:right w:val="none" w:sz="0" w:space="0" w:color="auto"/>
      </w:divBdr>
    </w:div>
    <w:div w:id="537818374">
      <w:marLeft w:val="0"/>
      <w:marRight w:val="0"/>
      <w:marTop w:val="0"/>
      <w:marBottom w:val="0"/>
      <w:divBdr>
        <w:top w:val="none" w:sz="0" w:space="0" w:color="auto"/>
        <w:left w:val="none" w:sz="0" w:space="0" w:color="auto"/>
        <w:bottom w:val="none" w:sz="0" w:space="0" w:color="auto"/>
        <w:right w:val="none" w:sz="0" w:space="0" w:color="auto"/>
      </w:divBdr>
    </w:div>
    <w:div w:id="542138634">
      <w:marLeft w:val="0"/>
      <w:marRight w:val="0"/>
      <w:marTop w:val="0"/>
      <w:marBottom w:val="0"/>
      <w:divBdr>
        <w:top w:val="none" w:sz="0" w:space="0" w:color="auto"/>
        <w:left w:val="none" w:sz="0" w:space="0" w:color="auto"/>
        <w:bottom w:val="none" w:sz="0" w:space="0" w:color="auto"/>
        <w:right w:val="none" w:sz="0" w:space="0" w:color="auto"/>
      </w:divBdr>
    </w:div>
    <w:div w:id="546064523">
      <w:marLeft w:val="0"/>
      <w:marRight w:val="0"/>
      <w:marTop w:val="0"/>
      <w:marBottom w:val="0"/>
      <w:divBdr>
        <w:top w:val="none" w:sz="0" w:space="0" w:color="auto"/>
        <w:left w:val="none" w:sz="0" w:space="0" w:color="auto"/>
        <w:bottom w:val="none" w:sz="0" w:space="0" w:color="auto"/>
        <w:right w:val="none" w:sz="0" w:space="0" w:color="auto"/>
      </w:divBdr>
    </w:div>
    <w:div w:id="573324016">
      <w:marLeft w:val="0"/>
      <w:marRight w:val="0"/>
      <w:marTop w:val="0"/>
      <w:marBottom w:val="0"/>
      <w:divBdr>
        <w:top w:val="none" w:sz="0" w:space="0" w:color="auto"/>
        <w:left w:val="none" w:sz="0" w:space="0" w:color="auto"/>
        <w:bottom w:val="none" w:sz="0" w:space="0" w:color="auto"/>
        <w:right w:val="none" w:sz="0" w:space="0" w:color="auto"/>
      </w:divBdr>
    </w:div>
    <w:div w:id="575895636">
      <w:marLeft w:val="0"/>
      <w:marRight w:val="0"/>
      <w:marTop w:val="0"/>
      <w:marBottom w:val="0"/>
      <w:divBdr>
        <w:top w:val="none" w:sz="0" w:space="0" w:color="auto"/>
        <w:left w:val="none" w:sz="0" w:space="0" w:color="auto"/>
        <w:bottom w:val="none" w:sz="0" w:space="0" w:color="auto"/>
        <w:right w:val="none" w:sz="0" w:space="0" w:color="auto"/>
      </w:divBdr>
    </w:div>
    <w:div w:id="585191444">
      <w:marLeft w:val="0"/>
      <w:marRight w:val="0"/>
      <w:marTop w:val="0"/>
      <w:marBottom w:val="0"/>
      <w:divBdr>
        <w:top w:val="none" w:sz="0" w:space="0" w:color="auto"/>
        <w:left w:val="none" w:sz="0" w:space="0" w:color="auto"/>
        <w:bottom w:val="none" w:sz="0" w:space="0" w:color="auto"/>
        <w:right w:val="none" w:sz="0" w:space="0" w:color="auto"/>
      </w:divBdr>
    </w:div>
    <w:div w:id="605578867">
      <w:marLeft w:val="0"/>
      <w:marRight w:val="0"/>
      <w:marTop w:val="0"/>
      <w:marBottom w:val="0"/>
      <w:divBdr>
        <w:top w:val="none" w:sz="0" w:space="0" w:color="auto"/>
        <w:left w:val="none" w:sz="0" w:space="0" w:color="auto"/>
        <w:bottom w:val="none" w:sz="0" w:space="0" w:color="auto"/>
        <w:right w:val="none" w:sz="0" w:space="0" w:color="auto"/>
      </w:divBdr>
    </w:div>
    <w:div w:id="610015528">
      <w:marLeft w:val="0"/>
      <w:marRight w:val="0"/>
      <w:marTop w:val="0"/>
      <w:marBottom w:val="0"/>
      <w:divBdr>
        <w:top w:val="none" w:sz="0" w:space="0" w:color="auto"/>
        <w:left w:val="none" w:sz="0" w:space="0" w:color="auto"/>
        <w:bottom w:val="none" w:sz="0" w:space="0" w:color="auto"/>
        <w:right w:val="none" w:sz="0" w:space="0" w:color="auto"/>
      </w:divBdr>
    </w:div>
    <w:div w:id="638264809">
      <w:marLeft w:val="0"/>
      <w:marRight w:val="0"/>
      <w:marTop w:val="0"/>
      <w:marBottom w:val="0"/>
      <w:divBdr>
        <w:top w:val="none" w:sz="0" w:space="0" w:color="auto"/>
        <w:left w:val="none" w:sz="0" w:space="0" w:color="auto"/>
        <w:bottom w:val="none" w:sz="0" w:space="0" w:color="auto"/>
        <w:right w:val="none" w:sz="0" w:space="0" w:color="auto"/>
      </w:divBdr>
    </w:div>
    <w:div w:id="659310427">
      <w:marLeft w:val="0"/>
      <w:marRight w:val="0"/>
      <w:marTop w:val="0"/>
      <w:marBottom w:val="0"/>
      <w:divBdr>
        <w:top w:val="none" w:sz="0" w:space="0" w:color="auto"/>
        <w:left w:val="none" w:sz="0" w:space="0" w:color="auto"/>
        <w:bottom w:val="none" w:sz="0" w:space="0" w:color="auto"/>
        <w:right w:val="none" w:sz="0" w:space="0" w:color="auto"/>
      </w:divBdr>
    </w:div>
    <w:div w:id="663364738">
      <w:marLeft w:val="0"/>
      <w:marRight w:val="0"/>
      <w:marTop w:val="0"/>
      <w:marBottom w:val="0"/>
      <w:divBdr>
        <w:top w:val="none" w:sz="0" w:space="0" w:color="auto"/>
        <w:left w:val="none" w:sz="0" w:space="0" w:color="auto"/>
        <w:bottom w:val="none" w:sz="0" w:space="0" w:color="auto"/>
        <w:right w:val="none" w:sz="0" w:space="0" w:color="auto"/>
      </w:divBdr>
    </w:div>
    <w:div w:id="664867089">
      <w:marLeft w:val="0"/>
      <w:marRight w:val="0"/>
      <w:marTop w:val="0"/>
      <w:marBottom w:val="0"/>
      <w:divBdr>
        <w:top w:val="none" w:sz="0" w:space="0" w:color="auto"/>
        <w:left w:val="none" w:sz="0" w:space="0" w:color="auto"/>
        <w:bottom w:val="none" w:sz="0" w:space="0" w:color="auto"/>
        <w:right w:val="none" w:sz="0" w:space="0" w:color="auto"/>
      </w:divBdr>
    </w:div>
    <w:div w:id="686519782">
      <w:marLeft w:val="0"/>
      <w:marRight w:val="0"/>
      <w:marTop w:val="0"/>
      <w:marBottom w:val="0"/>
      <w:divBdr>
        <w:top w:val="none" w:sz="0" w:space="0" w:color="auto"/>
        <w:left w:val="none" w:sz="0" w:space="0" w:color="auto"/>
        <w:bottom w:val="none" w:sz="0" w:space="0" w:color="auto"/>
        <w:right w:val="none" w:sz="0" w:space="0" w:color="auto"/>
      </w:divBdr>
    </w:div>
    <w:div w:id="687220444">
      <w:marLeft w:val="0"/>
      <w:marRight w:val="0"/>
      <w:marTop w:val="0"/>
      <w:marBottom w:val="0"/>
      <w:divBdr>
        <w:top w:val="none" w:sz="0" w:space="0" w:color="auto"/>
        <w:left w:val="none" w:sz="0" w:space="0" w:color="auto"/>
        <w:bottom w:val="none" w:sz="0" w:space="0" w:color="auto"/>
        <w:right w:val="none" w:sz="0" w:space="0" w:color="auto"/>
      </w:divBdr>
    </w:div>
    <w:div w:id="689529406">
      <w:marLeft w:val="0"/>
      <w:marRight w:val="0"/>
      <w:marTop w:val="0"/>
      <w:marBottom w:val="0"/>
      <w:divBdr>
        <w:top w:val="none" w:sz="0" w:space="0" w:color="auto"/>
        <w:left w:val="none" w:sz="0" w:space="0" w:color="auto"/>
        <w:bottom w:val="none" w:sz="0" w:space="0" w:color="auto"/>
        <w:right w:val="none" w:sz="0" w:space="0" w:color="auto"/>
      </w:divBdr>
    </w:div>
    <w:div w:id="705134158">
      <w:marLeft w:val="0"/>
      <w:marRight w:val="0"/>
      <w:marTop w:val="0"/>
      <w:marBottom w:val="0"/>
      <w:divBdr>
        <w:top w:val="none" w:sz="0" w:space="0" w:color="auto"/>
        <w:left w:val="none" w:sz="0" w:space="0" w:color="auto"/>
        <w:bottom w:val="none" w:sz="0" w:space="0" w:color="auto"/>
        <w:right w:val="none" w:sz="0" w:space="0" w:color="auto"/>
      </w:divBdr>
    </w:div>
    <w:div w:id="709456525">
      <w:marLeft w:val="0"/>
      <w:marRight w:val="0"/>
      <w:marTop w:val="0"/>
      <w:marBottom w:val="0"/>
      <w:divBdr>
        <w:top w:val="none" w:sz="0" w:space="0" w:color="auto"/>
        <w:left w:val="none" w:sz="0" w:space="0" w:color="auto"/>
        <w:bottom w:val="none" w:sz="0" w:space="0" w:color="auto"/>
        <w:right w:val="none" w:sz="0" w:space="0" w:color="auto"/>
      </w:divBdr>
    </w:div>
    <w:div w:id="718670534">
      <w:marLeft w:val="0"/>
      <w:marRight w:val="0"/>
      <w:marTop w:val="0"/>
      <w:marBottom w:val="0"/>
      <w:divBdr>
        <w:top w:val="none" w:sz="0" w:space="0" w:color="auto"/>
        <w:left w:val="none" w:sz="0" w:space="0" w:color="auto"/>
        <w:bottom w:val="none" w:sz="0" w:space="0" w:color="auto"/>
        <w:right w:val="none" w:sz="0" w:space="0" w:color="auto"/>
      </w:divBdr>
    </w:div>
    <w:div w:id="722993923">
      <w:marLeft w:val="0"/>
      <w:marRight w:val="0"/>
      <w:marTop w:val="0"/>
      <w:marBottom w:val="0"/>
      <w:divBdr>
        <w:top w:val="none" w:sz="0" w:space="0" w:color="auto"/>
        <w:left w:val="none" w:sz="0" w:space="0" w:color="auto"/>
        <w:bottom w:val="none" w:sz="0" w:space="0" w:color="auto"/>
        <w:right w:val="none" w:sz="0" w:space="0" w:color="auto"/>
      </w:divBdr>
    </w:div>
    <w:div w:id="724648614">
      <w:marLeft w:val="0"/>
      <w:marRight w:val="0"/>
      <w:marTop w:val="0"/>
      <w:marBottom w:val="0"/>
      <w:divBdr>
        <w:top w:val="none" w:sz="0" w:space="0" w:color="auto"/>
        <w:left w:val="none" w:sz="0" w:space="0" w:color="auto"/>
        <w:bottom w:val="none" w:sz="0" w:space="0" w:color="auto"/>
        <w:right w:val="none" w:sz="0" w:space="0" w:color="auto"/>
      </w:divBdr>
    </w:div>
    <w:div w:id="735200553">
      <w:marLeft w:val="0"/>
      <w:marRight w:val="0"/>
      <w:marTop w:val="0"/>
      <w:marBottom w:val="0"/>
      <w:divBdr>
        <w:top w:val="none" w:sz="0" w:space="0" w:color="auto"/>
        <w:left w:val="none" w:sz="0" w:space="0" w:color="auto"/>
        <w:bottom w:val="none" w:sz="0" w:space="0" w:color="auto"/>
        <w:right w:val="none" w:sz="0" w:space="0" w:color="auto"/>
      </w:divBdr>
    </w:div>
    <w:div w:id="741951719">
      <w:marLeft w:val="0"/>
      <w:marRight w:val="0"/>
      <w:marTop w:val="0"/>
      <w:marBottom w:val="0"/>
      <w:divBdr>
        <w:top w:val="none" w:sz="0" w:space="0" w:color="auto"/>
        <w:left w:val="none" w:sz="0" w:space="0" w:color="auto"/>
        <w:bottom w:val="none" w:sz="0" w:space="0" w:color="auto"/>
        <w:right w:val="none" w:sz="0" w:space="0" w:color="auto"/>
      </w:divBdr>
    </w:div>
    <w:div w:id="742918585">
      <w:marLeft w:val="0"/>
      <w:marRight w:val="0"/>
      <w:marTop w:val="0"/>
      <w:marBottom w:val="0"/>
      <w:divBdr>
        <w:top w:val="none" w:sz="0" w:space="0" w:color="auto"/>
        <w:left w:val="none" w:sz="0" w:space="0" w:color="auto"/>
        <w:bottom w:val="none" w:sz="0" w:space="0" w:color="auto"/>
        <w:right w:val="none" w:sz="0" w:space="0" w:color="auto"/>
      </w:divBdr>
    </w:div>
    <w:div w:id="745954479">
      <w:marLeft w:val="0"/>
      <w:marRight w:val="0"/>
      <w:marTop w:val="0"/>
      <w:marBottom w:val="0"/>
      <w:divBdr>
        <w:top w:val="none" w:sz="0" w:space="0" w:color="auto"/>
        <w:left w:val="none" w:sz="0" w:space="0" w:color="auto"/>
        <w:bottom w:val="none" w:sz="0" w:space="0" w:color="auto"/>
        <w:right w:val="none" w:sz="0" w:space="0" w:color="auto"/>
      </w:divBdr>
    </w:div>
    <w:div w:id="746652436">
      <w:marLeft w:val="0"/>
      <w:marRight w:val="0"/>
      <w:marTop w:val="0"/>
      <w:marBottom w:val="0"/>
      <w:divBdr>
        <w:top w:val="none" w:sz="0" w:space="0" w:color="auto"/>
        <w:left w:val="none" w:sz="0" w:space="0" w:color="auto"/>
        <w:bottom w:val="none" w:sz="0" w:space="0" w:color="auto"/>
        <w:right w:val="none" w:sz="0" w:space="0" w:color="auto"/>
      </w:divBdr>
    </w:div>
    <w:div w:id="757487132">
      <w:marLeft w:val="0"/>
      <w:marRight w:val="0"/>
      <w:marTop w:val="0"/>
      <w:marBottom w:val="0"/>
      <w:divBdr>
        <w:top w:val="none" w:sz="0" w:space="0" w:color="auto"/>
        <w:left w:val="none" w:sz="0" w:space="0" w:color="auto"/>
        <w:bottom w:val="none" w:sz="0" w:space="0" w:color="auto"/>
        <w:right w:val="none" w:sz="0" w:space="0" w:color="auto"/>
      </w:divBdr>
    </w:div>
    <w:div w:id="767772854">
      <w:marLeft w:val="0"/>
      <w:marRight w:val="0"/>
      <w:marTop w:val="0"/>
      <w:marBottom w:val="0"/>
      <w:divBdr>
        <w:top w:val="none" w:sz="0" w:space="0" w:color="auto"/>
        <w:left w:val="none" w:sz="0" w:space="0" w:color="auto"/>
        <w:bottom w:val="none" w:sz="0" w:space="0" w:color="auto"/>
        <w:right w:val="none" w:sz="0" w:space="0" w:color="auto"/>
      </w:divBdr>
    </w:div>
    <w:div w:id="767845564">
      <w:marLeft w:val="0"/>
      <w:marRight w:val="0"/>
      <w:marTop w:val="0"/>
      <w:marBottom w:val="0"/>
      <w:divBdr>
        <w:top w:val="none" w:sz="0" w:space="0" w:color="auto"/>
        <w:left w:val="none" w:sz="0" w:space="0" w:color="auto"/>
        <w:bottom w:val="none" w:sz="0" w:space="0" w:color="auto"/>
        <w:right w:val="none" w:sz="0" w:space="0" w:color="auto"/>
      </w:divBdr>
    </w:div>
    <w:div w:id="769352025">
      <w:marLeft w:val="0"/>
      <w:marRight w:val="0"/>
      <w:marTop w:val="0"/>
      <w:marBottom w:val="0"/>
      <w:divBdr>
        <w:top w:val="none" w:sz="0" w:space="0" w:color="auto"/>
        <w:left w:val="none" w:sz="0" w:space="0" w:color="auto"/>
        <w:bottom w:val="none" w:sz="0" w:space="0" w:color="auto"/>
        <w:right w:val="none" w:sz="0" w:space="0" w:color="auto"/>
      </w:divBdr>
    </w:div>
    <w:div w:id="770319153">
      <w:marLeft w:val="0"/>
      <w:marRight w:val="0"/>
      <w:marTop w:val="0"/>
      <w:marBottom w:val="0"/>
      <w:divBdr>
        <w:top w:val="none" w:sz="0" w:space="0" w:color="auto"/>
        <w:left w:val="none" w:sz="0" w:space="0" w:color="auto"/>
        <w:bottom w:val="none" w:sz="0" w:space="0" w:color="auto"/>
        <w:right w:val="none" w:sz="0" w:space="0" w:color="auto"/>
      </w:divBdr>
    </w:div>
    <w:div w:id="770706829">
      <w:marLeft w:val="0"/>
      <w:marRight w:val="0"/>
      <w:marTop w:val="0"/>
      <w:marBottom w:val="0"/>
      <w:divBdr>
        <w:top w:val="none" w:sz="0" w:space="0" w:color="auto"/>
        <w:left w:val="none" w:sz="0" w:space="0" w:color="auto"/>
        <w:bottom w:val="none" w:sz="0" w:space="0" w:color="auto"/>
        <w:right w:val="none" w:sz="0" w:space="0" w:color="auto"/>
      </w:divBdr>
    </w:div>
    <w:div w:id="775947711">
      <w:marLeft w:val="0"/>
      <w:marRight w:val="0"/>
      <w:marTop w:val="0"/>
      <w:marBottom w:val="0"/>
      <w:divBdr>
        <w:top w:val="none" w:sz="0" w:space="0" w:color="auto"/>
        <w:left w:val="none" w:sz="0" w:space="0" w:color="auto"/>
        <w:bottom w:val="none" w:sz="0" w:space="0" w:color="auto"/>
        <w:right w:val="none" w:sz="0" w:space="0" w:color="auto"/>
      </w:divBdr>
    </w:div>
    <w:div w:id="794835964">
      <w:marLeft w:val="0"/>
      <w:marRight w:val="0"/>
      <w:marTop w:val="0"/>
      <w:marBottom w:val="0"/>
      <w:divBdr>
        <w:top w:val="none" w:sz="0" w:space="0" w:color="auto"/>
        <w:left w:val="none" w:sz="0" w:space="0" w:color="auto"/>
        <w:bottom w:val="none" w:sz="0" w:space="0" w:color="auto"/>
        <w:right w:val="none" w:sz="0" w:space="0" w:color="auto"/>
      </w:divBdr>
    </w:div>
    <w:div w:id="806436903">
      <w:marLeft w:val="0"/>
      <w:marRight w:val="0"/>
      <w:marTop w:val="0"/>
      <w:marBottom w:val="0"/>
      <w:divBdr>
        <w:top w:val="none" w:sz="0" w:space="0" w:color="auto"/>
        <w:left w:val="none" w:sz="0" w:space="0" w:color="auto"/>
        <w:bottom w:val="none" w:sz="0" w:space="0" w:color="auto"/>
        <w:right w:val="none" w:sz="0" w:space="0" w:color="auto"/>
      </w:divBdr>
    </w:div>
    <w:div w:id="836655128">
      <w:marLeft w:val="0"/>
      <w:marRight w:val="0"/>
      <w:marTop w:val="0"/>
      <w:marBottom w:val="0"/>
      <w:divBdr>
        <w:top w:val="none" w:sz="0" w:space="0" w:color="auto"/>
        <w:left w:val="none" w:sz="0" w:space="0" w:color="auto"/>
        <w:bottom w:val="none" w:sz="0" w:space="0" w:color="auto"/>
        <w:right w:val="none" w:sz="0" w:space="0" w:color="auto"/>
      </w:divBdr>
    </w:div>
    <w:div w:id="845285866">
      <w:marLeft w:val="0"/>
      <w:marRight w:val="0"/>
      <w:marTop w:val="0"/>
      <w:marBottom w:val="0"/>
      <w:divBdr>
        <w:top w:val="none" w:sz="0" w:space="0" w:color="auto"/>
        <w:left w:val="none" w:sz="0" w:space="0" w:color="auto"/>
        <w:bottom w:val="none" w:sz="0" w:space="0" w:color="auto"/>
        <w:right w:val="none" w:sz="0" w:space="0" w:color="auto"/>
      </w:divBdr>
    </w:div>
    <w:div w:id="882988431">
      <w:marLeft w:val="0"/>
      <w:marRight w:val="0"/>
      <w:marTop w:val="0"/>
      <w:marBottom w:val="0"/>
      <w:divBdr>
        <w:top w:val="none" w:sz="0" w:space="0" w:color="auto"/>
        <w:left w:val="none" w:sz="0" w:space="0" w:color="auto"/>
        <w:bottom w:val="none" w:sz="0" w:space="0" w:color="auto"/>
        <w:right w:val="none" w:sz="0" w:space="0" w:color="auto"/>
      </w:divBdr>
    </w:div>
    <w:div w:id="888228984">
      <w:marLeft w:val="0"/>
      <w:marRight w:val="0"/>
      <w:marTop w:val="0"/>
      <w:marBottom w:val="0"/>
      <w:divBdr>
        <w:top w:val="none" w:sz="0" w:space="0" w:color="auto"/>
        <w:left w:val="none" w:sz="0" w:space="0" w:color="auto"/>
        <w:bottom w:val="none" w:sz="0" w:space="0" w:color="auto"/>
        <w:right w:val="none" w:sz="0" w:space="0" w:color="auto"/>
      </w:divBdr>
    </w:div>
    <w:div w:id="915822370">
      <w:marLeft w:val="0"/>
      <w:marRight w:val="0"/>
      <w:marTop w:val="0"/>
      <w:marBottom w:val="0"/>
      <w:divBdr>
        <w:top w:val="none" w:sz="0" w:space="0" w:color="auto"/>
        <w:left w:val="none" w:sz="0" w:space="0" w:color="auto"/>
        <w:bottom w:val="none" w:sz="0" w:space="0" w:color="auto"/>
        <w:right w:val="none" w:sz="0" w:space="0" w:color="auto"/>
      </w:divBdr>
    </w:div>
    <w:div w:id="927734919">
      <w:marLeft w:val="0"/>
      <w:marRight w:val="0"/>
      <w:marTop w:val="0"/>
      <w:marBottom w:val="0"/>
      <w:divBdr>
        <w:top w:val="none" w:sz="0" w:space="0" w:color="auto"/>
        <w:left w:val="none" w:sz="0" w:space="0" w:color="auto"/>
        <w:bottom w:val="none" w:sz="0" w:space="0" w:color="auto"/>
        <w:right w:val="none" w:sz="0" w:space="0" w:color="auto"/>
      </w:divBdr>
    </w:div>
    <w:div w:id="935134661">
      <w:marLeft w:val="0"/>
      <w:marRight w:val="0"/>
      <w:marTop w:val="0"/>
      <w:marBottom w:val="0"/>
      <w:divBdr>
        <w:top w:val="none" w:sz="0" w:space="0" w:color="auto"/>
        <w:left w:val="none" w:sz="0" w:space="0" w:color="auto"/>
        <w:bottom w:val="none" w:sz="0" w:space="0" w:color="auto"/>
        <w:right w:val="none" w:sz="0" w:space="0" w:color="auto"/>
      </w:divBdr>
    </w:div>
    <w:div w:id="947741318">
      <w:marLeft w:val="0"/>
      <w:marRight w:val="0"/>
      <w:marTop w:val="0"/>
      <w:marBottom w:val="0"/>
      <w:divBdr>
        <w:top w:val="none" w:sz="0" w:space="0" w:color="auto"/>
        <w:left w:val="none" w:sz="0" w:space="0" w:color="auto"/>
        <w:bottom w:val="none" w:sz="0" w:space="0" w:color="auto"/>
        <w:right w:val="none" w:sz="0" w:space="0" w:color="auto"/>
      </w:divBdr>
    </w:div>
    <w:div w:id="969169472">
      <w:marLeft w:val="0"/>
      <w:marRight w:val="0"/>
      <w:marTop w:val="0"/>
      <w:marBottom w:val="0"/>
      <w:divBdr>
        <w:top w:val="none" w:sz="0" w:space="0" w:color="auto"/>
        <w:left w:val="none" w:sz="0" w:space="0" w:color="auto"/>
        <w:bottom w:val="none" w:sz="0" w:space="0" w:color="auto"/>
        <w:right w:val="none" w:sz="0" w:space="0" w:color="auto"/>
      </w:divBdr>
    </w:div>
    <w:div w:id="980232541">
      <w:marLeft w:val="0"/>
      <w:marRight w:val="0"/>
      <w:marTop w:val="0"/>
      <w:marBottom w:val="0"/>
      <w:divBdr>
        <w:top w:val="none" w:sz="0" w:space="0" w:color="auto"/>
        <w:left w:val="none" w:sz="0" w:space="0" w:color="auto"/>
        <w:bottom w:val="none" w:sz="0" w:space="0" w:color="auto"/>
        <w:right w:val="none" w:sz="0" w:space="0" w:color="auto"/>
      </w:divBdr>
    </w:div>
    <w:div w:id="998575719">
      <w:marLeft w:val="0"/>
      <w:marRight w:val="0"/>
      <w:marTop w:val="0"/>
      <w:marBottom w:val="0"/>
      <w:divBdr>
        <w:top w:val="none" w:sz="0" w:space="0" w:color="auto"/>
        <w:left w:val="none" w:sz="0" w:space="0" w:color="auto"/>
        <w:bottom w:val="none" w:sz="0" w:space="0" w:color="auto"/>
        <w:right w:val="none" w:sz="0" w:space="0" w:color="auto"/>
      </w:divBdr>
    </w:div>
    <w:div w:id="1030106678">
      <w:marLeft w:val="0"/>
      <w:marRight w:val="0"/>
      <w:marTop w:val="0"/>
      <w:marBottom w:val="0"/>
      <w:divBdr>
        <w:top w:val="none" w:sz="0" w:space="0" w:color="auto"/>
        <w:left w:val="none" w:sz="0" w:space="0" w:color="auto"/>
        <w:bottom w:val="none" w:sz="0" w:space="0" w:color="auto"/>
        <w:right w:val="none" w:sz="0" w:space="0" w:color="auto"/>
      </w:divBdr>
    </w:div>
    <w:div w:id="1033191730">
      <w:marLeft w:val="0"/>
      <w:marRight w:val="0"/>
      <w:marTop w:val="0"/>
      <w:marBottom w:val="0"/>
      <w:divBdr>
        <w:top w:val="none" w:sz="0" w:space="0" w:color="auto"/>
        <w:left w:val="none" w:sz="0" w:space="0" w:color="auto"/>
        <w:bottom w:val="none" w:sz="0" w:space="0" w:color="auto"/>
        <w:right w:val="none" w:sz="0" w:space="0" w:color="auto"/>
      </w:divBdr>
    </w:div>
    <w:div w:id="1036269359">
      <w:marLeft w:val="0"/>
      <w:marRight w:val="0"/>
      <w:marTop w:val="0"/>
      <w:marBottom w:val="0"/>
      <w:divBdr>
        <w:top w:val="none" w:sz="0" w:space="0" w:color="auto"/>
        <w:left w:val="none" w:sz="0" w:space="0" w:color="auto"/>
        <w:bottom w:val="none" w:sz="0" w:space="0" w:color="auto"/>
        <w:right w:val="none" w:sz="0" w:space="0" w:color="auto"/>
      </w:divBdr>
    </w:div>
    <w:div w:id="1037240722">
      <w:marLeft w:val="0"/>
      <w:marRight w:val="0"/>
      <w:marTop w:val="0"/>
      <w:marBottom w:val="0"/>
      <w:divBdr>
        <w:top w:val="none" w:sz="0" w:space="0" w:color="auto"/>
        <w:left w:val="none" w:sz="0" w:space="0" w:color="auto"/>
        <w:bottom w:val="none" w:sz="0" w:space="0" w:color="auto"/>
        <w:right w:val="none" w:sz="0" w:space="0" w:color="auto"/>
      </w:divBdr>
    </w:div>
    <w:div w:id="1039816047">
      <w:marLeft w:val="0"/>
      <w:marRight w:val="0"/>
      <w:marTop w:val="0"/>
      <w:marBottom w:val="0"/>
      <w:divBdr>
        <w:top w:val="none" w:sz="0" w:space="0" w:color="auto"/>
        <w:left w:val="none" w:sz="0" w:space="0" w:color="auto"/>
        <w:bottom w:val="none" w:sz="0" w:space="0" w:color="auto"/>
        <w:right w:val="none" w:sz="0" w:space="0" w:color="auto"/>
      </w:divBdr>
    </w:div>
    <w:div w:id="1053773565">
      <w:marLeft w:val="0"/>
      <w:marRight w:val="0"/>
      <w:marTop w:val="0"/>
      <w:marBottom w:val="0"/>
      <w:divBdr>
        <w:top w:val="none" w:sz="0" w:space="0" w:color="auto"/>
        <w:left w:val="none" w:sz="0" w:space="0" w:color="auto"/>
        <w:bottom w:val="none" w:sz="0" w:space="0" w:color="auto"/>
        <w:right w:val="none" w:sz="0" w:space="0" w:color="auto"/>
      </w:divBdr>
    </w:div>
    <w:div w:id="1065492622">
      <w:marLeft w:val="0"/>
      <w:marRight w:val="0"/>
      <w:marTop w:val="0"/>
      <w:marBottom w:val="0"/>
      <w:divBdr>
        <w:top w:val="none" w:sz="0" w:space="0" w:color="auto"/>
        <w:left w:val="none" w:sz="0" w:space="0" w:color="auto"/>
        <w:bottom w:val="none" w:sz="0" w:space="0" w:color="auto"/>
        <w:right w:val="none" w:sz="0" w:space="0" w:color="auto"/>
      </w:divBdr>
    </w:div>
    <w:div w:id="1069421929">
      <w:marLeft w:val="0"/>
      <w:marRight w:val="0"/>
      <w:marTop w:val="0"/>
      <w:marBottom w:val="0"/>
      <w:divBdr>
        <w:top w:val="none" w:sz="0" w:space="0" w:color="auto"/>
        <w:left w:val="none" w:sz="0" w:space="0" w:color="auto"/>
        <w:bottom w:val="none" w:sz="0" w:space="0" w:color="auto"/>
        <w:right w:val="none" w:sz="0" w:space="0" w:color="auto"/>
      </w:divBdr>
    </w:div>
    <w:div w:id="1089237449">
      <w:marLeft w:val="0"/>
      <w:marRight w:val="0"/>
      <w:marTop w:val="0"/>
      <w:marBottom w:val="0"/>
      <w:divBdr>
        <w:top w:val="none" w:sz="0" w:space="0" w:color="auto"/>
        <w:left w:val="none" w:sz="0" w:space="0" w:color="auto"/>
        <w:bottom w:val="none" w:sz="0" w:space="0" w:color="auto"/>
        <w:right w:val="none" w:sz="0" w:space="0" w:color="auto"/>
      </w:divBdr>
    </w:div>
    <w:div w:id="1105731110">
      <w:marLeft w:val="0"/>
      <w:marRight w:val="0"/>
      <w:marTop w:val="0"/>
      <w:marBottom w:val="0"/>
      <w:divBdr>
        <w:top w:val="none" w:sz="0" w:space="0" w:color="auto"/>
        <w:left w:val="none" w:sz="0" w:space="0" w:color="auto"/>
        <w:bottom w:val="none" w:sz="0" w:space="0" w:color="auto"/>
        <w:right w:val="none" w:sz="0" w:space="0" w:color="auto"/>
      </w:divBdr>
    </w:div>
    <w:div w:id="1110198959">
      <w:marLeft w:val="0"/>
      <w:marRight w:val="0"/>
      <w:marTop w:val="0"/>
      <w:marBottom w:val="0"/>
      <w:divBdr>
        <w:top w:val="none" w:sz="0" w:space="0" w:color="auto"/>
        <w:left w:val="none" w:sz="0" w:space="0" w:color="auto"/>
        <w:bottom w:val="none" w:sz="0" w:space="0" w:color="auto"/>
        <w:right w:val="none" w:sz="0" w:space="0" w:color="auto"/>
      </w:divBdr>
    </w:div>
    <w:div w:id="1159886151">
      <w:marLeft w:val="0"/>
      <w:marRight w:val="0"/>
      <w:marTop w:val="0"/>
      <w:marBottom w:val="0"/>
      <w:divBdr>
        <w:top w:val="none" w:sz="0" w:space="0" w:color="auto"/>
        <w:left w:val="none" w:sz="0" w:space="0" w:color="auto"/>
        <w:bottom w:val="none" w:sz="0" w:space="0" w:color="auto"/>
        <w:right w:val="none" w:sz="0" w:space="0" w:color="auto"/>
      </w:divBdr>
    </w:div>
    <w:div w:id="1163162297">
      <w:marLeft w:val="0"/>
      <w:marRight w:val="0"/>
      <w:marTop w:val="0"/>
      <w:marBottom w:val="0"/>
      <w:divBdr>
        <w:top w:val="none" w:sz="0" w:space="0" w:color="auto"/>
        <w:left w:val="none" w:sz="0" w:space="0" w:color="auto"/>
        <w:bottom w:val="none" w:sz="0" w:space="0" w:color="auto"/>
        <w:right w:val="none" w:sz="0" w:space="0" w:color="auto"/>
      </w:divBdr>
    </w:div>
    <w:div w:id="1175219540">
      <w:marLeft w:val="0"/>
      <w:marRight w:val="0"/>
      <w:marTop w:val="0"/>
      <w:marBottom w:val="0"/>
      <w:divBdr>
        <w:top w:val="none" w:sz="0" w:space="0" w:color="auto"/>
        <w:left w:val="none" w:sz="0" w:space="0" w:color="auto"/>
        <w:bottom w:val="none" w:sz="0" w:space="0" w:color="auto"/>
        <w:right w:val="none" w:sz="0" w:space="0" w:color="auto"/>
      </w:divBdr>
    </w:div>
    <w:div w:id="1187711574">
      <w:marLeft w:val="0"/>
      <w:marRight w:val="0"/>
      <w:marTop w:val="0"/>
      <w:marBottom w:val="0"/>
      <w:divBdr>
        <w:top w:val="none" w:sz="0" w:space="0" w:color="auto"/>
        <w:left w:val="none" w:sz="0" w:space="0" w:color="auto"/>
        <w:bottom w:val="none" w:sz="0" w:space="0" w:color="auto"/>
        <w:right w:val="none" w:sz="0" w:space="0" w:color="auto"/>
      </w:divBdr>
    </w:div>
    <w:div w:id="1195339974">
      <w:marLeft w:val="0"/>
      <w:marRight w:val="0"/>
      <w:marTop w:val="0"/>
      <w:marBottom w:val="0"/>
      <w:divBdr>
        <w:top w:val="none" w:sz="0" w:space="0" w:color="auto"/>
        <w:left w:val="none" w:sz="0" w:space="0" w:color="auto"/>
        <w:bottom w:val="none" w:sz="0" w:space="0" w:color="auto"/>
        <w:right w:val="none" w:sz="0" w:space="0" w:color="auto"/>
      </w:divBdr>
    </w:div>
    <w:div w:id="1196305917">
      <w:marLeft w:val="0"/>
      <w:marRight w:val="0"/>
      <w:marTop w:val="0"/>
      <w:marBottom w:val="0"/>
      <w:divBdr>
        <w:top w:val="none" w:sz="0" w:space="0" w:color="auto"/>
        <w:left w:val="none" w:sz="0" w:space="0" w:color="auto"/>
        <w:bottom w:val="none" w:sz="0" w:space="0" w:color="auto"/>
        <w:right w:val="none" w:sz="0" w:space="0" w:color="auto"/>
      </w:divBdr>
    </w:div>
    <w:div w:id="1199972333">
      <w:marLeft w:val="0"/>
      <w:marRight w:val="0"/>
      <w:marTop w:val="0"/>
      <w:marBottom w:val="0"/>
      <w:divBdr>
        <w:top w:val="none" w:sz="0" w:space="0" w:color="auto"/>
        <w:left w:val="none" w:sz="0" w:space="0" w:color="auto"/>
        <w:bottom w:val="none" w:sz="0" w:space="0" w:color="auto"/>
        <w:right w:val="none" w:sz="0" w:space="0" w:color="auto"/>
      </w:divBdr>
    </w:div>
    <w:div w:id="1225752069">
      <w:marLeft w:val="0"/>
      <w:marRight w:val="0"/>
      <w:marTop w:val="0"/>
      <w:marBottom w:val="0"/>
      <w:divBdr>
        <w:top w:val="none" w:sz="0" w:space="0" w:color="auto"/>
        <w:left w:val="none" w:sz="0" w:space="0" w:color="auto"/>
        <w:bottom w:val="none" w:sz="0" w:space="0" w:color="auto"/>
        <w:right w:val="none" w:sz="0" w:space="0" w:color="auto"/>
      </w:divBdr>
    </w:div>
    <w:div w:id="1229463714">
      <w:marLeft w:val="0"/>
      <w:marRight w:val="0"/>
      <w:marTop w:val="0"/>
      <w:marBottom w:val="0"/>
      <w:divBdr>
        <w:top w:val="none" w:sz="0" w:space="0" w:color="auto"/>
        <w:left w:val="none" w:sz="0" w:space="0" w:color="auto"/>
        <w:bottom w:val="none" w:sz="0" w:space="0" w:color="auto"/>
        <w:right w:val="none" w:sz="0" w:space="0" w:color="auto"/>
      </w:divBdr>
    </w:div>
    <w:div w:id="1242831877">
      <w:marLeft w:val="0"/>
      <w:marRight w:val="0"/>
      <w:marTop w:val="0"/>
      <w:marBottom w:val="0"/>
      <w:divBdr>
        <w:top w:val="none" w:sz="0" w:space="0" w:color="auto"/>
        <w:left w:val="none" w:sz="0" w:space="0" w:color="auto"/>
        <w:bottom w:val="none" w:sz="0" w:space="0" w:color="auto"/>
        <w:right w:val="none" w:sz="0" w:space="0" w:color="auto"/>
      </w:divBdr>
    </w:div>
    <w:div w:id="1245382905">
      <w:marLeft w:val="0"/>
      <w:marRight w:val="0"/>
      <w:marTop w:val="0"/>
      <w:marBottom w:val="0"/>
      <w:divBdr>
        <w:top w:val="none" w:sz="0" w:space="0" w:color="auto"/>
        <w:left w:val="none" w:sz="0" w:space="0" w:color="auto"/>
        <w:bottom w:val="none" w:sz="0" w:space="0" w:color="auto"/>
        <w:right w:val="none" w:sz="0" w:space="0" w:color="auto"/>
      </w:divBdr>
    </w:div>
    <w:div w:id="1247808326">
      <w:marLeft w:val="0"/>
      <w:marRight w:val="0"/>
      <w:marTop w:val="0"/>
      <w:marBottom w:val="0"/>
      <w:divBdr>
        <w:top w:val="none" w:sz="0" w:space="0" w:color="auto"/>
        <w:left w:val="none" w:sz="0" w:space="0" w:color="auto"/>
        <w:bottom w:val="none" w:sz="0" w:space="0" w:color="auto"/>
        <w:right w:val="none" w:sz="0" w:space="0" w:color="auto"/>
      </w:divBdr>
    </w:div>
    <w:div w:id="1250581827">
      <w:marLeft w:val="0"/>
      <w:marRight w:val="0"/>
      <w:marTop w:val="0"/>
      <w:marBottom w:val="0"/>
      <w:divBdr>
        <w:top w:val="none" w:sz="0" w:space="0" w:color="auto"/>
        <w:left w:val="none" w:sz="0" w:space="0" w:color="auto"/>
        <w:bottom w:val="none" w:sz="0" w:space="0" w:color="auto"/>
        <w:right w:val="none" w:sz="0" w:space="0" w:color="auto"/>
      </w:divBdr>
    </w:div>
    <w:div w:id="1256405454">
      <w:marLeft w:val="0"/>
      <w:marRight w:val="0"/>
      <w:marTop w:val="0"/>
      <w:marBottom w:val="0"/>
      <w:divBdr>
        <w:top w:val="none" w:sz="0" w:space="0" w:color="auto"/>
        <w:left w:val="none" w:sz="0" w:space="0" w:color="auto"/>
        <w:bottom w:val="none" w:sz="0" w:space="0" w:color="auto"/>
        <w:right w:val="none" w:sz="0" w:space="0" w:color="auto"/>
      </w:divBdr>
    </w:div>
    <w:div w:id="1268582093">
      <w:marLeft w:val="0"/>
      <w:marRight w:val="0"/>
      <w:marTop w:val="0"/>
      <w:marBottom w:val="0"/>
      <w:divBdr>
        <w:top w:val="none" w:sz="0" w:space="0" w:color="auto"/>
        <w:left w:val="none" w:sz="0" w:space="0" w:color="auto"/>
        <w:bottom w:val="none" w:sz="0" w:space="0" w:color="auto"/>
        <w:right w:val="none" w:sz="0" w:space="0" w:color="auto"/>
      </w:divBdr>
    </w:div>
    <w:div w:id="1280381393">
      <w:marLeft w:val="0"/>
      <w:marRight w:val="0"/>
      <w:marTop w:val="0"/>
      <w:marBottom w:val="0"/>
      <w:divBdr>
        <w:top w:val="none" w:sz="0" w:space="0" w:color="auto"/>
        <w:left w:val="none" w:sz="0" w:space="0" w:color="auto"/>
        <w:bottom w:val="none" w:sz="0" w:space="0" w:color="auto"/>
        <w:right w:val="none" w:sz="0" w:space="0" w:color="auto"/>
      </w:divBdr>
    </w:div>
    <w:div w:id="1283731910">
      <w:marLeft w:val="0"/>
      <w:marRight w:val="0"/>
      <w:marTop w:val="0"/>
      <w:marBottom w:val="0"/>
      <w:divBdr>
        <w:top w:val="none" w:sz="0" w:space="0" w:color="auto"/>
        <w:left w:val="none" w:sz="0" w:space="0" w:color="auto"/>
        <w:bottom w:val="none" w:sz="0" w:space="0" w:color="auto"/>
        <w:right w:val="none" w:sz="0" w:space="0" w:color="auto"/>
      </w:divBdr>
    </w:div>
    <w:div w:id="1287279359">
      <w:marLeft w:val="0"/>
      <w:marRight w:val="0"/>
      <w:marTop w:val="0"/>
      <w:marBottom w:val="0"/>
      <w:divBdr>
        <w:top w:val="none" w:sz="0" w:space="0" w:color="auto"/>
        <w:left w:val="none" w:sz="0" w:space="0" w:color="auto"/>
        <w:bottom w:val="none" w:sz="0" w:space="0" w:color="auto"/>
        <w:right w:val="none" w:sz="0" w:space="0" w:color="auto"/>
      </w:divBdr>
    </w:div>
    <w:div w:id="1295453021">
      <w:marLeft w:val="0"/>
      <w:marRight w:val="0"/>
      <w:marTop w:val="0"/>
      <w:marBottom w:val="0"/>
      <w:divBdr>
        <w:top w:val="none" w:sz="0" w:space="0" w:color="auto"/>
        <w:left w:val="none" w:sz="0" w:space="0" w:color="auto"/>
        <w:bottom w:val="none" w:sz="0" w:space="0" w:color="auto"/>
        <w:right w:val="none" w:sz="0" w:space="0" w:color="auto"/>
      </w:divBdr>
    </w:div>
    <w:div w:id="1318073917">
      <w:marLeft w:val="0"/>
      <w:marRight w:val="0"/>
      <w:marTop w:val="0"/>
      <w:marBottom w:val="0"/>
      <w:divBdr>
        <w:top w:val="none" w:sz="0" w:space="0" w:color="auto"/>
        <w:left w:val="none" w:sz="0" w:space="0" w:color="auto"/>
        <w:bottom w:val="none" w:sz="0" w:space="0" w:color="auto"/>
        <w:right w:val="none" w:sz="0" w:space="0" w:color="auto"/>
      </w:divBdr>
    </w:div>
    <w:div w:id="1320234102">
      <w:marLeft w:val="0"/>
      <w:marRight w:val="0"/>
      <w:marTop w:val="0"/>
      <w:marBottom w:val="0"/>
      <w:divBdr>
        <w:top w:val="none" w:sz="0" w:space="0" w:color="auto"/>
        <w:left w:val="none" w:sz="0" w:space="0" w:color="auto"/>
        <w:bottom w:val="none" w:sz="0" w:space="0" w:color="auto"/>
        <w:right w:val="none" w:sz="0" w:space="0" w:color="auto"/>
      </w:divBdr>
    </w:div>
    <w:div w:id="1329022171">
      <w:marLeft w:val="0"/>
      <w:marRight w:val="0"/>
      <w:marTop w:val="0"/>
      <w:marBottom w:val="0"/>
      <w:divBdr>
        <w:top w:val="none" w:sz="0" w:space="0" w:color="auto"/>
        <w:left w:val="none" w:sz="0" w:space="0" w:color="auto"/>
        <w:bottom w:val="none" w:sz="0" w:space="0" w:color="auto"/>
        <w:right w:val="none" w:sz="0" w:space="0" w:color="auto"/>
      </w:divBdr>
    </w:div>
    <w:div w:id="1332370092">
      <w:marLeft w:val="0"/>
      <w:marRight w:val="0"/>
      <w:marTop w:val="0"/>
      <w:marBottom w:val="0"/>
      <w:divBdr>
        <w:top w:val="none" w:sz="0" w:space="0" w:color="auto"/>
        <w:left w:val="none" w:sz="0" w:space="0" w:color="auto"/>
        <w:bottom w:val="none" w:sz="0" w:space="0" w:color="auto"/>
        <w:right w:val="none" w:sz="0" w:space="0" w:color="auto"/>
      </w:divBdr>
    </w:div>
    <w:div w:id="1336571269">
      <w:marLeft w:val="0"/>
      <w:marRight w:val="0"/>
      <w:marTop w:val="0"/>
      <w:marBottom w:val="0"/>
      <w:divBdr>
        <w:top w:val="none" w:sz="0" w:space="0" w:color="auto"/>
        <w:left w:val="none" w:sz="0" w:space="0" w:color="auto"/>
        <w:bottom w:val="none" w:sz="0" w:space="0" w:color="auto"/>
        <w:right w:val="none" w:sz="0" w:space="0" w:color="auto"/>
      </w:divBdr>
    </w:div>
    <w:div w:id="1339043371">
      <w:marLeft w:val="0"/>
      <w:marRight w:val="0"/>
      <w:marTop w:val="0"/>
      <w:marBottom w:val="0"/>
      <w:divBdr>
        <w:top w:val="none" w:sz="0" w:space="0" w:color="auto"/>
        <w:left w:val="none" w:sz="0" w:space="0" w:color="auto"/>
        <w:bottom w:val="none" w:sz="0" w:space="0" w:color="auto"/>
        <w:right w:val="none" w:sz="0" w:space="0" w:color="auto"/>
      </w:divBdr>
    </w:div>
    <w:div w:id="1358389365">
      <w:marLeft w:val="0"/>
      <w:marRight w:val="0"/>
      <w:marTop w:val="0"/>
      <w:marBottom w:val="0"/>
      <w:divBdr>
        <w:top w:val="none" w:sz="0" w:space="0" w:color="auto"/>
        <w:left w:val="none" w:sz="0" w:space="0" w:color="auto"/>
        <w:bottom w:val="none" w:sz="0" w:space="0" w:color="auto"/>
        <w:right w:val="none" w:sz="0" w:space="0" w:color="auto"/>
      </w:divBdr>
    </w:div>
    <w:div w:id="1366520238">
      <w:marLeft w:val="0"/>
      <w:marRight w:val="0"/>
      <w:marTop w:val="0"/>
      <w:marBottom w:val="0"/>
      <w:divBdr>
        <w:top w:val="none" w:sz="0" w:space="0" w:color="auto"/>
        <w:left w:val="none" w:sz="0" w:space="0" w:color="auto"/>
        <w:bottom w:val="none" w:sz="0" w:space="0" w:color="auto"/>
        <w:right w:val="none" w:sz="0" w:space="0" w:color="auto"/>
      </w:divBdr>
    </w:div>
    <w:div w:id="1366829234">
      <w:marLeft w:val="0"/>
      <w:marRight w:val="0"/>
      <w:marTop w:val="0"/>
      <w:marBottom w:val="0"/>
      <w:divBdr>
        <w:top w:val="none" w:sz="0" w:space="0" w:color="auto"/>
        <w:left w:val="none" w:sz="0" w:space="0" w:color="auto"/>
        <w:bottom w:val="none" w:sz="0" w:space="0" w:color="auto"/>
        <w:right w:val="none" w:sz="0" w:space="0" w:color="auto"/>
      </w:divBdr>
    </w:div>
    <w:div w:id="1377240691">
      <w:marLeft w:val="0"/>
      <w:marRight w:val="0"/>
      <w:marTop w:val="0"/>
      <w:marBottom w:val="0"/>
      <w:divBdr>
        <w:top w:val="none" w:sz="0" w:space="0" w:color="auto"/>
        <w:left w:val="none" w:sz="0" w:space="0" w:color="auto"/>
        <w:bottom w:val="none" w:sz="0" w:space="0" w:color="auto"/>
        <w:right w:val="none" w:sz="0" w:space="0" w:color="auto"/>
      </w:divBdr>
    </w:div>
    <w:div w:id="1409499768">
      <w:marLeft w:val="0"/>
      <w:marRight w:val="0"/>
      <w:marTop w:val="0"/>
      <w:marBottom w:val="0"/>
      <w:divBdr>
        <w:top w:val="none" w:sz="0" w:space="0" w:color="auto"/>
        <w:left w:val="none" w:sz="0" w:space="0" w:color="auto"/>
        <w:bottom w:val="none" w:sz="0" w:space="0" w:color="auto"/>
        <w:right w:val="none" w:sz="0" w:space="0" w:color="auto"/>
      </w:divBdr>
    </w:div>
    <w:div w:id="1424303010">
      <w:marLeft w:val="0"/>
      <w:marRight w:val="0"/>
      <w:marTop w:val="0"/>
      <w:marBottom w:val="0"/>
      <w:divBdr>
        <w:top w:val="none" w:sz="0" w:space="0" w:color="auto"/>
        <w:left w:val="none" w:sz="0" w:space="0" w:color="auto"/>
        <w:bottom w:val="none" w:sz="0" w:space="0" w:color="auto"/>
        <w:right w:val="none" w:sz="0" w:space="0" w:color="auto"/>
      </w:divBdr>
    </w:div>
    <w:div w:id="1448114589">
      <w:marLeft w:val="0"/>
      <w:marRight w:val="0"/>
      <w:marTop w:val="0"/>
      <w:marBottom w:val="0"/>
      <w:divBdr>
        <w:top w:val="none" w:sz="0" w:space="0" w:color="auto"/>
        <w:left w:val="none" w:sz="0" w:space="0" w:color="auto"/>
        <w:bottom w:val="none" w:sz="0" w:space="0" w:color="auto"/>
        <w:right w:val="none" w:sz="0" w:space="0" w:color="auto"/>
      </w:divBdr>
    </w:div>
    <w:div w:id="1449814108">
      <w:marLeft w:val="0"/>
      <w:marRight w:val="0"/>
      <w:marTop w:val="0"/>
      <w:marBottom w:val="0"/>
      <w:divBdr>
        <w:top w:val="none" w:sz="0" w:space="0" w:color="auto"/>
        <w:left w:val="none" w:sz="0" w:space="0" w:color="auto"/>
        <w:bottom w:val="none" w:sz="0" w:space="0" w:color="auto"/>
        <w:right w:val="none" w:sz="0" w:space="0" w:color="auto"/>
      </w:divBdr>
    </w:div>
    <w:div w:id="1453397086">
      <w:marLeft w:val="0"/>
      <w:marRight w:val="0"/>
      <w:marTop w:val="0"/>
      <w:marBottom w:val="0"/>
      <w:divBdr>
        <w:top w:val="none" w:sz="0" w:space="0" w:color="auto"/>
        <w:left w:val="none" w:sz="0" w:space="0" w:color="auto"/>
        <w:bottom w:val="none" w:sz="0" w:space="0" w:color="auto"/>
        <w:right w:val="none" w:sz="0" w:space="0" w:color="auto"/>
      </w:divBdr>
    </w:div>
    <w:div w:id="1454984680">
      <w:marLeft w:val="0"/>
      <w:marRight w:val="0"/>
      <w:marTop w:val="0"/>
      <w:marBottom w:val="0"/>
      <w:divBdr>
        <w:top w:val="none" w:sz="0" w:space="0" w:color="auto"/>
        <w:left w:val="none" w:sz="0" w:space="0" w:color="auto"/>
        <w:bottom w:val="none" w:sz="0" w:space="0" w:color="auto"/>
        <w:right w:val="none" w:sz="0" w:space="0" w:color="auto"/>
      </w:divBdr>
    </w:div>
    <w:div w:id="1470587447">
      <w:marLeft w:val="0"/>
      <w:marRight w:val="0"/>
      <w:marTop w:val="0"/>
      <w:marBottom w:val="0"/>
      <w:divBdr>
        <w:top w:val="none" w:sz="0" w:space="0" w:color="auto"/>
        <w:left w:val="none" w:sz="0" w:space="0" w:color="auto"/>
        <w:bottom w:val="none" w:sz="0" w:space="0" w:color="auto"/>
        <w:right w:val="none" w:sz="0" w:space="0" w:color="auto"/>
      </w:divBdr>
    </w:div>
    <w:div w:id="1492673295">
      <w:marLeft w:val="0"/>
      <w:marRight w:val="0"/>
      <w:marTop w:val="0"/>
      <w:marBottom w:val="0"/>
      <w:divBdr>
        <w:top w:val="none" w:sz="0" w:space="0" w:color="auto"/>
        <w:left w:val="none" w:sz="0" w:space="0" w:color="auto"/>
        <w:bottom w:val="none" w:sz="0" w:space="0" w:color="auto"/>
        <w:right w:val="none" w:sz="0" w:space="0" w:color="auto"/>
      </w:divBdr>
    </w:div>
    <w:div w:id="1523013880">
      <w:marLeft w:val="0"/>
      <w:marRight w:val="0"/>
      <w:marTop w:val="0"/>
      <w:marBottom w:val="0"/>
      <w:divBdr>
        <w:top w:val="none" w:sz="0" w:space="0" w:color="auto"/>
        <w:left w:val="none" w:sz="0" w:space="0" w:color="auto"/>
        <w:bottom w:val="none" w:sz="0" w:space="0" w:color="auto"/>
        <w:right w:val="none" w:sz="0" w:space="0" w:color="auto"/>
      </w:divBdr>
    </w:div>
    <w:div w:id="1581133204">
      <w:marLeft w:val="0"/>
      <w:marRight w:val="0"/>
      <w:marTop w:val="0"/>
      <w:marBottom w:val="0"/>
      <w:divBdr>
        <w:top w:val="none" w:sz="0" w:space="0" w:color="auto"/>
        <w:left w:val="none" w:sz="0" w:space="0" w:color="auto"/>
        <w:bottom w:val="none" w:sz="0" w:space="0" w:color="auto"/>
        <w:right w:val="none" w:sz="0" w:space="0" w:color="auto"/>
      </w:divBdr>
    </w:div>
    <w:div w:id="1584953168">
      <w:marLeft w:val="0"/>
      <w:marRight w:val="0"/>
      <w:marTop w:val="0"/>
      <w:marBottom w:val="0"/>
      <w:divBdr>
        <w:top w:val="none" w:sz="0" w:space="0" w:color="auto"/>
        <w:left w:val="none" w:sz="0" w:space="0" w:color="auto"/>
        <w:bottom w:val="none" w:sz="0" w:space="0" w:color="auto"/>
        <w:right w:val="none" w:sz="0" w:space="0" w:color="auto"/>
      </w:divBdr>
    </w:div>
    <w:div w:id="1603105623">
      <w:marLeft w:val="0"/>
      <w:marRight w:val="0"/>
      <w:marTop w:val="0"/>
      <w:marBottom w:val="0"/>
      <w:divBdr>
        <w:top w:val="none" w:sz="0" w:space="0" w:color="auto"/>
        <w:left w:val="none" w:sz="0" w:space="0" w:color="auto"/>
        <w:bottom w:val="none" w:sz="0" w:space="0" w:color="auto"/>
        <w:right w:val="none" w:sz="0" w:space="0" w:color="auto"/>
      </w:divBdr>
    </w:div>
    <w:div w:id="1617903209">
      <w:marLeft w:val="0"/>
      <w:marRight w:val="0"/>
      <w:marTop w:val="0"/>
      <w:marBottom w:val="0"/>
      <w:divBdr>
        <w:top w:val="none" w:sz="0" w:space="0" w:color="auto"/>
        <w:left w:val="none" w:sz="0" w:space="0" w:color="auto"/>
        <w:bottom w:val="none" w:sz="0" w:space="0" w:color="auto"/>
        <w:right w:val="none" w:sz="0" w:space="0" w:color="auto"/>
      </w:divBdr>
    </w:div>
    <w:div w:id="1623340487">
      <w:marLeft w:val="0"/>
      <w:marRight w:val="0"/>
      <w:marTop w:val="0"/>
      <w:marBottom w:val="0"/>
      <w:divBdr>
        <w:top w:val="none" w:sz="0" w:space="0" w:color="auto"/>
        <w:left w:val="none" w:sz="0" w:space="0" w:color="auto"/>
        <w:bottom w:val="none" w:sz="0" w:space="0" w:color="auto"/>
        <w:right w:val="none" w:sz="0" w:space="0" w:color="auto"/>
      </w:divBdr>
    </w:div>
    <w:div w:id="1634826200">
      <w:marLeft w:val="0"/>
      <w:marRight w:val="0"/>
      <w:marTop w:val="0"/>
      <w:marBottom w:val="0"/>
      <w:divBdr>
        <w:top w:val="none" w:sz="0" w:space="0" w:color="auto"/>
        <w:left w:val="none" w:sz="0" w:space="0" w:color="auto"/>
        <w:bottom w:val="none" w:sz="0" w:space="0" w:color="auto"/>
        <w:right w:val="none" w:sz="0" w:space="0" w:color="auto"/>
      </w:divBdr>
    </w:div>
    <w:div w:id="1655987813">
      <w:marLeft w:val="0"/>
      <w:marRight w:val="0"/>
      <w:marTop w:val="0"/>
      <w:marBottom w:val="0"/>
      <w:divBdr>
        <w:top w:val="none" w:sz="0" w:space="0" w:color="auto"/>
        <w:left w:val="none" w:sz="0" w:space="0" w:color="auto"/>
        <w:bottom w:val="none" w:sz="0" w:space="0" w:color="auto"/>
        <w:right w:val="none" w:sz="0" w:space="0" w:color="auto"/>
      </w:divBdr>
    </w:div>
    <w:div w:id="1668510352">
      <w:marLeft w:val="0"/>
      <w:marRight w:val="0"/>
      <w:marTop w:val="0"/>
      <w:marBottom w:val="0"/>
      <w:divBdr>
        <w:top w:val="none" w:sz="0" w:space="0" w:color="auto"/>
        <w:left w:val="none" w:sz="0" w:space="0" w:color="auto"/>
        <w:bottom w:val="none" w:sz="0" w:space="0" w:color="auto"/>
        <w:right w:val="none" w:sz="0" w:space="0" w:color="auto"/>
      </w:divBdr>
    </w:div>
    <w:div w:id="1669869924">
      <w:marLeft w:val="0"/>
      <w:marRight w:val="0"/>
      <w:marTop w:val="0"/>
      <w:marBottom w:val="0"/>
      <w:divBdr>
        <w:top w:val="none" w:sz="0" w:space="0" w:color="auto"/>
        <w:left w:val="none" w:sz="0" w:space="0" w:color="auto"/>
        <w:bottom w:val="none" w:sz="0" w:space="0" w:color="auto"/>
        <w:right w:val="none" w:sz="0" w:space="0" w:color="auto"/>
      </w:divBdr>
    </w:div>
    <w:div w:id="1696690918">
      <w:marLeft w:val="0"/>
      <w:marRight w:val="0"/>
      <w:marTop w:val="0"/>
      <w:marBottom w:val="0"/>
      <w:divBdr>
        <w:top w:val="none" w:sz="0" w:space="0" w:color="auto"/>
        <w:left w:val="none" w:sz="0" w:space="0" w:color="auto"/>
        <w:bottom w:val="none" w:sz="0" w:space="0" w:color="auto"/>
        <w:right w:val="none" w:sz="0" w:space="0" w:color="auto"/>
      </w:divBdr>
    </w:div>
    <w:div w:id="1706565612">
      <w:marLeft w:val="0"/>
      <w:marRight w:val="0"/>
      <w:marTop w:val="0"/>
      <w:marBottom w:val="0"/>
      <w:divBdr>
        <w:top w:val="none" w:sz="0" w:space="0" w:color="auto"/>
        <w:left w:val="none" w:sz="0" w:space="0" w:color="auto"/>
        <w:bottom w:val="none" w:sz="0" w:space="0" w:color="auto"/>
        <w:right w:val="none" w:sz="0" w:space="0" w:color="auto"/>
      </w:divBdr>
    </w:div>
    <w:div w:id="1731728161">
      <w:marLeft w:val="0"/>
      <w:marRight w:val="0"/>
      <w:marTop w:val="0"/>
      <w:marBottom w:val="0"/>
      <w:divBdr>
        <w:top w:val="none" w:sz="0" w:space="0" w:color="auto"/>
        <w:left w:val="none" w:sz="0" w:space="0" w:color="auto"/>
        <w:bottom w:val="none" w:sz="0" w:space="0" w:color="auto"/>
        <w:right w:val="none" w:sz="0" w:space="0" w:color="auto"/>
      </w:divBdr>
    </w:div>
    <w:div w:id="1741247030">
      <w:marLeft w:val="0"/>
      <w:marRight w:val="0"/>
      <w:marTop w:val="0"/>
      <w:marBottom w:val="0"/>
      <w:divBdr>
        <w:top w:val="none" w:sz="0" w:space="0" w:color="auto"/>
        <w:left w:val="none" w:sz="0" w:space="0" w:color="auto"/>
        <w:bottom w:val="none" w:sz="0" w:space="0" w:color="auto"/>
        <w:right w:val="none" w:sz="0" w:space="0" w:color="auto"/>
      </w:divBdr>
    </w:div>
    <w:div w:id="1745100078">
      <w:marLeft w:val="0"/>
      <w:marRight w:val="0"/>
      <w:marTop w:val="0"/>
      <w:marBottom w:val="0"/>
      <w:divBdr>
        <w:top w:val="none" w:sz="0" w:space="0" w:color="auto"/>
        <w:left w:val="none" w:sz="0" w:space="0" w:color="auto"/>
        <w:bottom w:val="none" w:sz="0" w:space="0" w:color="auto"/>
        <w:right w:val="none" w:sz="0" w:space="0" w:color="auto"/>
      </w:divBdr>
    </w:div>
    <w:div w:id="1772817928">
      <w:marLeft w:val="0"/>
      <w:marRight w:val="0"/>
      <w:marTop w:val="0"/>
      <w:marBottom w:val="0"/>
      <w:divBdr>
        <w:top w:val="none" w:sz="0" w:space="0" w:color="auto"/>
        <w:left w:val="none" w:sz="0" w:space="0" w:color="auto"/>
        <w:bottom w:val="none" w:sz="0" w:space="0" w:color="auto"/>
        <w:right w:val="none" w:sz="0" w:space="0" w:color="auto"/>
      </w:divBdr>
    </w:div>
    <w:div w:id="1774591363">
      <w:marLeft w:val="0"/>
      <w:marRight w:val="0"/>
      <w:marTop w:val="0"/>
      <w:marBottom w:val="0"/>
      <w:divBdr>
        <w:top w:val="none" w:sz="0" w:space="0" w:color="auto"/>
        <w:left w:val="none" w:sz="0" w:space="0" w:color="auto"/>
        <w:bottom w:val="none" w:sz="0" w:space="0" w:color="auto"/>
        <w:right w:val="none" w:sz="0" w:space="0" w:color="auto"/>
      </w:divBdr>
    </w:div>
    <w:div w:id="1789466115">
      <w:marLeft w:val="0"/>
      <w:marRight w:val="0"/>
      <w:marTop w:val="0"/>
      <w:marBottom w:val="0"/>
      <w:divBdr>
        <w:top w:val="none" w:sz="0" w:space="0" w:color="auto"/>
        <w:left w:val="none" w:sz="0" w:space="0" w:color="auto"/>
        <w:bottom w:val="none" w:sz="0" w:space="0" w:color="auto"/>
        <w:right w:val="none" w:sz="0" w:space="0" w:color="auto"/>
      </w:divBdr>
    </w:div>
    <w:div w:id="1799299014">
      <w:marLeft w:val="0"/>
      <w:marRight w:val="0"/>
      <w:marTop w:val="0"/>
      <w:marBottom w:val="0"/>
      <w:divBdr>
        <w:top w:val="none" w:sz="0" w:space="0" w:color="auto"/>
        <w:left w:val="none" w:sz="0" w:space="0" w:color="auto"/>
        <w:bottom w:val="none" w:sz="0" w:space="0" w:color="auto"/>
        <w:right w:val="none" w:sz="0" w:space="0" w:color="auto"/>
      </w:divBdr>
    </w:div>
    <w:div w:id="1800876363">
      <w:marLeft w:val="0"/>
      <w:marRight w:val="0"/>
      <w:marTop w:val="0"/>
      <w:marBottom w:val="0"/>
      <w:divBdr>
        <w:top w:val="none" w:sz="0" w:space="0" w:color="auto"/>
        <w:left w:val="none" w:sz="0" w:space="0" w:color="auto"/>
        <w:bottom w:val="none" w:sz="0" w:space="0" w:color="auto"/>
        <w:right w:val="none" w:sz="0" w:space="0" w:color="auto"/>
      </w:divBdr>
    </w:div>
    <w:div w:id="1802764501">
      <w:marLeft w:val="0"/>
      <w:marRight w:val="0"/>
      <w:marTop w:val="0"/>
      <w:marBottom w:val="0"/>
      <w:divBdr>
        <w:top w:val="none" w:sz="0" w:space="0" w:color="auto"/>
        <w:left w:val="none" w:sz="0" w:space="0" w:color="auto"/>
        <w:bottom w:val="none" w:sz="0" w:space="0" w:color="auto"/>
        <w:right w:val="none" w:sz="0" w:space="0" w:color="auto"/>
      </w:divBdr>
    </w:div>
    <w:div w:id="1809976593">
      <w:marLeft w:val="0"/>
      <w:marRight w:val="0"/>
      <w:marTop w:val="0"/>
      <w:marBottom w:val="0"/>
      <w:divBdr>
        <w:top w:val="none" w:sz="0" w:space="0" w:color="auto"/>
        <w:left w:val="none" w:sz="0" w:space="0" w:color="auto"/>
        <w:bottom w:val="none" w:sz="0" w:space="0" w:color="auto"/>
        <w:right w:val="none" w:sz="0" w:space="0" w:color="auto"/>
      </w:divBdr>
    </w:div>
    <w:div w:id="1810781778">
      <w:marLeft w:val="0"/>
      <w:marRight w:val="0"/>
      <w:marTop w:val="0"/>
      <w:marBottom w:val="0"/>
      <w:divBdr>
        <w:top w:val="none" w:sz="0" w:space="0" w:color="auto"/>
        <w:left w:val="none" w:sz="0" w:space="0" w:color="auto"/>
        <w:bottom w:val="none" w:sz="0" w:space="0" w:color="auto"/>
        <w:right w:val="none" w:sz="0" w:space="0" w:color="auto"/>
      </w:divBdr>
    </w:div>
    <w:div w:id="1811705688">
      <w:marLeft w:val="0"/>
      <w:marRight w:val="0"/>
      <w:marTop w:val="0"/>
      <w:marBottom w:val="0"/>
      <w:divBdr>
        <w:top w:val="none" w:sz="0" w:space="0" w:color="auto"/>
        <w:left w:val="none" w:sz="0" w:space="0" w:color="auto"/>
        <w:bottom w:val="none" w:sz="0" w:space="0" w:color="auto"/>
        <w:right w:val="none" w:sz="0" w:space="0" w:color="auto"/>
      </w:divBdr>
    </w:div>
    <w:div w:id="1812359235">
      <w:marLeft w:val="0"/>
      <w:marRight w:val="0"/>
      <w:marTop w:val="0"/>
      <w:marBottom w:val="0"/>
      <w:divBdr>
        <w:top w:val="none" w:sz="0" w:space="0" w:color="auto"/>
        <w:left w:val="none" w:sz="0" w:space="0" w:color="auto"/>
        <w:bottom w:val="none" w:sz="0" w:space="0" w:color="auto"/>
        <w:right w:val="none" w:sz="0" w:space="0" w:color="auto"/>
      </w:divBdr>
    </w:div>
    <w:div w:id="1812549993">
      <w:marLeft w:val="0"/>
      <w:marRight w:val="0"/>
      <w:marTop w:val="0"/>
      <w:marBottom w:val="0"/>
      <w:divBdr>
        <w:top w:val="none" w:sz="0" w:space="0" w:color="auto"/>
        <w:left w:val="none" w:sz="0" w:space="0" w:color="auto"/>
        <w:bottom w:val="none" w:sz="0" w:space="0" w:color="auto"/>
        <w:right w:val="none" w:sz="0" w:space="0" w:color="auto"/>
      </w:divBdr>
    </w:div>
    <w:div w:id="1819414098">
      <w:marLeft w:val="0"/>
      <w:marRight w:val="0"/>
      <w:marTop w:val="0"/>
      <w:marBottom w:val="0"/>
      <w:divBdr>
        <w:top w:val="none" w:sz="0" w:space="0" w:color="auto"/>
        <w:left w:val="none" w:sz="0" w:space="0" w:color="auto"/>
        <w:bottom w:val="none" w:sz="0" w:space="0" w:color="auto"/>
        <w:right w:val="none" w:sz="0" w:space="0" w:color="auto"/>
      </w:divBdr>
    </w:div>
    <w:div w:id="1819759352">
      <w:marLeft w:val="0"/>
      <w:marRight w:val="0"/>
      <w:marTop w:val="0"/>
      <w:marBottom w:val="0"/>
      <w:divBdr>
        <w:top w:val="none" w:sz="0" w:space="0" w:color="auto"/>
        <w:left w:val="none" w:sz="0" w:space="0" w:color="auto"/>
        <w:bottom w:val="none" w:sz="0" w:space="0" w:color="auto"/>
        <w:right w:val="none" w:sz="0" w:space="0" w:color="auto"/>
      </w:divBdr>
    </w:div>
    <w:div w:id="1822768866">
      <w:marLeft w:val="0"/>
      <w:marRight w:val="0"/>
      <w:marTop w:val="0"/>
      <w:marBottom w:val="0"/>
      <w:divBdr>
        <w:top w:val="none" w:sz="0" w:space="0" w:color="auto"/>
        <w:left w:val="none" w:sz="0" w:space="0" w:color="auto"/>
        <w:bottom w:val="none" w:sz="0" w:space="0" w:color="auto"/>
        <w:right w:val="none" w:sz="0" w:space="0" w:color="auto"/>
      </w:divBdr>
    </w:div>
    <w:div w:id="1826966981">
      <w:marLeft w:val="0"/>
      <w:marRight w:val="0"/>
      <w:marTop w:val="0"/>
      <w:marBottom w:val="0"/>
      <w:divBdr>
        <w:top w:val="none" w:sz="0" w:space="0" w:color="auto"/>
        <w:left w:val="none" w:sz="0" w:space="0" w:color="auto"/>
        <w:bottom w:val="none" w:sz="0" w:space="0" w:color="auto"/>
        <w:right w:val="none" w:sz="0" w:space="0" w:color="auto"/>
      </w:divBdr>
    </w:div>
    <w:div w:id="1834178456">
      <w:marLeft w:val="0"/>
      <w:marRight w:val="0"/>
      <w:marTop w:val="0"/>
      <w:marBottom w:val="0"/>
      <w:divBdr>
        <w:top w:val="none" w:sz="0" w:space="0" w:color="auto"/>
        <w:left w:val="none" w:sz="0" w:space="0" w:color="auto"/>
        <w:bottom w:val="none" w:sz="0" w:space="0" w:color="auto"/>
        <w:right w:val="none" w:sz="0" w:space="0" w:color="auto"/>
      </w:divBdr>
    </w:div>
    <w:div w:id="1836723719">
      <w:marLeft w:val="0"/>
      <w:marRight w:val="0"/>
      <w:marTop w:val="0"/>
      <w:marBottom w:val="0"/>
      <w:divBdr>
        <w:top w:val="none" w:sz="0" w:space="0" w:color="auto"/>
        <w:left w:val="none" w:sz="0" w:space="0" w:color="auto"/>
        <w:bottom w:val="none" w:sz="0" w:space="0" w:color="auto"/>
        <w:right w:val="none" w:sz="0" w:space="0" w:color="auto"/>
      </w:divBdr>
    </w:div>
    <w:div w:id="1838496775">
      <w:marLeft w:val="0"/>
      <w:marRight w:val="0"/>
      <w:marTop w:val="0"/>
      <w:marBottom w:val="0"/>
      <w:divBdr>
        <w:top w:val="none" w:sz="0" w:space="0" w:color="auto"/>
        <w:left w:val="none" w:sz="0" w:space="0" w:color="auto"/>
        <w:bottom w:val="none" w:sz="0" w:space="0" w:color="auto"/>
        <w:right w:val="none" w:sz="0" w:space="0" w:color="auto"/>
      </w:divBdr>
    </w:div>
    <w:div w:id="1848055995">
      <w:marLeft w:val="0"/>
      <w:marRight w:val="0"/>
      <w:marTop w:val="0"/>
      <w:marBottom w:val="0"/>
      <w:divBdr>
        <w:top w:val="none" w:sz="0" w:space="0" w:color="auto"/>
        <w:left w:val="none" w:sz="0" w:space="0" w:color="auto"/>
        <w:bottom w:val="none" w:sz="0" w:space="0" w:color="auto"/>
        <w:right w:val="none" w:sz="0" w:space="0" w:color="auto"/>
      </w:divBdr>
    </w:div>
    <w:div w:id="1848792314">
      <w:marLeft w:val="0"/>
      <w:marRight w:val="0"/>
      <w:marTop w:val="0"/>
      <w:marBottom w:val="0"/>
      <w:divBdr>
        <w:top w:val="none" w:sz="0" w:space="0" w:color="auto"/>
        <w:left w:val="none" w:sz="0" w:space="0" w:color="auto"/>
        <w:bottom w:val="none" w:sz="0" w:space="0" w:color="auto"/>
        <w:right w:val="none" w:sz="0" w:space="0" w:color="auto"/>
      </w:divBdr>
    </w:div>
    <w:div w:id="1860503411">
      <w:marLeft w:val="0"/>
      <w:marRight w:val="0"/>
      <w:marTop w:val="0"/>
      <w:marBottom w:val="0"/>
      <w:divBdr>
        <w:top w:val="none" w:sz="0" w:space="0" w:color="auto"/>
        <w:left w:val="none" w:sz="0" w:space="0" w:color="auto"/>
        <w:bottom w:val="none" w:sz="0" w:space="0" w:color="auto"/>
        <w:right w:val="none" w:sz="0" w:space="0" w:color="auto"/>
      </w:divBdr>
    </w:div>
    <w:div w:id="1870338319">
      <w:marLeft w:val="0"/>
      <w:marRight w:val="0"/>
      <w:marTop w:val="0"/>
      <w:marBottom w:val="0"/>
      <w:divBdr>
        <w:top w:val="none" w:sz="0" w:space="0" w:color="auto"/>
        <w:left w:val="none" w:sz="0" w:space="0" w:color="auto"/>
        <w:bottom w:val="none" w:sz="0" w:space="0" w:color="auto"/>
        <w:right w:val="none" w:sz="0" w:space="0" w:color="auto"/>
      </w:divBdr>
    </w:div>
    <w:div w:id="1873876892">
      <w:marLeft w:val="0"/>
      <w:marRight w:val="0"/>
      <w:marTop w:val="0"/>
      <w:marBottom w:val="0"/>
      <w:divBdr>
        <w:top w:val="none" w:sz="0" w:space="0" w:color="auto"/>
        <w:left w:val="none" w:sz="0" w:space="0" w:color="auto"/>
        <w:bottom w:val="none" w:sz="0" w:space="0" w:color="auto"/>
        <w:right w:val="none" w:sz="0" w:space="0" w:color="auto"/>
      </w:divBdr>
    </w:div>
    <w:div w:id="1878656786">
      <w:marLeft w:val="0"/>
      <w:marRight w:val="0"/>
      <w:marTop w:val="0"/>
      <w:marBottom w:val="0"/>
      <w:divBdr>
        <w:top w:val="none" w:sz="0" w:space="0" w:color="auto"/>
        <w:left w:val="none" w:sz="0" w:space="0" w:color="auto"/>
        <w:bottom w:val="none" w:sz="0" w:space="0" w:color="auto"/>
        <w:right w:val="none" w:sz="0" w:space="0" w:color="auto"/>
      </w:divBdr>
    </w:div>
    <w:div w:id="1907063461">
      <w:marLeft w:val="0"/>
      <w:marRight w:val="0"/>
      <w:marTop w:val="0"/>
      <w:marBottom w:val="0"/>
      <w:divBdr>
        <w:top w:val="none" w:sz="0" w:space="0" w:color="auto"/>
        <w:left w:val="none" w:sz="0" w:space="0" w:color="auto"/>
        <w:bottom w:val="none" w:sz="0" w:space="0" w:color="auto"/>
        <w:right w:val="none" w:sz="0" w:space="0" w:color="auto"/>
      </w:divBdr>
    </w:div>
    <w:div w:id="1914050765">
      <w:marLeft w:val="0"/>
      <w:marRight w:val="0"/>
      <w:marTop w:val="0"/>
      <w:marBottom w:val="0"/>
      <w:divBdr>
        <w:top w:val="none" w:sz="0" w:space="0" w:color="auto"/>
        <w:left w:val="none" w:sz="0" w:space="0" w:color="auto"/>
        <w:bottom w:val="none" w:sz="0" w:space="0" w:color="auto"/>
        <w:right w:val="none" w:sz="0" w:space="0" w:color="auto"/>
      </w:divBdr>
    </w:div>
    <w:div w:id="1933933851">
      <w:marLeft w:val="0"/>
      <w:marRight w:val="0"/>
      <w:marTop w:val="0"/>
      <w:marBottom w:val="0"/>
      <w:divBdr>
        <w:top w:val="none" w:sz="0" w:space="0" w:color="auto"/>
        <w:left w:val="none" w:sz="0" w:space="0" w:color="auto"/>
        <w:bottom w:val="none" w:sz="0" w:space="0" w:color="auto"/>
        <w:right w:val="none" w:sz="0" w:space="0" w:color="auto"/>
      </w:divBdr>
    </w:div>
    <w:div w:id="1937202964">
      <w:marLeft w:val="0"/>
      <w:marRight w:val="0"/>
      <w:marTop w:val="0"/>
      <w:marBottom w:val="0"/>
      <w:divBdr>
        <w:top w:val="none" w:sz="0" w:space="0" w:color="auto"/>
        <w:left w:val="none" w:sz="0" w:space="0" w:color="auto"/>
        <w:bottom w:val="none" w:sz="0" w:space="0" w:color="auto"/>
        <w:right w:val="none" w:sz="0" w:space="0" w:color="auto"/>
      </w:divBdr>
    </w:div>
    <w:div w:id="1956793147">
      <w:marLeft w:val="0"/>
      <w:marRight w:val="0"/>
      <w:marTop w:val="0"/>
      <w:marBottom w:val="0"/>
      <w:divBdr>
        <w:top w:val="none" w:sz="0" w:space="0" w:color="auto"/>
        <w:left w:val="none" w:sz="0" w:space="0" w:color="auto"/>
        <w:bottom w:val="none" w:sz="0" w:space="0" w:color="auto"/>
        <w:right w:val="none" w:sz="0" w:space="0" w:color="auto"/>
      </w:divBdr>
    </w:div>
    <w:div w:id="1957103953">
      <w:marLeft w:val="0"/>
      <w:marRight w:val="0"/>
      <w:marTop w:val="0"/>
      <w:marBottom w:val="0"/>
      <w:divBdr>
        <w:top w:val="none" w:sz="0" w:space="0" w:color="auto"/>
        <w:left w:val="none" w:sz="0" w:space="0" w:color="auto"/>
        <w:bottom w:val="none" w:sz="0" w:space="0" w:color="auto"/>
        <w:right w:val="none" w:sz="0" w:space="0" w:color="auto"/>
      </w:divBdr>
    </w:div>
    <w:div w:id="1996493723">
      <w:marLeft w:val="0"/>
      <w:marRight w:val="0"/>
      <w:marTop w:val="0"/>
      <w:marBottom w:val="0"/>
      <w:divBdr>
        <w:top w:val="none" w:sz="0" w:space="0" w:color="auto"/>
        <w:left w:val="none" w:sz="0" w:space="0" w:color="auto"/>
        <w:bottom w:val="none" w:sz="0" w:space="0" w:color="auto"/>
        <w:right w:val="none" w:sz="0" w:space="0" w:color="auto"/>
      </w:divBdr>
    </w:div>
    <w:div w:id="1998335614">
      <w:marLeft w:val="0"/>
      <w:marRight w:val="0"/>
      <w:marTop w:val="0"/>
      <w:marBottom w:val="0"/>
      <w:divBdr>
        <w:top w:val="none" w:sz="0" w:space="0" w:color="auto"/>
        <w:left w:val="none" w:sz="0" w:space="0" w:color="auto"/>
        <w:bottom w:val="none" w:sz="0" w:space="0" w:color="auto"/>
        <w:right w:val="none" w:sz="0" w:space="0" w:color="auto"/>
      </w:divBdr>
    </w:div>
    <w:div w:id="2013991943">
      <w:marLeft w:val="0"/>
      <w:marRight w:val="0"/>
      <w:marTop w:val="0"/>
      <w:marBottom w:val="0"/>
      <w:divBdr>
        <w:top w:val="none" w:sz="0" w:space="0" w:color="auto"/>
        <w:left w:val="none" w:sz="0" w:space="0" w:color="auto"/>
        <w:bottom w:val="none" w:sz="0" w:space="0" w:color="auto"/>
        <w:right w:val="none" w:sz="0" w:space="0" w:color="auto"/>
      </w:divBdr>
    </w:div>
    <w:div w:id="2018119755">
      <w:marLeft w:val="0"/>
      <w:marRight w:val="0"/>
      <w:marTop w:val="0"/>
      <w:marBottom w:val="0"/>
      <w:divBdr>
        <w:top w:val="none" w:sz="0" w:space="0" w:color="auto"/>
        <w:left w:val="none" w:sz="0" w:space="0" w:color="auto"/>
        <w:bottom w:val="none" w:sz="0" w:space="0" w:color="auto"/>
        <w:right w:val="none" w:sz="0" w:space="0" w:color="auto"/>
      </w:divBdr>
    </w:div>
    <w:div w:id="2020766189">
      <w:marLeft w:val="0"/>
      <w:marRight w:val="0"/>
      <w:marTop w:val="0"/>
      <w:marBottom w:val="0"/>
      <w:divBdr>
        <w:top w:val="none" w:sz="0" w:space="0" w:color="auto"/>
        <w:left w:val="none" w:sz="0" w:space="0" w:color="auto"/>
        <w:bottom w:val="none" w:sz="0" w:space="0" w:color="auto"/>
        <w:right w:val="none" w:sz="0" w:space="0" w:color="auto"/>
      </w:divBdr>
    </w:div>
    <w:div w:id="2029676568">
      <w:marLeft w:val="0"/>
      <w:marRight w:val="0"/>
      <w:marTop w:val="0"/>
      <w:marBottom w:val="0"/>
      <w:divBdr>
        <w:top w:val="none" w:sz="0" w:space="0" w:color="auto"/>
        <w:left w:val="none" w:sz="0" w:space="0" w:color="auto"/>
        <w:bottom w:val="none" w:sz="0" w:space="0" w:color="auto"/>
        <w:right w:val="none" w:sz="0" w:space="0" w:color="auto"/>
      </w:divBdr>
    </w:div>
    <w:div w:id="2033024360">
      <w:marLeft w:val="0"/>
      <w:marRight w:val="0"/>
      <w:marTop w:val="0"/>
      <w:marBottom w:val="0"/>
      <w:divBdr>
        <w:top w:val="none" w:sz="0" w:space="0" w:color="auto"/>
        <w:left w:val="none" w:sz="0" w:space="0" w:color="auto"/>
        <w:bottom w:val="none" w:sz="0" w:space="0" w:color="auto"/>
        <w:right w:val="none" w:sz="0" w:space="0" w:color="auto"/>
      </w:divBdr>
    </w:div>
    <w:div w:id="2052028997">
      <w:marLeft w:val="0"/>
      <w:marRight w:val="0"/>
      <w:marTop w:val="0"/>
      <w:marBottom w:val="0"/>
      <w:divBdr>
        <w:top w:val="none" w:sz="0" w:space="0" w:color="auto"/>
        <w:left w:val="none" w:sz="0" w:space="0" w:color="auto"/>
        <w:bottom w:val="none" w:sz="0" w:space="0" w:color="auto"/>
        <w:right w:val="none" w:sz="0" w:space="0" w:color="auto"/>
      </w:divBdr>
    </w:div>
    <w:div w:id="2070960817">
      <w:marLeft w:val="0"/>
      <w:marRight w:val="0"/>
      <w:marTop w:val="0"/>
      <w:marBottom w:val="0"/>
      <w:divBdr>
        <w:top w:val="none" w:sz="0" w:space="0" w:color="auto"/>
        <w:left w:val="none" w:sz="0" w:space="0" w:color="auto"/>
        <w:bottom w:val="none" w:sz="0" w:space="0" w:color="auto"/>
        <w:right w:val="none" w:sz="0" w:space="0" w:color="auto"/>
      </w:divBdr>
    </w:div>
    <w:div w:id="2144225189">
      <w:marLeft w:val="0"/>
      <w:marRight w:val="0"/>
      <w:marTop w:val="0"/>
      <w:marBottom w:val="0"/>
      <w:divBdr>
        <w:top w:val="none" w:sz="0" w:space="0" w:color="auto"/>
        <w:left w:val="none" w:sz="0" w:space="0" w:color="auto"/>
        <w:bottom w:val="none" w:sz="0" w:space="0" w:color="auto"/>
        <w:right w:val="none" w:sz="0" w:space="0" w:color="auto"/>
      </w:divBdr>
    </w:div>
    <w:div w:id="2145388853">
      <w:marLeft w:val="0"/>
      <w:marRight w:val="0"/>
      <w:marTop w:val="0"/>
      <w:marBottom w:val="0"/>
      <w:divBdr>
        <w:top w:val="none" w:sz="0" w:space="0" w:color="auto"/>
        <w:left w:val="none" w:sz="0" w:space="0" w:color="auto"/>
        <w:bottom w:val="none" w:sz="0" w:space="0" w:color="auto"/>
        <w:right w:val="none" w:sz="0" w:space="0" w:color="auto"/>
      </w:divBdr>
    </w:div>
    <w:div w:id="2147164601">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3367</Words>
  <Characters>19192</Characters>
  <Application>Microsoft Office Word</Application>
  <DocSecurity>0</DocSecurity>
  <Lines>159</Lines>
  <Paragraphs>45</Paragraphs>
  <ScaleCrop>false</ScaleCrop>
  <Company/>
  <LinksUpToDate>false</LinksUpToDate>
  <CharactersWithSpaces>22514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2023-11-24T07:22:00Z</dcterms:created>
  <dcterms:modified xsi:type="dcterms:W3CDTF">2023-11-24T07:22:00Z</dcterms:modified>
</cp:coreProperties>
</file>