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国务院新闻办公室</w:t>
      </w:r>
      <w:r w:rsidRPr="00286EC0">
        <w:rPr>
          <w:rFonts w:ascii="Helvetica" w:eastAsia="宋体" w:hAnsi="Helvetica" w:cs="Helvetica"/>
          <w:color w:val="333333"/>
          <w:kern w:val="0"/>
          <w:szCs w:val="21"/>
        </w:rPr>
        <w:t>15</w:t>
      </w:r>
      <w:r w:rsidRPr="00286EC0">
        <w:rPr>
          <w:rFonts w:ascii="Helvetica" w:eastAsia="宋体" w:hAnsi="Helvetica" w:cs="Helvetica"/>
          <w:color w:val="333333"/>
          <w:kern w:val="0"/>
          <w:szCs w:val="21"/>
        </w:rPr>
        <w:t>日发表《新疆的文化保护与发展》白皮书，全文如下：</w:t>
      </w:r>
    </w:p>
    <w:p w:rsidR="00286EC0" w:rsidRPr="00286EC0" w:rsidRDefault="00286EC0" w:rsidP="00286EC0">
      <w:pPr>
        <w:widowControl/>
        <w:jc w:val="center"/>
        <w:rPr>
          <w:rFonts w:ascii="Helvetica" w:eastAsia="宋体" w:hAnsi="Helvetica" w:cs="Helvetica"/>
          <w:color w:val="333333"/>
          <w:kern w:val="0"/>
          <w:szCs w:val="21"/>
        </w:rPr>
      </w:pPr>
      <w:bookmarkStart w:id="0" w:name="_GoBack"/>
      <w:r w:rsidRPr="00286EC0">
        <w:rPr>
          <w:rFonts w:ascii="Helvetica" w:eastAsia="宋体" w:hAnsi="Helvetica" w:cs="Helvetica"/>
          <w:b/>
          <w:bCs/>
          <w:color w:val="333333"/>
          <w:kern w:val="0"/>
          <w:szCs w:val="21"/>
        </w:rPr>
        <w:t>新疆的文化保护与发展</w:t>
      </w:r>
    </w:p>
    <w:bookmarkEnd w:id="0"/>
    <w:p w:rsidR="00286EC0" w:rsidRPr="00286EC0" w:rsidRDefault="00286EC0" w:rsidP="00286EC0">
      <w:pPr>
        <w:widowControl/>
        <w:jc w:val="center"/>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中华人民共和国国务院新闻办公室</w:t>
      </w:r>
    </w:p>
    <w:p w:rsidR="00286EC0" w:rsidRPr="00286EC0" w:rsidRDefault="00286EC0" w:rsidP="00286EC0">
      <w:pPr>
        <w:widowControl/>
        <w:jc w:val="center"/>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2018</w:t>
      </w:r>
      <w:r w:rsidRPr="00286EC0">
        <w:rPr>
          <w:rFonts w:ascii="Helvetica" w:eastAsia="宋体" w:hAnsi="Helvetica" w:cs="Helvetica"/>
          <w:b/>
          <w:bCs/>
          <w:color w:val="333333"/>
          <w:kern w:val="0"/>
          <w:szCs w:val="21"/>
        </w:rPr>
        <w:t>年</w:t>
      </w:r>
      <w:r w:rsidRPr="00286EC0">
        <w:rPr>
          <w:rFonts w:ascii="Helvetica" w:eastAsia="宋体" w:hAnsi="Helvetica" w:cs="Helvetica"/>
          <w:b/>
          <w:bCs/>
          <w:color w:val="333333"/>
          <w:kern w:val="0"/>
          <w:szCs w:val="21"/>
        </w:rPr>
        <w:t>11</w:t>
      </w:r>
      <w:r w:rsidRPr="00286EC0">
        <w:rPr>
          <w:rFonts w:ascii="Helvetica" w:eastAsia="宋体" w:hAnsi="Helvetica" w:cs="Helvetica"/>
          <w:b/>
          <w:bCs/>
          <w:color w:val="333333"/>
          <w:kern w:val="0"/>
          <w:szCs w:val="21"/>
        </w:rPr>
        <w:t>月</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目录</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前言</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一、新疆各民族文化是中华文化的组成部分</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各民族文化是中华文化不可分割的一部分</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新疆地区历来多种文化并存</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各民族文化长期交流交融</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二、各民族语言文字广泛使用</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依法推广国家通用语言文字</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科学保护各民族语言文字</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鼓励各民族互相学习语言文字</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三、宗教文化受到尊重和保护</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多种宗教文化交融共存</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宗教典籍文献依法出版发行</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宗教文化遗产得到有效保护</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坚持宗教中国化方向</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四、文化遗产保护和传承取得成就</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文物保护成果丰硕</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考古发掘成果中外瞩目</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古籍保护力度加大</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非物质文化遗产得到有效保护</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民俗文化得到尊重与传承</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五、文化事业和文化产业不断发展</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公共文化服务水平日益提高</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文学艺术创作和新闻出版持续繁荣</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文化、体育和民族医药产业实力逐步增强</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网络文化蓬勃发展</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六、对外文化交流日趋活跃</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以多种形式参与国际文化交流与合作</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积极对外展示新疆各民族文化风采</w:t>
      </w: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结束语</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前言</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中国是统一的多民族国家。在</w:t>
      </w:r>
      <w:r w:rsidRPr="00286EC0">
        <w:rPr>
          <w:rFonts w:ascii="Helvetica" w:eastAsia="宋体" w:hAnsi="Helvetica" w:cs="Helvetica"/>
          <w:color w:val="333333"/>
          <w:kern w:val="0"/>
          <w:szCs w:val="21"/>
        </w:rPr>
        <w:t>5000</w:t>
      </w:r>
      <w:r w:rsidRPr="00286EC0">
        <w:rPr>
          <w:rFonts w:ascii="Helvetica" w:eastAsia="宋体" w:hAnsi="Helvetica" w:cs="Helvetica"/>
          <w:color w:val="333333"/>
          <w:kern w:val="0"/>
          <w:szCs w:val="21"/>
        </w:rPr>
        <w:t>多年文明发展史中，中华各民族共同创造了悠久历史、灿烂文化。新疆自古以来就是多民族迁徙聚居生活的地方，也是多种文化交流交融的舞台。在历史长河中，新疆各民族文化扎根中华文明沃土，既推动了各民族文化发展，也丰富了中华文化内涵。</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lastRenderedPageBreak/>
        <w:t xml:space="preserve">　　中华人民共和国成立后，中国政府高度重视新疆各民族优秀传统文化的挖掘、传承与保护，坚持创造性转化、创新性发展，鼓励各民族相互学习语言文字，促进各民族交往交流交融，尊重各民族宗教信仰自由，推动文化事业和文化产业发展，推进各民族文化现代化，加强对外文化交流，在不同文化交流互鉴中，增强文化自信。</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一、新疆各民族文化是中华文化的组成部分</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新疆历来是多民族聚居、多种文化并存地区。各民族文化长期交流交融，在中华文明沃土中枝繁叶茂，是中华文化的组成部分。</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各民族文化是中华文化不可分割的一部分。自古以来，中华文化因环境多样性而呈现丰富多元形态。各民族文化在中华大地上交流交融，形成气象恢宏的中华文化。各民族文化都是中华民族共有精神财富，为中华文化的发展与进步做出了贡献。</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早在先秦时期，新疆就与中原地区展开了密切交流，考古证实，新疆出土的彩陶就受到黄河中游地区仰韶文化的影响，在河南安阳的商代妇好墓中，陪葬了大量新疆和田玉制成的器物。西汉统一新疆地区后，汉语成为西域官府文书中的通用语之一。中原的农业生产技术、礼仪制度、汉文书籍、音乐舞蹈等在西域广泛传播。西域的乐器与音乐传入中原，对中原音乐产生重大影响。中华文化宝库中，就包括维吾尔族十二木卡姆艺术、哈萨克族阿依特斯艺术、柯尔克孜族史诗《玛纳斯》、蒙古族卫拉特史诗《江格尔》等各民族的优秀文化作品。</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地区历来多种文化并存。中国的历史演进，决定了各民族在分布上交错杂居、经济上相互依存、文化上兼收并蓄的基本特征。新疆独特的自然地理环境造就了绿洲农耕与草原游牧文化的相得益彰，不同生产生活方式的族群交流互补、迁徙汇聚，开创了多种文化并存的生动局面。</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新疆地区陆续发现大约</w:t>
      </w:r>
      <w:r w:rsidRPr="00286EC0">
        <w:rPr>
          <w:rFonts w:ascii="Helvetica" w:eastAsia="宋体" w:hAnsi="Helvetica" w:cs="Helvetica"/>
          <w:color w:val="333333"/>
          <w:kern w:val="0"/>
          <w:szCs w:val="21"/>
        </w:rPr>
        <w:t>20</w:t>
      </w:r>
      <w:r w:rsidRPr="00286EC0">
        <w:rPr>
          <w:rFonts w:ascii="Helvetica" w:eastAsia="宋体" w:hAnsi="Helvetica" w:cs="Helvetica"/>
          <w:color w:val="333333"/>
          <w:kern w:val="0"/>
          <w:szCs w:val="21"/>
        </w:rPr>
        <w:t>种语言文字。时至今日，汉藏语系、阿尔泰语系、印欧语系诸语言仍在新疆存在。生活中各民族语言兼用是新疆文化的传统特征。新疆各民族在交往交流交融中，不同语言的互借互用成为普遍现象。新疆克孜尔千佛洞、柏孜克里克石窟、北庭故城等融合了汉、回鹘、吐蕃以及新疆古代居民的多种文化元素，是古代中国文化艺术的典范。</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历史上新疆是中华文明向西开放的门户和中介。丝绸之路的畅通开启了东西方文化交流交融的新篇章。丝绸之路繁盛时期，中国的造纸术、桑蚕丝织等先进技术通过新疆西传，对世界文明产生了深远影响。佛教、摩尼教、景教沿着丝绸之路传播到新疆，和当时的原始宗教一起在当地流传。在漫长的历史演进中，新疆多种宗教并存的情况从未发生改变。新疆的文化景观始终是多种文化并存、多元文化交流。</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各民族文化长期交流交融。中华文化是凝聚各民族的精神纽带。在长期的生产生活中，各民族文化交流交融始终贯穿于中华文化形成、发展的全过程。受中原文化影响，新疆地区的蚕桑技术与丝绸织造取得了相当成就；最初形成于漠北时期的回鹘文化，深受我国北方游牧文化、中原文化以及佛教、摩尼教等影响。在各个历史发展阶段，各民族互学互鉴，涌现出一批政治家、文学家、艺术家、史学家、农学家、翻译家等，助推新疆各民族文化在中华文化怀抱中进一步发展。中华人民共和国成立后，在中国共产党领导下，新疆各民族文化进</w:t>
      </w:r>
      <w:r w:rsidRPr="00286EC0">
        <w:rPr>
          <w:rFonts w:ascii="Helvetica" w:eastAsia="宋体" w:hAnsi="Helvetica" w:cs="Helvetica"/>
          <w:color w:val="333333"/>
          <w:kern w:val="0"/>
          <w:szCs w:val="21"/>
        </w:rPr>
        <w:lastRenderedPageBreak/>
        <w:t>入新的繁荣发展时期，《我们的祖国是花园》《我们新疆好地方》等经典歌曲传唱大江南北；《冰山上的来客》《库尔班大叔上北京》等优秀电影在全国家喻户晓，成为各民族共同创造、共同享有的精神财富。</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新疆各民族成员共居、共学、共事、共乐，在语言、饮食、服饰、音乐、舞蹈、绘画、建筑等社会生活和文化艺术各方面相互影响、吸收融合，</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你中有我，我中有你</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始终是各民族文化的共同特点。</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二、各民族语言文字广泛使用</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语言文字是文化的重要载体和鲜明标志。新疆是多语言、多文字地区，学习使用国家通用语言文字，是繁荣发展新疆各民族文化的历史经验。中国政府大力推广和规范使用国家通用语言文字，依法保障各民族使用和发展本民族语言文字的自由，提倡和鼓励各民族相互学习语言文字，不断促进各民族语言相通、心灵相通。</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依法推广国家通用语言文字。学习和使用国家通用语言文字，有利于促进各民族交往交流交融，推动各民族发展进步。</w:t>
      </w:r>
      <w:r w:rsidRPr="00286EC0">
        <w:rPr>
          <w:rFonts w:ascii="Helvetica" w:eastAsia="宋体" w:hAnsi="Helvetica" w:cs="Helvetica"/>
          <w:color w:val="333333"/>
          <w:kern w:val="0"/>
          <w:szCs w:val="21"/>
        </w:rPr>
        <w:t>1982</w:t>
      </w:r>
      <w:r w:rsidRPr="00286EC0">
        <w:rPr>
          <w:rFonts w:ascii="Helvetica" w:eastAsia="宋体" w:hAnsi="Helvetica" w:cs="Helvetica"/>
          <w:color w:val="333333"/>
          <w:kern w:val="0"/>
          <w:szCs w:val="21"/>
        </w:rPr>
        <w:t>年，</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国家推广全国通用的普通话</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写入《中华人民共和国宪法》。</w:t>
      </w:r>
      <w:r w:rsidRPr="00286EC0">
        <w:rPr>
          <w:rFonts w:ascii="Helvetica" w:eastAsia="宋体" w:hAnsi="Helvetica" w:cs="Helvetica"/>
          <w:color w:val="333333"/>
          <w:kern w:val="0"/>
          <w:szCs w:val="21"/>
        </w:rPr>
        <w:t>2001</w:t>
      </w:r>
      <w:r w:rsidRPr="00286EC0">
        <w:rPr>
          <w:rFonts w:ascii="Helvetica" w:eastAsia="宋体" w:hAnsi="Helvetica" w:cs="Helvetica"/>
          <w:color w:val="333333"/>
          <w:kern w:val="0"/>
          <w:szCs w:val="21"/>
        </w:rPr>
        <w:t>年</w:t>
      </w:r>
      <w:r w:rsidRPr="00286EC0">
        <w:rPr>
          <w:rFonts w:ascii="Helvetica" w:eastAsia="宋体" w:hAnsi="Helvetica" w:cs="Helvetica"/>
          <w:color w:val="333333"/>
          <w:kern w:val="0"/>
          <w:szCs w:val="21"/>
        </w:rPr>
        <w:t>1</w:t>
      </w:r>
      <w:r w:rsidRPr="00286EC0">
        <w:rPr>
          <w:rFonts w:ascii="Helvetica" w:eastAsia="宋体" w:hAnsi="Helvetica" w:cs="Helvetica"/>
          <w:color w:val="333333"/>
          <w:kern w:val="0"/>
          <w:szCs w:val="21"/>
        </w:rPr>
        <w:t>月</w:t>
      </w:r>
      <w:r w:rsidRPr="00286EC0">
        <w:rPr>
          <w:rFonts w:ascii="Helvetica" w:eastAsia="宋体" w:hAnsi="Helvetica" w:cs="Helvetica"/>
          <w:color w:val="333333"/>
          <w:kern w:val="0"/>
          <w:szCs w:val="21"/>
        </w:rPr>
        <w:t>1</w:t>
      </w:r>
      <w:r w:rsidRPr="00286EC0">
        <w:rPr>
          <w:rFonts w:ascii="Helvetica" w:eastAsia="宋体" w:hAnsi="Helvetica" w:cs="Helvetica"/>
          <w:color w:val="333333"/>
          <w:kern w:val="0"/>
          <w:szCs w:val="21"/>
        </w:rPr>
        <w:t>日《中华人民共和国国家通用语言文字法》正式施行，进一步明确了普通话和规范汉字作为国家通用语言文字的法定地位。</w:t>
      </w:r>
      <w:r w:rsidRPr="00286EC0">
        <w:rPr>
          <w:rFonts w:ascii="Helvetica" w:eastAsia="宋体" w:hAnsi="Helvetica" w:cs="Helvetica"/>
          <w:color w:val="333333"/>
          <w:kern w:val="0"/>
          <w:szCs w:val="21"/>
        </w:rPr>
        <w:t>2015</w:t>
      </w:r>
      <w:r w:rsidRPr="00286EC0">
        <w:rPr>
          <w:rFonts w:ascii="Helvetica" w:eastAsia="宋体" w:hAnsi="Helvetica" w:cs="Helvetica"/>
          <w:color w:val="333333"/>
          <w:kern w:val="0"/>
          <w:szCs w:val="21"/>
        </w:rPr>
        <w:t>年修订的《中华人民共和国教育法》规定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国家通用语言文字为学校及其他教育机构的基本教育教学语言文字</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民族自治地方以少数民族学生为主的学校及其他教育机构，从实际出发，使用国家通用语言文字和本民族或者当地民族通用的语言文字实施双语教育</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2015</w:t>
      </w:r>
      <w:r w:rsidRPr="00286EC0">
        <w:rPr>
          <w:rFonts w:ascii="Helvetica" w:eastAsia="宋体" w:hAnsi="Helvetica" w:cs="Helvetica"/>
          <w:color w:val="333333"/>
          <w:kern w:val="0"/>
          <w:szCs w:val="21"/>
        </w:rPr>
        <w:t>年修订的《新疆维吾尔自治区语言文字工作条例》规定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大力推广国家通用语言文字</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。各民族成员为适应经济社会发展及交往日渐频繁的需要，积极主动学习和使用国家通用语言文字。</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加强国家通用语言文字教育教学工作。响应国家号召，上世纪</w:t>
      </w:r>
      <w:r w:rsidRPr="00286EC0">
        <w:rPr>
          <w:rFonts w:ascii="Helvetica" w:eastAsia="宋体" w:hAnsi="Helvetica" w:cs="Helvetica"/>
          <w:color w:val="333333"/>
          <w:kern w:val="0"/>
          <w:szCs w:val="21"/>
        </w:rPr>
        <w:t>50</w:t>
      </w:r>
      <w:r w:rsidRPr="00286EC0">
        <w:rPr>
          <w:rFonts w:ascii="Helvetica" w:eastAsia="宋体" w:hAnsi="Helvetica" w:cs="Helvetica"/>
          <w:color w:val="333333"/>
          <w:kern w:val="0"/>
          <w:szCs w:val="21"/>
        </w:rPr>
        <w:t>年代开始，新疆在中小学对少数民族学生开设汉语文课程。</w:t>
      </w:r>
      <w:r w:rsidRPr="00286EC0">
        <w:rPr>
          <w:rFonts w:ascii="Helvetica" w:eastAsia="宋体" w:hAnsi="Helvetica" w:cs="Helvetica"/>
          <w:color w:val="333333"/>
          <w:kern w:val="0"/>
          <w:szCs w:val="21"/>
        </w:rPr>
        <w:t>1984</w:t>
      </w:r>
      <w:r w:rsidRPr="00286EC0">
        <w:rPr>
          <w:rFonts w:ascii="Helvetica" w:eastAsia="宋体" w:hAnsi="Helvetica" w:cs="Helvetica"/>
          <w:color w:val="333333"/>
          <w:kern w:val="0"/>
          <w:szCs w:val="21"/>
        </w:rPr>
        <w:t>年，新疆提出在少数民族学校加强汉语教学工作，实现</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民汉兼通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的目标。目前，新疆在学前和中小学全面普及国家通用语言文字教学、加授本民族语言文字的双语教育，确保到</w:t>
      </w:r>
      <w:r w:rsidRPr="00286EC0">
        <w:rPr>
          <w:rFonts w:ascii="Helvetica" w:eastAsia="宋体" w:hAnsi="Helvetica" w:cs="Helvetica"/>
          <w:color w:val="333333"/>
          <w:kern w:val="0"/>
          <w:szCs w:val="21"/>
        </w:rPr>
        <w:t>2020</w:t>
      </w:r>
      <w:r w:rsidRPr="00286EC0">
        <w:rPr>
          <w:rFonts w:ascii="Helvetica" w:eastAsia="宋体" w:hAnsi="Helvetica" w:cs="Helvetica"/>
          <w:color w:val="333333"/>
          <w:kern w:val="0"/>
          <w:szCs w:val="21"/>
        </w:rPr>
        <w:t>年少数民族学生基本掌握和使用国家通用语言文字。</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以多种形式开展国家通用语言文字培训工作。</w:t>
      </w:r>
      <w:r w:rsidRPr="00286EC0">
        <w:rPr>
          <w:rFonts w:ascii="Helvetica" w:eastAsia="宋体" w:hAnsi="Helvetica" w:cs="Helvetica"/>
          <w:color w:val="333333"/>
          <w:kern w:val="0"/>
          <w:szCs w:val="21"/>
        </w:rPr>
        <w:t>2013</w:t>
      </w:r>
      <w:r w:rsidRPr="00286EC0">
        <w:rPr>
          <w:rFonts w:ascii="Helvetica" w:eastAsia="宋体" w:hAnsi="Helvetica" w:cs="Helvetica"/>
          <w:color w:val="333333"/>
          <w:kern w:val="0"/>
          <w:szCs w:val="21"/>
        </w:rPr>
        <w:t>年启动</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国家通用语言培训项目</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，在少数民族人口集中的县（市）面向参加职业培训或创业培训的少数民族青年开展国家通用语言文字专项培训。</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年启动实施国家通用语言文字普及攻坚工程。</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科学保护各民族语言文字。《中华人民共和国宪法》和《中华人民共和国民族区域自治法》均明确规定，各民族都有使用和发展自己的语言文字的自由。目前，新疆各民族主要使用</w:t>
      </w:r>
      <w:r w:rsidRPr="00286EC0">
        <w:rPr>
          <w:rFonts w:ascii="Helvetica" w:eastAsia="宋体" w:hAnsi="Helvetica" w:cs="Helvetica"/>
          <w:color w:val="333333"/>
          <w:kern w:val="0"/>
          <w:szCs w:val="21"/>
        </w:rPr>
        <w:t>10</w:t>
      </w:r>
      <w:r w:rsidRPr="00286EC0">
        <w:rPr>
          <w:rFonts w:ascii="Helvetica" w:eastAsia="宋体" w:hAnsi="Helvetica" w:cs="Helvetica"/>
          <w:color w:val="333333"/>
          <w:kern w:val="0"/>
          <w:szCs w:val="21"/>
        </w:rPr>
        <w:t>种语言和文字，少数民族语言文字在司法、行政、教育、新闻出版、广播电视、互联网、社会公共事务等领域得到广泛使用。全国人民代表大会、中国人民政治协商会议召开的重要会议，提供维吾尔、哈萨克、蒙古等少数民族语言文字的文稿和同声传译。新疆本级和各自治州、自治县机关执行公务时，同时使用国家通用语言文字、实行区域自治的民族的语言文字。各民族成员有权使用本民族语言文字进行选举或诉讼。以少数民族学生为主的学校及其他教育机构，在课程设置和各类招生考试中均重视少数民族语言文字的学习和使用。每</w:t>
      </w:r>
      <w:r w:rsidRPr="00286EC0">
        <w:rPr>
          <w:rFonts w:ascii="Helvetica" w:eastAsia="宋体" w:hAnsi="Helvetica" w:cs="Helvetica"/>
          <w:color w:val="333333"/>
          <w:kern w:val="0"/>
          <w:szCs w:val="21"/>
        </w:rPr>
        <w:lastRenderedPageBreak/>
        <w:t>年一度的普通高等学校招生全国统一考试，新疆使用汉、维吾尔、哈萨克、柯尔克孜、蒙古</w:t>
      </w:r>
      <w:r w:rsidRPr="00286EC0">
        <w:rPr>
          <w:rFonts w:ascii="Helvetica" w:eastAsia="宋体" w:hAnsi="Helvetica" w:cs="Helvetica"/>
          <w:color w:val="333333"/>
          <w:kern w:val="0"/>
          <w:szCs w:val="21"/>
        </w:rPr>
        <w:t>5</w:t>
      </w:r>
      <w:r w:rsidRPr="00286EC0">
        <w:rPr>
          <w:rFonts w:ascii="Helvetica" w:eastAsia="宋体" w:hAnsi="Helvetica" w:cs="Helvetica"/>
          <w:color w:val="333333"/>
          <w:kern w:val="0"/>
          <w:szCs w:val="21"/>
        </w:rPr>
        <w:t>种文字试卷。</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为保护中国丰富的语言资源，中国政府自</w:t>
      </w:r>
      <w:r w:rsidRPr="00286EC0">
        <w:rPr>
          <w:rFonts w:ascii="Helvetica" w:eastAsia="宋体" w:hAnsi="Helvetica" w:cs="Helvetica"/>
          <w:color w:val="333333"/>
          <w:kern w:val="0"/>
          <w:szCs w:val="21"/>
        </w:rPr>
        <w:t>2015</w:t>
      </w:r>
      <w:r w:rsidRPr="00286EC0">
        <w:rPr>
          <w:rFonts w:ascii="Helvetica" w:eastAsia="宋体" w:hAnsi="Helvetica" w:cs="Helvetica"/>
          <w:color w:val="333333"/>
          <w:kern w:val="0"/>
          <w:szCs w:val="21"/>
        </w:rPr>
        <w:t>年起组织实施中国语言资源保护工程，收集记录汉语方言、少数民族语言和口头语言文化的实态语料。该工程作为目前世界上规模最大的语言资源保护项目，已实现全国范围覆盖，其中在新疆开展包括</w:t>
      </w:r>
      <w:r w:rsidRPr="00286EC0">
        <w:rPr>
          <w:rFonts w:ascii="Helvetica" w:eastAsia="宋体" w:hAnsi="Helvetica" w:cs="Helvetica"/>
          <w:color w:val="333333"/>
          <w:kern w:val="0"/>
          <w:szCs w:val="21"/>
        </w:rPr>
        <w:t>30</w:t>
      </w:r>
      <w:r w:rsidRPr="00286EC0">
        <w:rPr>
          <w:rFonts w:ascii="Helvetica" w:eastAsia="宋体" w:hAnsi="Helvetica" w:cs="Helvetica"/>
          <w:color w:val="333333"/>
          <w:kern w:val="0"/>
          <w:szCs w:val="21"/>
        </w:rPr>
        <w:t>多个少数民族语言调查点、</w:t>
      </w:r>
      <w:r w:rsidRPr="00286EC0">
        <w:rPr>
          <w:rFonts w:ascii="Helvetica" w:eastAsia="宋体" w:hAnsi="Helvetica" w:cs="Helvetica"/>
          <w:color w:val="333333"/>
          <w:kern w:val="0"/>
          <w:szCs w:val="21"/>
        </w:rPr>
        <w:t>10</w:t>
      </w:r>
      <w:r w:rsidRPr="00286EC0">
        <w:rPr>
          <w:rFonts w:ascii="Helvetica" w:eastAsia="宋体" w:hAnsi="Helvetica" w:cs="Helvetica"/>
          <w:color w:val="333333"/>
          <w:kern w:val="0"/>
          <w:szCs w:val="21"/>
        </w:rPr>
        <w:t>个汉语方言调查点、</w:t>
      </w:r>
      <w:r w:rsidRPr="00286EC0">
        <w:rPr>
          <w:rFonts w:ascii="Helvetica" w:eastAsia="宋体" w:hAnsi="Helvetica" w:cs="Helvetica"/>
          <w:color w:val="333333"/>
          <w:kern w:val="0"/>
          <w:szCs w:val="21"/>
        </w:rPr>
        <w:t>6</w:t>
      </w:r>
      <w:r w:rsidRPr="00286EC0">
        <w:rPr>
          <w:rFonts w:ascii="Helvetica" w:eastAsia="宋体" w:hAnsi="Helvetica" w:cs="Helvetica"/>
          <w:color w:val="333333"/>
          <w:kern w:val="0"/>
          <w:szCs w:val="21"/>
        </w:rPr>
        <w:t>个濒危语言调查点和</w:t>
      </w:r>
      <w:r w:rsidRPr="00286EC0">
        <w:rPr>
          <w:rFonts w:ascii="Helvetica" w:eastAsia="宋体" w:hAnsi="Helvetica" w:cs="Helvetica"/>
          <w:color w:val="333333"/>
          <w:kern w:val="0"/>
          <w:szCs w:val="21"/>
        </w:rPr>
        <w:t>2</w:t>
      </w:r>
      <w:r w:rsidRPr="00286EC0">
        <w:rPr>
          <w:rFonts w:ascii="Helvetica" w:eastAsia="宋体" w:hAnsi="Helvetica" w:cs="Helvetica"/>
          <w:color w:val="333333"/>
          <w:kern w:val="0"/>
          <w:szCs w:val="21"/>
        </w:rPr>
        <w:t>个语言文化调查点的田野调查。截至目前，已完成新疆规划调查点超过</w:t>
      </w:r>
      <w:r w:rsidRPr="00286EC0">
        <w:rPr>
          <w:rFonts w:ascii="Helvetica" w:eastAsia="宋体" w:hAnsi="Helvetica" w:cs="Helvetica"/>
          <w:color w:val="333333"/>
          <w:kern w:val="0"/>
          <w:szCs w:val="21"/>
        </w:rPr>
        <w:t>80%</w:t>
      </w:r>
      <w:r w:rsidRPr="00286EC0">
        <w:rPr>
          <w:rFonts w:ascii="Helvetica" w:eastAsia="宋体" w:hAnsi="Helvetica" w:cs="Helvetica"/>
          <w:color w:val="333333"/>
          <w:kern w:val="0"/>
          <w:szCs w:val="21"/>
        </w:rPr>
        <w:t>的调查任务，并形成一批标志性成果。</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多语言、多文种的新闻出版和广播电视是新疆的一大特色。新疆使用汉、维吾尔、哈萨克、柯尔克孜、蒙古、锡伯</w:t>
      </w:r>
      <w:r w:rsidRPr="00286EC0">
        <w:rPr>
          <w:rFonts w:ascii="Helvetica" w:eastAsia="宋体" w:hAnsi="Helvetica" w:cs="Helvetica"/>
          <w:color w:val="333333"/>
          <w:kern w:val="0"/>
          <w:szCs w:val="21"/>
        </w:rPr>
        <w:t>6</w:t>
      </w:r>
      <w:r w:rsidRPr="00286EC0">
        <w:rPr>
          <w:rFonts w:ascii="Helvetica" w:eastAsia="宋体" w:hAnsi="Helvetica" w:cs="Helvetica"/>
          <w:color w:val="333333"/>
          <w:kern w:val="0"/>
          <w:szCs w:val="21"/>
        </w:rPr>
        <w:t>种语言文字出版报纸、图书、音像制品和电子出版物。新疆电视台有汉、维吾尔、哈萨克、柯尔克孜</w:t>
      </w:r>
      <w:r w:rsidRPr="00286EC0">
        <w:rPr>
          <w:rFonts w:ascii="Helvetica" w:eastAsia="宋体" w:hAnsi="Helvetica" w:cs="Helvetica"/>
          <w:color w:val="333333"/>
          <w:kern w:val="0"/>
          <w:szCs w:val="21"/>
        </w:rPr>
        <w:t>4</w:t>
      </w:r>
      <w:r w:rsidRPr="00286EC0">
        <w:rPr>
          <w:rFonts w:ascii="Helvetica" w:eastAsia="宋体" w:hAnsi="Helvetica" w:cs="Helvetica"/>
          <w:color w:val="333333"/>
          <w:kern w:val="0"/>
          <w:szCs w:val="21"/>
        </w:rPr>
        <w:t>种语言电视节目，新疆人民广播电台有汉、维吾尔、哈萨克、柯尔克孜、蒙古</w:t>
      </w:r>
      <w:r w:rsidRPr="00286EC0">
        <w:rPr>
          <w:rFonts w:ascii="Helvetica" w:eastAsia="宋体" w:hAnsi="Helvetica" w:cs="Helvetica"/>
          <w:color w:val="333333"/>
          <w:kern w:val="0"/>
          <w:szCs w:val="21"/>
        </w:rPr>
        <w:t>5</w:t>
      </w:r>
      <w:r w:rsidRPr="00286EC0">
        <w:rPr>
          <w:rFonts w:ascii="Helvetica" w:eastAsia="宋体" w:hAnsi="Helvetica" w:cs="Helvetica"/>
          <w:color w:val="333333"/>
          <w:kern w:val="0"/>
          <w:szCs w:val="21"/>
        </w:rPr>
        <w:t>种语言广播节目，《新疆日报》用汉、维吾尔、哈萨克、蒙古</w:t>
      </w:r>
      <w:r w:rsidRPr="00286EC0">
        <w:rPr>
          <w:rFonts w:ascii="Helvetica" w:eastAsia="宋体" w:hAnsi="Helvetica" w:cs="Helvetica"/>
          <w:color w:val="333333"/>
          <w:kern w:val="0"/>
          <w:szCs w:val="21"/>
        </w:rPr>
        <w:t>4</w:t>
      </w:r>
      <w:r w:rsidRPr="00286EC0">
        <w:rPr>
          <w:rFonts w:ascii="Helvetica" w:eastAsia="宋体" w:hAnsi="Helvetica" w:cs="Helvetica"/>
          <w:color w:val="333333"/>
          <w:kern w:val="0"/>
          <w:szCs w:val="21"/>
        </w:rPr>
        <w:t>种文字出版。</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为使各民族成员共享信息化时代的成果，中国政府制定了蒙古、藏、维吾尔、哈萨克、柯尔克孜等文字编码字符集、键盘、字模的国家标准，研究开发出多种少数民族文字排版系统、智能语音翻译系统，支持少数民族语言文字网站和新兴传播载体有序发展，不断提升少数民族语言文字信息化处理和社会应用能力。新疆设立民族语言文字工作委员会和各级民族语言文字研究机构，负责各民族语言文字的科学研究，推动各民族语言文字的规范化、标准化、信息化。</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鼓励各民族互相学习语言文字。中国政府鼓励民族自治地方各民族互相学习语言文字，既要求少数民族学习国家通用语言文字，也鼓励少数民族地区的汉族居民学习少数民族语言文字，尤其重视基层公务员、新录用公职人员、公共服务行业从业人员的双语学习，并提供学习条件。新疆专门开办了汉族干部学习少数民族语言培训班。上世纪</w:t>
      </w:r>
      <w:r w:rsidRPr="00286EC0">
        <w:rPr>
          <w:rFonts w:ascii="Helvetica" w:eastAsia="宋体" w:hAnsi="Helvetica" w:cs="Helvetica"/>
          <w:color w:val="333333"/>
          <w:kern w:val="0"/>
          <w:szCs w:val="21"/>
        </w:rPr>
        <w:t>50</w:t>
      </w:r>
      <w:r w:rsidRPr="00286EC0">
        <w:rPr>
          <w:rFonts w:ascii="Helvetica" w:eastAsia="宋体" w:hAnsi="Helvetica" w:cs="Helvetica"/>
          <w:color w:val="333333"/>
          <w:kern w:val="0"/>
          <w:szCs w:val="21"/>
        </w:rPr>
        <w:t>年代以来，国家在新疆高校开设中国少数民族语言文学（维吾尔语言、哈萨克语言方向）专业，这些专业的学生毕业后大多从事行政、教育、少数民族语言文字研究工作。多年来，新疆各民族相互学习语言文字蔚然成风，掌握双语、多语的人员越来越多，推动了各民族交往交流交融。</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三、宗教文化受到尊重和保护</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新疆历来是多种宗教并存地区，宗教文化丰富多样，是中国传统文化的组成部分。中国政府保障公民宗教信仰自由权利，尊重和保护宗教文化。</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多种宗教文化交融共存。新疆历来是多种宗教传播的重要地区，是宗教文化的汇聚之地。新疆最初流行原始宗教、萨满教。公元前</w:t>
      </w:r>
      <w:r w:rsidRPr="00286EC0">
        <w:rPr>
          <w:rFonts w:ascii="Helvetica" w:eastAsia="宋体" w:hAnsi="Helvetica" w:cs="Helvetica"/>
          <w:color w:val="333333"/>
          <w:kern w:val="0"/>
          <w:szCs w:val="21"/>
        </w:rPr>
        <w:t>4</w:t>
      </w:r>
      <w:r w:rsidRPr="00286EC0">
        <w:rPr>
          <w:rFonts w:ascii="Helvetica" w:eastAsia="宋体" w:hAnsi="Helvetica" w:cs="Helvetica"/>
          <w:color w:val="333333"/>
          <w:kern w:val="0"/>
          <w:szCs w:val="21"/>
        </w:rPr>
        <w:t>世纪起，随着祆教、佛教等相继传入，逐步形成多种宗教并存的格局。后来，道教、摩尼教、景教、伊斯兰教等先后传入，多种宗教并存的格局不断发展演变。一教或两教为主、多教并存是新疆宗教格局的历史特点。多种宗教文化长期交融共存，互相借鉴，并在适应中国社会发展过程中调整变化。目前，新疆有伊斯兰教、佛教、基督教、天主教、道教等。萨满教和祆教的元素遗留至今，并且以生活习俗的形式表现出来。佛教文化影响深远，在喀什、哈密、伊犁等地，仍可见到佛龛、莲花图案、莲花宝座等遗存。</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lastRenderedPageBreak/>
        <w:t xml:space="preserve">　　宗教典籍文献依法出版发行。国家以多种语言文字翻译出版发行伊斯兰教、佛教、基督教等宗教典籍文献，满足各族信教公民的多样化需求。新疆已翻译出版发行汉、维吾尔、哈萨克、柯尔克孜等多种文字的《古兰经》《布哈里圣训实录精华》等宗教经典书籍，编辑发行汉、维吾尔两种文字的《卧尔兹演讲集》系列。开办汉、维吾尔两种语言文字的新疆穆斯林网站。整理出版《金光明经卷二》《弥勒会见记》等宗教古籍文献。在专营宗教书刊的销售点，可以购买《古兰经》《圣经》《金光明经》等各种宗教典籍。</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宗教文化遗产得到有效保护。目前，新疆有喀什艾提尕尔清真寺、昭苏圣佑庙、克孜尔千佛洞等</w:t>
      </w:r>
      <w:r w:rsidRPr="00286EC0">
        <w:rPr>
          <w:rFonts w:ascii="Helvetica" w:eastAsia="宋体" w:hAnsi="Helvetica" w:cs="Helvetica"/>
          <w:color w:val="333333"/>
          <w:kern w:val="0"/>
          <w:szCs w:val="21"/>
        </w:rPr>
        <w:t>109</w:t>
      </w:r>
      <w:r w:rsidRPr="00286EC0">
        <w:rPr>
          <w:rFonts w:ascii="Helvetica" w:eastAsia="宋体" w:hAnsi="Helvetica" w:cs="Helvetica"/>
          <w:color w:val="333333"/>
          <w:kern w:val="0"/>
          <w:szCs w:val="21"/>
        </w:rPr>
        <w:t>处宗教文化古迹被列入全国重点文物保护单位和自治区级文物保护单位。其中，全国重点文物保护单位</w:t>
      </w:r>
      <w:r w:rsidRPr="00286EC0">
        <w:rPr>
          <w:rFonts w:ascii="Helvetica" w:eastAsia="宋体" w:hAnsi="Helvetica" w:cs="Helvetica"/>
          <w:color w:val="333333"/>
          <w:kern w:val="0"/>
          <w:szCs w:val="21"/>
        </w:rPr>
        <w:t>46</w:t>
      </w:r>
      <w:r w:rsidRPr="00286EC0">
        <w:rPr>
          <w:rFonts w:ascii="Helvetica" w:eastAsia="宋体" w:hAnsi="Helvetica" w:cs="Helvetica"/>
          <w:color w:val="333333"/>
          <w:kern w:val="0"/>
          <w:szCs w:val="21"/>
        </w:rPr>
        <w:t>处，自治区级文物保护单位</w:t>
      </w:r>
      <w:r w:rsidRPr="00286EC0">
        <w:rPr>
          <w:rFonts w:ascii="Helvetica" w:eastAsia="宋体" w:hAnsi="Helvetica" w:cs="Helvetica"/>
          <w:color w:val="333333"/>
          <w:kern w:val="0"/>
          <w:szCs w:val="21"/>
        </w:rPr>
        <w:t>63</w:t>
      </w:r>
      <w:r w:rsidRPr="00286EC0">
        <w:rPr>
          <w:rFonts w:ascii="Helvetica" w:eastAsia="宋体" w:hAnsi="Helvetica" w:cs="Helvetica"/>
          <w:color w:val="333333"/>
          <w:kern w:val="0"/>
          <w:szCs w:val="21"/>
        </w:rPr>
        <w:t>处。中央政府拨专款对列入国家和新疆文物保护单位的克孜尔千佛洞、柏孜克里克石窟、喀什艾提尕尔清真寺等进行修缮。新疆出资维修吐鲁番苏公塔、昭苏圣佑庙、乌鲁木齐红庙子道观等</w:t>
      </w:r>
      <w:r w:rsidRPr="00286EC0">
        <w:rPr>
          <w:rFonts w:ascii="Helvetica" w:eastAsia="宋体" w:hAnsi="Helvetica" w:cs="Helvetica"/>
          <w:color w:val="333333"/>
          <w:kern w:val="0"/>
          <w:szCs w:val="21"/>
        </w:rPr>
        <w:t>28</w:t>
      </w:r>
      <w:r w:rsidRPr="00286EC0">
        <w:rPr>
          <w:rFonts w:ascii="Helvetica" w:eastAsia="宋体" w:hAnsi="Helvetica" w:cs="Helvetica"/>
          <w:color w:val="333333"/>
          <w:kern w:val="0"/>
          <w:szCs w:val="21"/>
        </w:rPr>
        <w:t>处宗教建筑（场所）。涉及宗教的非物质文化遗产也得到了保护和传承。</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坚持宗教中国化方向。同所在社会相适应是宗教生存发展的规律。在中华文化兼容并蓄、求同存异、和而不同思想影响下，佛教等外来宗教都经历了中国化、本土化过程。佛教传入新疆后，主动适应社会发展、融入主流文化，对新疆历史和文化产生了深远影响。伊斯兰教传入新疆后沿着中国化方向发展，经过长期与当地传统信仰和文化融合，逐渐成为中华文化的一部分，并表现出地域特征和民族特色。天主教的独立自主、自办教会，基督教的自传、自治、自养等，都为实现宗教中国化作出了积极努力。新疆坚持宗教中国化的历史传统，积极引导宗教与社会主义社会相适应，支持宗教界深入挖掘教义教规中有利于社会和谐、时代发展、健康文明的内容，对教义教规作出符合当代中国发展进步、符合中华优秀传统文化的阐释，引导各种宗教坚持中国化方向。</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四、文化遗产保护和传承取得成就</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文化遗产丰富。中央政府和新疆地方政府不断加强法制建设，推进文化遗产保护工作。《中华人民共和国文物保护法》和《中华人民共和国非物质文化遗产法》等法律法规对保护新疆各民族丰富多彩的文化遗产提供了重要法治保障。</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文物保护成果丰硕。目前，新疆有各级文物保护机构</w:t>
      </w:r>
      <w:r w:rsidRPr="00286EC0">
        <w:rPr>
          <w:rFonts w:ascii="Helvetica" w:eastAsia="宋体" w:hAnsi="Helvetica" w:cs="Helvetica"/>
          <w:color w:val="333333"/>
          <w:kern w:val="0"/>
          <w:szCs w:val="21"/>
        </w:rPr>
        <w:t>189</w:t>
      </w:r>
      <w:r w:rsidRPr="00286EC0">
        <w:rPr>
          <w:rFonts w:ascii="Helvetica" w:eastAsia="宋体" w:hAnsi="Helvetica" w:cs="Helvetica"/>
          <w:color w:val="333333"/>
          <w:kern w:val="0"/>
          <w:szCs w:val="21"/>
        </w:rPr>
        <w:t>个，文物保护网络基本建成。全面完成全国不可移动文物普查</w:t>
      </w:r>
      <w:r w:rsidRPr="00286EC0">
        <w:rPr>
          <w:rFonts w:ascii="Helvetica" w:eastAsia="宋体" w:hAnsi="Helvetica" w:cs="Helvetica"/>
          <w:color w:val="333333"/>
          <w:kern w:val="0"/>
          <w:szCs w:val="21"/>
        </w:rPr>
        <w:t>3</w:t>
      </w:r>
      <w:r w:rsidRPr="00286EC0">
        <w:rPr>
          <w:rFonts w:ascii="Helvetica" w:eastAsia="宋体" w:hAnsi="Helvetica" w:cs="Helvetica"/>
          <w:color w:val="333333"/>
          <w:kern w:val="0"/>
          <w:szCs w:val="21"/>
        </w:rPr>
        <w:t>次，可移动文物普查</w:t>
      </w:r>
      <w:r w:rsidRPr="00286EC0">
        <w:rPr>
          <w:rFonts w:ascii="Helvetica" w:eastAsia="宋体" w:hAnsi="Helvetica" w:cs="Helvetica"/>
          <w:color w:val="333333"/>
          <w:kern w:val="0"/>
          <w:szCs w:val="21"/>
        </w:rPr>
        <w:t>1</w:t>
      </w:r>
      <w:r w:rsidRPr="00286EC0">
        <w:rPr>
          <w:rFonts w:ascii="Helvetica" w:eastAsia="宋体" w:hAnsi="Helvetica" w:cs="Helvetica"/>
          <w:color w:val="333333"/>
          <w:kern w:val="0"/>
          <w:szCs w:val="21"/>
        </w:rPr>
        <w:t>次，文化遗产家底进一步摸清。截至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年，新疆文物点</w:t>
      </w:r>
      <w:r w:rsidRPr="00286EC0">
        <w:rPr>
          <w:rFonts w:ascii="Helvetica" w:eastAsia="宋体" w:hAnsi="Helvetica" w:cs="Helvetica"/>
          <w:color w:val="333333"/>
          <w:kern w:val="0"/>
          <w:szCs w:val="21"/>
        </w:rPr>
        <w:t>9542</w:t>
      </w:r>
      <w:r w:rsidRPr="00286EC0">
        <w:rPr>
          <w:rFonts w:ascii="Helvetica" w:eastAsia="宋体" w:hAnsi="Helvetica" w:cs="Helvetica"/>
          <w:color w:val="333333"/>
          <w:kern w:val="0"/>
          <w:szCs w:val="21"/>
        </w:rPr>
        <w:t>处，其中世界文化遗产</w:t>
      </w:r>
      <w:r w:rsidRPr="00286EC0">
        <w:rPr>
          <w:rFonts w:ascii="Helvetica" w:eastAsia="宋体" w:hAnsi="Helvetica" w:cs="Helvetica"/>
          <w:color w:val="333333"/>
          <w:kern w:val="0"/>
          <w:szCs w:val="21"/>
        </w:rPr>
        <w:t>6</w:t>
      </w:r>
      <w:r w:rsidRPr="00286EC0">
        <w:rPr>
          <w:rFonts w:ascii="Helvetica" w:eastAsia="宋体" w:hAnsi="Helvetica" w:cs="Helvetica"/>
          <w:color w:val="333333"/>
          <w:kern w:val="0"/>
          <w:szCs w:val="21"/>
        </w:rPr>
        <w:t>处、全国重点文物保护单位</w:t>
      </w:r>
      <w:r w:rsidRPr="00286EC0">
        <w:rPr>
          <w:rFonts w:ascii="Helvetica" w:eastAsia="宋体" w:hAnsi="Helvetica" w:cs="Helvetica"/>
          <w:color w:val="333333"/>
          <w:kern w:val="0"/>
          <w:szCs w:val="21"/>
        </w:rPr>
        <w:t>113</w:t>
      </w:r>
      <w:r w:rsidRPr="00286EC0">
        <w:rPr>
          <w:rFonts w:ascii="Helvetica" w:eastAsia="宋体" w:hAnsi="Helvetica" w:cs="Helvetica"/>
          <w:color w:val="333333"/>
          <w:kern w:val="0"/>
          <w:szCs w:val="21"/>
        </w:rPr>
        <w:t>处、自治区级文物保护单位</w:t>
      </w:r>
      <w:r w:rsidRPr="00286EC0">
        <w:rPr>
          <w:rFonts w:ascii="Helvetica" w:eastAsia="宋体" w:hAnsi="Helvetica" w:cs="Helvetica"/>
          <w:color w:val="333333"/>
          <w:kern w:val="0"/>
          <w:szCs w:val="21"/>
        </w:rPr>
        <w:t>558</w:t>
      </w:r>
      <w:r w:rsidRPr="00286EC0">
        <w:rPr>
          <w:rFonts w:ascii="Helvetica" w:eastAsia="宋体" w:hAnsi="Helvetica" w:cs="Helvetica"/>
          <w:color w:val="333333"/>
          <w:kern w:val="0"/>
          <w:szCs w:val="21"/>
        </w:rPr>
        <w:t>处。文化文物系统现有博物馆</w:t>
      </w:r>
      <w:r w:rsidRPr="00286EC0">
        <w:rPr>
          <w:rFonts w:ascii="Helvetica" w:eastAsia="宋体" w:hAnsi="Helvetica" w:cs="Helvetica"/>
          <w:color w:val="333333"/>
          <w:kern w:val="0"/>
          <w:szCs w:val="21"/>
        </w:rPr>
        <w:t>93</w:t>
      </w:r>
      <w:r w:rsidRPr="00286EC0">
        <w:rPr>
          <w:rFonts w:ascii="Helvetica" w:eastAsia="宋体" w:hAnsi="Helvetica" w:cs="Helvetica"/>
          <w:color w:val="333333"/>
          <w:kern w:val="0"/>
          <w:szCs w:val="21"/>
        </w:rPr>
        <w:t>个（包括自治区博物馆和吐鲁番地区博物馆</w:t>
      </w:r>
      <w:r w:rsidRPr="00286EC0">
        <w:rPr>
          <w:rFonts w:ascii="Helvetica" w:eastAsia="宋体" w:hAnsi="Helvetica" w:cs="Helvetica"/>
          <w:color w:val="333333"/>
          <w:kern w:val="0"/>
          <w:szCs w:val="21"/>
        </w:rPr>
        <w:t>2</w:t>
      </w:r>
      <w:r w:rsidRPr="00286EC0">
        <w:rPr>
          <w:rFonts w:ascii="Helvetica" w:eastAsia="宋体" w:hAnsi="Helvetica" w:cs="Helvetica"/>
          <w:color w:val="333333"/>
          <w:kern w:val="0"/>
          <w:szCs w:val="21"/>
        </w:rPr>
        <w:t>个国家一级博物馆），馆藏文物</w:t>
      </w:r>
      <w:r w:rsidRPr="00286EC0">
        <w:rPr>
          <w:rFonts w:ascii="Helvetica" w:eastAsia="宋体" w:hAnsi="Helvetica" w:cs="Helvetica"/>
          <w:color w:val="333333"/>
          <w:kern w:val="0"/>
          <w:szCs w:val="21"/>
        </w:rPr>
        <w:t>45</w:t>
      </w:r>
      <w:r w:rsidRPr="00286EC0">
        <w:rPr>
          <w:rFonts w:ascii="Helvetica" w:eastAsia="宋体" w:hAnsi="Helvetica" w:cs="Helvetica"/>
          <w:color w:val="333333"/>
          <w:kern w:val="0"/>
          <w:szCs w:val="21"/>
        </w:rPr>
        <w:t>万件</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套。</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新疆历史文化名城名镇名村街区保护取得显著成效。确立国家级历史文化名城</w:t>
      </w:r>
      <w:r w:rsidRPr="00286EC0">
        <w:rPr>
          <w:rFonts w:ascii="Helvetica" w:eastAsia="宋体" w:hAnsi="Helvetica" w:cs="Helvetica"/>
          <w:color w:val="333333"/>
          <w:kern w:val="0"/>
          <w:szCs w:val="21"/>
        </w:rPr>
        <w:t>5</w:t>
      </w:r>
      <w:r w:rsidRPr="00286EC0">
        <w:rPr>
          <w:rFonts w:ascii="Helvetica" w:eastAsia="宋体" w:hAnsi="Helvetica" w:cs="Helvetica"/>
          <w:color w:val="333333"/>
          <w:kern w:val="0"/>
          <w:szCs w:val="21"/>
        </w:rPr>
        <w:t>座、历史文化名镇</w:t>
      </w:r>
      <w:r w:rsidRPr="00286EC0">
        <w:rPr>
          <w:rFonts w:ascii="Helvetica" w:eastAsia="宋体" w:hAnsi="Helvetica" w:cs="Helvetica"/>
          <w:color w:val="333333"/>
          <w:kern w:val="0"/>
          <w:szCs w:val="21"/>
        </w:rPr>
        <w:t>3</w:t>
      </w:r>
      <w:r w:rsidRPr="00286EC0">
        <w:rPr>
          <w:rFonts w:ascii="Helvetica" w:eastAsia="宋体" w:hAnsi="Helvetica" w:cs="Helvetica"/>
          <w:color w:val="333333"/>
          <w:kern w:val="0"/>
          <w:szCs w:val="21"/>
        </w:rPr>
        <w:t>个、历史文化名村</w:t>
      </w:r>
      <w:r w:rsidRPr="00286EC0">
        <w:rPr>
          <w:rFonts w:ascii="Helvetica" w:eastAsia="宋体" w:hAnsi="Helvetica" w:cs="Helvetica"/>
          <w:color w:val="333333"/>
          <w:kern w:val="0"/>
          <w:szCs w:val="21"/>
        </w:rPr>
        <w:t>4</w:t>
      </w:r>
      <w:r w:rsidRPr="00286EC0">
        <w:rPr>
          <w:rFonts w:ascii="Helvetica" w:eastAsia="宋体" w:hAnsi="Helvetica" w:cs="Helvetica"/>
          <w:color w:val="333333"/>
          <w:kern w:val="0"/>
          <w:szCs w:val="21"/>
        </w:rPr>
        <w:t>个、历史文化街区</w:t>
      </w:r>
      <w:r w:rsidRPr="00286EC0">
        <w:rPr>
          <w:rFonts w:ascii="Helvetica" w:eastAsia="宋体" w:hAnsi="Helvetica" w:cs="Helvetica"/>
          <w:color w:val="333333"/>
          <w:kern w:val="0"/>
          <w:szCs w:val="21"/>
        </w:rPr>
        <w:t>2</w:t>
      </w:r>
      <w:r w:rsidRPr="00286EC0">
        <w:rPr>
          <w:rFonts w:ascii="Helvetica" w:eastAsia="宋体" w:hAnsi="Helvetica" w:cs="Helvetica"/>
          <w:color w:val="333333"/>
          <w:kern w:val="0"/>
          <w:szCs w:val="21"/>
        </w:rPr>
        <w:t>个、中国传统村落</w:t>
      </w:r>
      <w:r w:rsidRPr="00286EC0">
        <w:rPr>
          <w:rFonts w:ascii="Helvetica" w:eastAsia="宋体" w:hAnsi="Helvetica" w:cs="Helvetica"/>
          <w:color w:val="333333"/>
          <w:kern w:val="0"/>
          <w:szCs w:val="21"/>
        </w:rPr>
        <w:t>17</w:t>
      </w:r>
      <w:r w:rsidRPr="00286EC0">
        <w:rPr>
          <w:rFonts w:ascii="Helvetica" w:eastAsia="宋体" w:hAnsi="Helvetica" w:cs="Helvetica"/>
          <w:color w:val="333333"/>
          <w:kern w:val="0"/>
          <w:szCs w:val="21"/>
        </w:rPr>
        <w:t>个、中国少数民族特色村寨</w:t>
      </w:r>
      <w:r w:rsidRPr="00286EC0">
        <w:rPr>
          <w:rFonts w:ascii="Helvetica" w:eastAsia="宋体" w:hAnsi="Helvetica" w:cs="Helvetica"/>
          <w:color w:val="333333"/>
          <w:kern w:val="0"/>
          <w:szCs w:val="21"/>
        </w:rPr>
        <w:t>22</w:t>
      </w:r>
      <w:r w:rsidRPr="00286EC0">
        <w:rPr>
          <w:rFonts w:ascii="Helvetica" w:eastAsia="宋体" w:hAnsi="Helvetica" w:cs="Helvetica"/>
          <w:color w:val="333333"/>
          <w:kern w:val="0"/>
          <w:szCs w:val="21"/>
        </w:rPr>
        <w:t>个。多年来，中国政府对高昌故城遗址、北庭故城遗址、惠远新老古城遗址等一大批文物古迹进行修缮保护，抢救性保护修复</w:t>
      </w:r>
      <w:r w:rsidRPr="00286EC0">
        <w:rPr>
          <w:rFonts w:ascii="Helvetica" w:eastAsia="宋体" w:hAnsi="Helvetica" w:cs="Helvetica"/>
          <w:color w:val="333333"/>
          <w:kern w:val="0"/>
          <w:szCs w:val="21"/>
        </w:rPr>
        <w:t>3000</w:t>
      </w:r>
      <w:r w:rsidRPr="00286EC0">
        <w:rPr>
          <w:rFonts w:ascii="Helvetica" w:eastAsia="宋体" w:hAnsi="Helvetica" w:cs="Helvetica"/>
          <w:color w:val="333333"/>
          <w:kern w:val="0"/>
          <w:szCs w:val="21"/>
        </w:rPr>
        <w:t>余件珍贵文物。</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考古发掘成果中外瞩目。截至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年，新疆民丰尼雅遗址、尉犁营盘墓地、若羌小河墓地、库车友谊路晋十六国砖室墓、巴里坤东黑沟遗址、吉木乃通天洞遗址等</w:t>
      </w:r>
      <w:r w:rsidRPr="00286EC0">
        <w:rPr>
          <w:rFonts w:ascii="Helvetica" w:eastAsia="宋体" w:hAnsi="Helvetica" w:cs="Helvetica"/>
          <w:color w:val="333333"/>
          <w:kern w:val="0"/>
          <w:szCs w:val="21"/>
        </w:rPr>
        <w:t>8</w:t>
      </w:r>
      <w:r w:rsidRPr="00286EC0">
        <w:rPr>
          <w:rFonts w:ascii="Helvetica" w:eastAsia="宋体" w:hAnsi="Helvetica" w:cs="Helvetica"/>
          <w:color w:val="333333"/>
          <w:kern w:val="0"/>
          <w:szCs w:val="21"/>
        </w:rPr>
        <w:t>项考古发</w:t>
      </w:r>
      <w:r w:rsidRPr="00286EC0">
        <w:rPr>
          <w:rFonts w:ascii="Helvetica" w:eastAsia="宋体" w:hAnsi="Helvetica" w:cs="Helvetica"/>
          <w:color w:val="333333"/>
          <w:kern w:val="0"/>
          <w:szCs w:val="21"/>
        </w:rPr>
        <w:lastRenderedPageBreak/>
        <w:t>掘项目先后被列入当年全国十大考古新发现，出土了</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五星出东方利中国</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锦护臂、</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王侯合昏千秋万岁宜子孙</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锦被等国宝级文物。</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古籍保护力度加大。成立了新疆维吾尔自治区古籍整理出版规划领导小组及办公室、古籍保护中心、古籍修复中心，建立少数民族古籍特藏书库。</w:t>
      </w:r>
      <w:r w:rsidRPr="00286EC0">
        <w:rPr>
          <w:rFonts w:ascii="Helvetica" w:eastAsia="宋体" w:hAnsi="Helvetica" w:cs="Helvetica"/>
          <w:color w:val="333333"/>
          <w:kern w:val="0"/>
          <w:szCs w:val="21"/>
        </w:rPr>
        <w:t>2011</w:t>
      </w:r>
      <w:r w:rsidRPr="00286EC0">
        <w:rPr>
          <w:rFonts w:ascii="Helvetica" w:eastAsia="宋体" w:hAnsi="Helvetica" w:cs="Helvetica"/>
          <w:color w:val="333333"/>
          <w:kern w:val="0"/>
          <w:szCs w:val="21"/>
        </w:rPr>
        <w:t>年，新疆古籍保护中心启动第一次古籍普查工作，对重点、珍贵古籍的基本内容、破损情况和保存状况登记造册。之后又数次开展普查。截至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年，完成古籍整理普查</w:t>
      </w:r>
      <w:r w:rsidRPr="00286EC0">
        <w:rPr>
          <w:rFonts w:ascii="Helvetica" w:eastAsia="宋体" w:hAnsi="Helvetica" w:cs="Helvetica"/>
          <w:color w:val="333333"/>
          <w:kern w:val="0"/>
          <w:szCs w:val="21"/>
        </w:rPr>
        <w:t>14980</w:t>
      </w:r>
      <w:r w:rsidRPr="00286EC0">
        <w:rPr>
          <w:rFonts w:ascii="Helvetica" w:eastAsia="宋体" w:hAnsi="Helvetica" w:cs="Helvetica"/>
          <w:color w:val="333333"/>
          <w:kern w:val="0"/>
          <w:szCs w:val="21"/>
        </w:rPr>
        <w:t>种。已收藏的古代典籍文献包括汉文字（汉文字、西夏文和契丹文等）、阿拉美文字（佉卢文、帕赫列维文、摩尼文和回鹘文等</w:t>
      </w:r>
      <w:r w:rsidRPr="00286EC0">
        <w:rPr>
          <w:rFonts w:ascii="Helvetica" w:eastAsia="宋体" w:hAnsi="Helvetica" w:cs="Helvetica"/>
          <w:color w:val="333333"/>
          <w:kern w:val="0"/>
          <w:szCs w:val="21"/>
        </w:rPr>
        <w:t>10</w:t>
      </w:r>
      <w:r w:rsidRPr="00286EC0">
        <w:rPr>
          <w:rFonts w:ascii="Helvetica" w:eastAsia="宋体" w:hAnsi="Helvetica" w:cs="Helvetica"/>
          <w:color w:val="333333"/>
          <w:kern w:val="0"/>
          <w:szCs w:val="21"/>
        </w:rPr>
        <w:t>多种）和婆罗米文字（梵文、焉耆</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龟兹文、于阗文、吐蕃文等）三大系统，共</w:t>
      </w:r>
      <w:r w:rsidRPr="00286EC0">
        <w:rPr>
          <w:rFonts w:ascii="Helvetica" w:eastAsia="宋体" w:hAnsi="Helvetica" w:cs="Helvetica"/>
          <w:color w:val="333333"/>
          <w:kern w:val="0"/>
          <w:szCs w:val="21"/>
        </w:rPr>
        <w:t>19</w:t>
      </w:r>
      <w:r w:rsidRPr="00286EC0">
        <w:rPr>
          <w:rFonts w:ascii="Helvetica" w:eastAsia="宋体" w:hAnsi="Helvetica" w:cs="Helvetica"/>
          <w:color w:val="333333"/>
          <w:kern w:val="0"/>
          <w:szCs w:val="21"/>
        </w:rPr>
        <w:t>种语言、</w:t>
      </w:r>
      <w:r w:rsidRPr="00286EC0">
        <w:rPr>
          <w:rFonts w:ascii="Helvetica" w:eastAsia="宋体" w:hAnsi="Helvetica" w:cs="Helvetica"/>
          <w:color w:val="333333"/>
          <w:kern w:val="0"/>
          <w:szCs w:val="21"/>
        </w:rPr>
        <w:t>28</w:t>
      </w:r>
      <w:r w:rsidRPr="00286EC0">
        <w:rPr>
          <w:rFonts w:ascii="Helvetica" w:eastAsia="宋体" w:hAnsi="Helvetica" w:cs="Helvetica"/>
          <w:color w:val="333333"/>
          <w:kern w:val="0"/>
          <w:szCs w:val="21"/>
        </w:rPr>
        <w:t>种文字，内容涵盖政治、经济、社会、宗教、天文、数学、医学、艺术等领域。古籍整理数字化建设日益加强。</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中国政府支持新疆以汉文和维吾尔文翻译、整理、出版了濒于失传的《福乐智慧》和《突厥语大词典》等古籍。组织古籍专家开展学术研究、提供咨询服务，邀请国内外古籍保护工作者、研究者和管理者交流研讨。</w:t>
      </w:r>
      <w:r w:rsidRPr="00286EC0">
        <w:rPr>
          <w:rFonts w:ascii="Helvetica" w:eastAsia="宋体" w:hAnsi="Helvetica" w:cs="Helvetica"/>
          <w:color w:val="333333"/>
          <w:kern w:val="0"/>
          <w:szCs w:val="21"/>
        </w:rPr>
        <w:t>2011</w:t>
      </w:r>
      <w:r w:rsidRPr="00286EC0">
        <w:rPr>
          <w:rFonts w:ascii="Helvetica" w:eastAsia="宋体" w:hAnsi="Helvetica" w:cs="Helvetica"/>
          <w:color w:val="333333"/>
          <w:kern w:val="0"/>
          <w:szCs w:val="21"/>
        </w:rPr>
        <w:t>年，国家文化部和新疆维吾尔自治区人民政府共同主办</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西域遗珍</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新疆历史文献暨古籍保护成果展</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，其中孤本古籍超过半数，受到社会各界称赞。</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非物质文化遗产得到有效保护。按照</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保护为主、抢救第一、合理利用、传承发展</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的原则，加强政策立法。</w:t>
      </w:r>
      <w:r w:rsidRPr="00286EC0">
        <w:rPr>
          <w:rFonts w:ascii="Helvetica" w:eastAsia="宋体" w:hAnsi="Helvetica" w:cs="Helvetica"/>
          <w:color w:val="333333"/>
          <w:kern w:val="0"/>
          <w:szCs w:val="21"/>
        </w:rPr>
        <w:t>2008</w:t>
      </w:r>
      <w:r w:rsidRPr="00286EC0">
        <w:rPr>
          <w:rFonts w:ascii="Helvetica" w:eastAsia="宋体" w:hAnsi="Helvetica" w:cs="Helvetica"/>
          <w:color w:val="333333"/>
          <w:kern w:val="0"/>
          <w:szCs w:val="21"/>
        </w:rPr>
        <w:t>年，新疆出台《新疆维吾尔自治区非物质文化遗产保护条例》；</w:t>
      </w:r>
      <w:r w:rsidRPr="00286EC0">
        <w:rPr>
          <w:rFonts w:ascii="Helvetica" w:eastAsia="宋体" w:hAnsi="Helvetica" w:cs="Helvetica"/>
          <w:color w:val="333333"/>
          <w:kern w:val="0"/>
          <w:szCs w:val="21"/>
        </w:rPr>
        <w:t>2010</w:t>
      </w:r>
      <w:r w:rsidRPr="00286EC0">
        <w:rPr>
          <w:rFonts w:ascii="Helvetica" w:eastAsia="宋体" w:hAnsi="Helvetica" w:cs="Helvetica"/>
          <w:color w:val="333333"/>
          <w:kern w:val="0"/>
          <w:szCs w:val="21"/>
        </w:rPr>
        <w:t>年，《新疆维吾尔自治区维吾尔木卡姆艺术保护条例》颁布实施。新疆出台一系列非物质文化遗产保护制度，为科学、系统地抢救保护非物质文化遗产提供了制度保障。</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中国政府</w:t>
      </w:r>
      <w:r w:rsidRPr="00286EC0">
        <w:rPr>
          <w:rFonts w:ascii="Helvetica" w:eastAsia="宋体" w:hAnsi="Helvetica" w:cs="Helvetica"/>
          <w:color w:val="333333"/>
          <w:kern w:val="0"/>
          <w:szCs w:val="21"/>
        </w:rPr>
        <w:t>1951</w:t>
      </w:r>
      <w:r w:rsidRPr="00286EC0">
        <w:rPr>
          <w:rFonts w:ascii="Helvetica" w:eastAsia="宋体" w:hAnsi="Helvetica" w:cs="Helvetica"/>
          <w:color w:val="333333"/>
          <w:kern w:val="0"/>
          <w:szCs w:val="21"/>
        </w:rPr>
        <w:t>年、</w:t>
      </w:r>
      <w:r w:rsidRPr="00286EC0">
        <w:rPr>
          <w:rFonts w:ascii="Helvetica" w:eastAsia="宋体" w:hAnsi="Helvetica" w:cs="Helvetica"/>
          <w:color w:val="333333"/>
          <w:kern w:val="0"/>
          <w:szCs w:val="21"/>
        </w:rPr>
        <w:t>1954</w:t>
      </w:r>
      <w:r w:rsidRPr="00286EC0">
        <w:rPr>
          <w:rFonts w:ascii="Helvetica" w:eastAsia="宋体" w:hAnsi="Helvetica" w:cs="Helvetica"/>
          <w:color w:val="333333"/>
          <w:kern w:val="0"/>
          <w:szCs w:val="21"/>
        </w:rPr>
        <w:t>年两次抢救性录制维吾尔十二木卡姆。上世纪</w:t>
      </w:r>
      <w:r w:rsidRPr="00286EC0">
        <w:rPr>
          <w:rFonts w:ascii="Helvetica" w:eastAsia="宋体" w:hAnsi="Helvetica" w:cs="Helvetica"/>
          <w:color w:val="333333"/>
          <w:kern w:val="0"/>
          <w:szCs w:val="21"/>
        </w:rPr>
        <w:t>60</w:t>
      </w:r>
      <w:r w:rsidRPr="00286EC0">
        <w:rPr>
          <w:rFonts w:ascii="Helvetica" w:eastAsia="宋体" w:hAnsi="Helvetica" w:cs="Helvetica"/>
          <w:color w:val="333333"/>
          <w:kern w:val="0"/>
          <w:szCs w:val="21"/>
        </w:rPr>
        <w:t>年代开始，投入大量资金和人力，整理出版了包括柯尔克孜族史诗《玛纳斯》、蒙古族史诗《江格尔》等多种民间口头文学作品。编纂出版《中国民族民间舞蹈集成</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新疆卷》《中国民间歌曲集成</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新疆卷》《中国民间故事集成</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新疆卷》等涵盖各民族音乐、舞蹈、戏曲等门类的十大艺术集成志书。</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中华文脉</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新疆非物质文化遗产保护记录工程</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持续实施。截至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年，新疆完成</w:t>
      </w:r>
      <w:r w:rsidRPr="00286EC0">
        <w:rPr>
          <w:rFonts w:ascii="Helvetica" w:eastAsia="宋体" w:hAnsi="Helvetica" w:cs="Helvetica"/>
          <w:color w:val="333333"/>
          <w:kern w:val="0"/>
          <w:szCs w:val="21"/>
        </w:rPr>
        <w:t>23</w:t>
      </w:r>
      <w:r w:rsidRPr="00286EC0">
        <w:rPr>
          <w:rFonts w:ascii="Helvetica" w:eastAsia="宋体" w:hAnsi="Helvetica" w:cs="Helvetica"/>
          <w:color w:val="333333"/>
          <w:kern w:val="0"/>
          <w:szCs w:val="21"/>
        </w:rPr>
        <w:t>位国家级代表性传承人抢救性记录工作，运用文字、图片、音像等多种记录手段，对非物质文化遗产项目实施了抢救性保护；创建了维吾尔族乐器、地毯和艾德莱斯绸织造</w:t>
      </w:r>
      <w:r w:rsidRPr="00286EC0">
        <w:rPr>
          <w:rFonts w:ascii="Helvetica" w:eastAsia="宋体" w:hAnsi="Helvetica" w:cs="Helvetica"/>
          <w:color w:val="333333"/>
          <w:kern w:val="0"/>
          <w:szCs w:val="21"/>
        </w:rPr>
        <w:t>3</w:t>
      </w:r>
      <w:r w:rsidRPr="00286EC0">
        <w:rPr>
          <w:rFonts w:ascii="Helvetica" w:eastAsia="宋体" w:hAnsi="Helvetica" w:cs="Helvetica"/>
          <w:color w:val="333333"/>
          <w:kern w:val="0"/>
          <w:szCs w:val="21"/>
        </w:rPr>
        <w:t>个非物质文化遗产项目国家级生产性保护示范基地；命名</w:t>
      </w:r>
      <w:r w:rsidRPr="00286EC0">
        <w:rPr>
          <w:rFonts w:ascii="Helvetica" w:eastAsia="宋体" w:hAnsi="Helvetica" w:cs="Helvetica"/>
          <w:color w:val="333333"/>
          <w:kern w:val="0"/>
          <w:szCs w:val="21"/>
        </w:rPr>
        <w:t>91</w:t>
      </w:r>
      <w:r w:rsidRPr="00286EC0">
        <w:rPr>
          <w:rFonts w:ascii="Helvetica" w:eastAsia="宋体" w:hAnsi="Helvetica" w:cs="Helvetica"/>
          <w:color w:val="333333"/>
          <w:kern w:val="0"/>
          <w:szCs w:val="21"/>
        </w:rPr>
        <w:t>个自治区级非物质文化遗产保护传承基地。</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新疆维吾尔木卡姆艺术、柯尔克孜史诗《玛纳斯》、维吾尔族麦西热甫分别列入联合国教科文组织</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人类非物质文化遗产代表作名录</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和</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急需保护的非物质文化遗产名录</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。入选国家级、自治区级非物质文化遗产代表性名录的项目分别有</w:t>
      </w:r>
      <w:r w:rsidRPr="00286EC0">
        <w:rPr>
          <w:rFonts w:ascii="Helvetica" w:eastAsia="宋体" w:hAnsi="Helvetica" w:cs="Helvetica"/>
          <w:color w:val="333333"/>
          <w:kern w:val="0"/>
          <w:szCs w:val="21"/>
        </w:rPr>
        <w:t>83</w:t>
      </w:r>
      <w:r w:rsidRPr="00286EC0">
        <w:rPr>
          <w:rFonts w:ascii="Helvetica" w:eastAsia="宋体" w:hAnsi="Helvetica" w:cs="Helvetica"/>
          <w:color w:val="333333"/>
          <w:kern w:val="0"/>
          <w:szCs w:val="21"/>
        </w:rPr>
        <w:t>项、</w:t>
      </w:r>
      <w:r w:rsidRPr="00286EC0">
        <w:rPr>
          <w:rFonts w:ascii="Helvetica" w:eastAsia="宋体" w:hAnsi="Helvetica" w:cs="Helvetica"/>
          <w:color w:val="333333"/>
          <w:kern w:val="0"/>
          <w:szCs w:val="21"/>
        </w:rPr>
        <w:t>294</w:t>
      </w:r>
      <w:r w:rsidRPr="00286EC0">
        <w:rPr>
          <w:rFonts w:ascii="Helvetica" w:eastAsia="宋体" w:hAnsi="Helvetica" w:cs="Helvetica"/>
          <w:color w:val="333333"/>
          <w:kern w:val="0"/>
          <w:szCs w:val="21"/>
        </w:rPr>
        <w:t>项，国家级、自治区级非物质文化遗产代表性传承人分别有</w:t>
      </w:r>
      <w:r w:rsidRPr="00286EC0">
        <w:rPr>
          <w:rFonts w:ascii="Helvetica" w:eastAsia="宋体" w:hAnsi="Helvetica" w:cs="Helvetica"/>
          <w:color w:val="333333"/>
          <w:kern w:val="0"/>
          <w:szCs w:val="21"/>
        </w:rPr>
        <w:t>112</w:t>
      </w:r>
      <w:r w:rsidRPr="00286EC0">
        <w:rPr>
          <w:rFonts w:ascii="Helvetica" w:eastAsia="宋体" w:hAnsi="Helvetica" w:cs="Helvetica"/>
          <w:color w:val="333333"/>
          <w:kern w:val="0"/>
          <w:szCs w:val="21"/>
        </w:rPr>
        <w:t>位、</w:t>
      </w:r>
      <w:r w:rsidRPr="00286EC0">
        <w:rPr>
          <w:rFonts w:ascii="Helvetica" w:eastAsia="宋体" w:hAnsi="Helvetica" w:cs="Helvetica"/>
          <w:color w:val="333333"/>
          <w:kern w:val="0"/>
          <w:szCs w:val="21"/>
        </w:rPr>
        <w:t>403</w:t>
      </w:r>
      <w:r w:rsidRPr="00286EC0">
        <w:rPr>
          <w:rFonts w:ascii="Helvetica" w:eastAsia="宋体" w:hAnsi="Helvetica" w:cs="Helvetica"/>
          <w:color w:val="333333"/>
          <w:kern w:val="0"/>
          <w:szCs w:val="21"/>
        </w:rPr>
        <w:t>位。</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民俗文化得到尊重与传承。新疆坚持尊重差异、包容多样、相互欣赏，充分尊重和保护各种民俗文化，实现多元文化和谐共处，各民族优秀传统文化得到有效保护和传承。在春节、清明节、端午节、中秋节以及肉孜节、古尔邦节等传统节日，各族人民都能享受法定假期。每逢节日，新疆各地民众用音乐、歌舞、传统体育竞技等文化活动来庆祝。汉族的</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元宵灯会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、维吾尔族的</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麦西热甫</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、哈萨克族的</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阿依特斯</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、柯尔克孜族的</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库姆孜弹唱会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、蒙古族的</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那达慕大会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、回族的</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花儿会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等民俗活动广泛开展，受到各族民众的欢迎。新疆提倡</w:t>
      </w:r>
      <w:r w:rsidRPr="00286EC0">
        <w:rPr>
          <w:rFonts w:ascii="Helvetica" w:eastAsia="宋体" w:hAnsi="Helvetica" w:cs="Helvetica"/>
          <w:color w:val="333333"/>
          <w:kern w:val="0"/>
          <w:szCs w:val="21"/>
        </w:rPr>
        <w:lastRenderedPageBreak/>
        <w:t>各民族相互尊重风俗习惯，倡导各民族在衣食住行、婚丧嫁娶、礼仪风俗等方面崇尚科学、文明、健康的风尚。</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五、文化事业和文化产业不断发展</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文化发展的核心是满足人的精神文化需求。中国政府支持新疆努力提高公共文化服务水平，促进文学艺术创作和新闻出版繁荣进步，增强文化产业实力，保障公民文化权利，丰富各族人民精神文化生活。《中华人民共和国公共文化服务保障法》《中华人民共和国公共图书馆法》《中华人民共和国电影产业促进法》等法律法规为保障新疆各族人民基本文化需求，提供公共文化服务，促进文化产业发展提供了重要法治保障。</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公共文化服务水平日益提高。</w:t>
      </w:r>
      <w:r w:rsidRPr="00286EC0">
        <w:rPr>
          <w:rFonts w:ascii="Helvetica" w:eastAsia="宋体" w:hAnsi="Helvetica" w:cs="Helvetica"/>
          <w:color w:val="333333"/>
          <w:kern w:val="0"/>
          <w:szCs w:val="21"/>
        </w:rPr>
        <w:t>1955</w:t>
      </w:r>
      <w:r w:rsidRPr="00286EC0">
        <w:rPr>
          <w:rFonts w:ascii="Helvetica" w:eastAsia="宋体" w:hAnsi="Helvetica" w:cs="Helvetica"/>
          <w:color w:val="333333"/>
          <w:kern w:val="0"/>
          <w:szCs w:val="21"/>
        </w:rPr>
        <w:t>年，新疆有</w:t>
      </w:r>
      <w:r w:rsidRPr="00286EC0">
        <w:rPr>
          <w:rFonts w:ascii="Helvetica" w:eastAsia="宋体" w:hAnsi="Helvetica" w:cs="Helvetica"/>
          <w:color w:val="333333"/>
          <w:kern w:val="0"/>
          <w:szCs w:val="21"/>
        </w:rPr>
        <w:t>1</w:t>
      </w:r>
      <w:r w:rsidRPr="00286EC0">
        <w:rPr>
          <w:rFonts w:ascii="Helvetica" w:eastAsia="宋体" w:hAnsi="Helvetica" w:cs="Helvetica"/>
          <w:color w:val="333333"/>
          <w:kern w:val="0"/>
          <w:szCs w:val="21"/>
        </w:rPr>
        <w:t>个公共图书馆、各类体育场地</w:t>
      </w:r>
      <w:r w:rsidRPr="00286EC0">
        <w:rPr>
          <w:rFonts w:ascii="Helvetica" w:eastAsia="宋体" w:hAnsi="Helvetica" w:cs="Helvetica"/>
          <w:color w:val="333333"/>
          <w:kern w:val="0"/>
          <w:szCs w:val="21"/>
        </w:rPr>
        <w:t>425</w:t>
      </w:r>
      <w:r w:rsidRPr="00286EC0">
        <w:rPr>
          <w:rFonts w:ascii="Helvetica" w:eastAsia="宋体" w:hAnsi="Helvetica" w:cs="Helvetica"/>
          <w:color w:val="333333"/>
          <w:kern w:val="0"/>
          <w:szCs w:val="21"/>
        </w:rPr>
        <w:t>个。在中央政府大力支持下，近年来，新疆实施</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县级文化馆、图书馆修缮工程</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文化信息资源共享工程</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乡镇综合文化站工程</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等一系列文化基础工程。截至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年，新疆有公共图书馆</w:t>
      </w:r>
      <w:r w:rsidRPr="00286EC0">
        <w:rPr>
          <w:rFonts w:ascii="Helvetica" w:eastAsia="宋体" w:hAnsi="Helvetica" w:cs="Helvetica"/>
          <w:color w:val="333333"/>
          <w:kern w:val="0"/>
          <w:szCs w:val="21"/>
        </w:rPr>
        <w:t>112</w:t>
      </w:r>
      <w:r w:rsidRPr="00286EC0">
        <w:rPr>
          <w:rFonts w:ascii="Helvetica" w:eastAsia="宋体" w:hAnsi="Helvetica" w:cs="Helvetica"/>
          <w:color w:val="333333"/>
          <w:kern w:val="0"/>
          <w:szCs w:val="21"/>
        </w:rPr>
        <w:t>个、博物馆和纪念馆</w:t>
      </w:r>
      <w:r w:rsidRPr="00286EC0">
        <w:rPr>
          <w:rFonts w:ascii="Helvetica" w:eastAsia="宋体" w:hAnsi="Helvetica" w:cs="Helvetica"/>
          <w:color w:val="333333"/>
          <w:kern w:val="0"/>
          <w:szCs w:val="21"/>
        </w:rPr>
        <w:t>173</w:t>
      </w:r>
      <w:r w:rsidRPr="00286EC0">
        <w:rPr>
          <w:rFonts w:ascii="Helvetica" w:eastAsia="宋体" w:hAnsi="Helvetica" w:cs="Helvetica"/>
          <w:color w:val="333333"/>
          <w:kern w:val="0"/>
          <w:szCs w:val="21"/>
        </w:rPr>
        <w:t>个、美术馆</w:t>
      </w:r>
      <w:r w:rsidRPr="00286EC0">
        <w:rPr>
          <w:rFonts w:ascii="Helvetica" w:eastAsia="宋体" w:hAnsi="Helvetica" w:cs="Helvetica"/>
          <w:color w:val="333333"/>
          <w:kern w:val="0"/>
          <w:szCs w:val="21"/>
        </w:rPr>
        <w:t>57</w:t>
      </w:r>
      <w:r w:rsidRPr="00286EC0">
        <w:rPr>
          <w:rFonts w:ascii="Helvetica" w:eastAsia="宋体" w:hAnsi="Helvetica" w:cs="Helvetica"/>
          <w:color w:val="333333"/>
          <w:kern w:val="0"/>
          <w:szCs w:val="21"/>
        </w:rPr>
        <w:t>个、文化馆</w:t>
      </w:r>
      <w:r w:rsidRPr="00286EC0">
        <w:rPr>
          <w:rFonts w:ascii="Helvetica" w:eastAsia="宋体" w:hAnsi="Helvetica" w:cs="Helvetica"/>
          <w:color w:val="333333"/>
          <w:kern w:val="0"/>
          <w:szCs w:val="21"/>
        </w:rPr>
        <w:t>119</w:t>
      </w:r>
      <w:r w:rsidRPr="00286EC0">
        <w:rPr>
          <w:rFonts w:ascii="Helvetica" w:eastAsia="宋体" w:hAnsi="Helvetica" w:cs="Helvetica"/>
          <w:color w:val="333333"/>
          <w:kern w:val="0"/>
          <w:szCs w:val="21"/>
        </w:rPr>
        <w:t>个、文化站和文化室</w:t>
      </w:r>
      <w:r w:rsidRPr="00286EC0">
        <w:rPr>
          <w:rFonts w:ascii="Helvetica" w:eastAsia="宋体" w:hAnsi="Helvetica" w:cs="Helvetica"/>
          <w:color w:val="333333"/>
          <w:kern w:val="0"/>
          <w:szCs w:val="21"/>
        </w:rPr>
        <w:t>12158</w:t>
      </w:r>
      <w:r w:rsidRPr="00286EC0">
        <w:rPr>
          <w:rFonts w:ascii="Helvetica" w:eastAsia="宋体" w:hAnsi="Helvetica" w:cs="Helvetica"/>
          <w:color w:val="333333"/>
          <w:kern w:val="0"/>
          <w:szCs w:val="21"/>
        </w:rPr>
        <w:t>个，有各级各类广播电视台（站）</w:t>
      </w:r>
      <w:r w:rsidRPr="00286EC0">
        <w:rPr>
          <w:rFonts w:ascii="Helvetica" w:eastAsia="宋体" w:hAnsi="Helvetica" w:cs="Helvetica"/>
          <w:color w:val="333333"/>
          <w:kern w:val="0"/>
          <w:szCs w:val="21"/>
        </w:rPr>
        <w:t>302</w:t>
      </w:r>
      <w:r w:rsidRPr="00286EC0">
        <w:rPr>
          <w:rFonts w:ascii="Helvetica" w:eastAsia="宋体" w:hAnsi="Helvetica" w:cs="Helvetica"/>
          <w:color w:val="333333"/>
          <w:kern w:val="0"/>
          <w:szCs w:val="21"/>
        </w:rPr>
        <w:t>个，广播和电视人口覆盖率分别达到</w:t>
      </w:r>
      <w:r w:rsidRPr="00286EC0">
        <w:rPr>
          <w:rFonts w:ascii="Helvetica" w:eastAsia="宋体" w:hAnsi="Helvetica" w:cs="Helvetica"/>
          <w:color w:val="333333"/>
          <w:kern w:val="0"/>
          <w:szCs w:val="21"/>
        </w:rPr>
        <w:t>97.1%</w:t>
      </w:r>
      <w:r w:rsidRPr="00286EC0">
        <w:rPr>
          <w:rFonts w:ascii="Helvetica" w:eastAsia="宋体" w:hAnsi="Helvetica" w:cs="Helvetica"/>
          <w:color w:val="333333"/>
          <w:kern w:val="0"/>
          <w:szCs w:val="21"/>
        </w:rPr>
        <w:t>和</w:t>
      </w:r>
      <w:r w:rsidRPr="00286EC0">
        <w:rPr>
          <w:rFonts w:ascii="Helvetica" w:eastAsia="宋体" w:hAnsi="Helvetica" w:cs="Helvetica"/>
          <w:color w:val="333333"/>
          <w:kern w:val="0"/>
          <w:szCs w:val="21"/>
        </w:rPr>
        <w:t>97.4%</w:t>
      </w:r>
      <w:r w:rsidRPr="00286EC0">
        <w:rPr>
          <w:rFonts w:ascii="Helvetica" w:eastAsia="宋体" w:hAnsi="Helvetica" w:cs="Helvetica"/>
          <w:color w:val="333333"/>
          <w:kern w:val="0"/>
          <w:szCs w:val="21"/>
        </w:rPr>
        <w:t>，有体育场地</w:t>
      </w:r>
      <w:r w:rsidRPr="00286EC0">
        <w:rPr>
          <w:rFonts w:ascii="Helvetica" w:eastAsia="宋体" w:hAnsi="Helvetica" w:cs="Helvetica"/>
          <w:color w:val="333333"/>
          <w:kern w:val="0"/>
          <w:szCs w:val="21"/>
        </w:rPr>
        <w:t>29600</w:t>
      </w:r>
      <w:r w:rsidRPr="00286EC0">
        <w:rPr>
          <w:rFonts w:ascii="Helvetica" w:eastAsia="宋体" w:hAnsi="Helvetica" w:cs="Helvetica"/>
          <w:color w:val="333333"/>
          <w:kern w:val="0"/>
          <w:szCs w:val="21"/>
        </w:rPr>
        <w:t>个，形成了相对完整的各级公共文化服务体系。</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积极推进城乡公共文化服务均等化。文化馆、图书馆、博物馆、乡镇（街道）文化站等公共文化设施免费向社会开放。基本实现户户通广播电视。农村电影放映实现行政村全覆盖。财政安排资金支持为贫困乡村提供戏曲等多种形式的文艺演出。广泛开展全民阅读活动，农家书屋工程覆盖所有行政村。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年，共举办</w:t>
      </w:r>
      <w:r w:rsidRPr="00286EC0">
        <w:rPr>
          <w:rFonts w:ascii="Helvetica" w:eastAsia="宋体" w:hAnsi="Helvetica" w:cs="Helvetica"/>
          <w:color w:val="333333"/>
          <w:kern w:val="0"/>
          <w:szCs w:val="21"/>
        </w:rPr>
        <w:t>13</w:t>
      </w:r>
      <w:r w:rsidRPr="00286EC0">
        <w:rPr>
          <w:rFonts w:ascii="Helvetica" w:eastAsia="宋体" w:hAnsi="Helvetica" w:cs="Helvetica"/>
          <w:color w:val="333333"/>
          <w:kern w:val="0"/>
          <w:szCs w:val="21"/>
        </w:rPr>
        <w:t>届自治区运动会、</w:t>
      </w:r>
      <w:r w:rsidRPr="00286EC0">
        <w:rPr>
          <w:rFonts w:ascii="Helvetica" w:eastAsia="宋体" w:hAnsi="Helvetica" w:cs="Helvetica"/>
          <w:color w:val="333333"/>
          <w:kern w:val="0"/>
          <w:szCs w:val="21"/>
        </w:rPr>
        <w:t>8</w:t>
      </w:r>
      <w:r w:rsidRPr="00286EC0">
        <w:rPr>
          <w:rFonts w:ascii="Helvetica" w:eastAsia="宋体" w:hAnsi="Helvetica" w:cs="Helvetica"/>
          <w:color w:val="333333"/>
          <w:kern w:val="0"/>
          <w:szCs w:val="21"/>
        </w:rPr>
        <w:t>届少数民族传统体育运动会、</w:t>
      </w:r>
      <w:r w:rsidRPr="00286EC0">
        <w:rPr>
          <w:rFonts w:ascii="Helvetica" w:eastAsia="宋体" w:hAnsi="Helvetica" w:cs="Helvetica"/>
          <w:color w:val="333333"/>
          <w:kern w:val="0"/>
          <w:szCs w:val="21"/>
        </w:rPr>
        <w:t>5</w:t>
      </w:r>
      <w:r w:rsidRPr="00286EC0">
        <w:rPr>
          <w:rFonts w:ascii="Helvetica" w:eastAsia="宋体" w:hAnsi="Helvetica" w:cs="Helvetica"/>
          <w:color w:val="333333"/>
          <w:kern w:val="0"/>
          <w:szCs w:val="21"/>
        </w:rPr>
        <w:t>届老年人运动会、</w:t>
      </w:r>
      <w:r w:rsidRPr="00286EC0">
        <w:rPr>
          <w:rFonts w:ascii="Helvetica" w:eastAsia="宋体" w:hAnsi="Helvetica" w:cs="Helvetica"/>
          <w:color w:val="333333"/>
          <w:kern w:val="0"/>
          <w:szCs w:val="21"/>
        </w:rPr>
        <w:t>6</w:t>
      </w:r>
      <w:r w:rsidRPr="00286EC0">
        <w:rPr>
          <w:rFonts w:ascii="Helvetica" w:eastAsia="宋体" w:hAnsi="Helvetica" w:cs="Helvetica"/>
          <w:color w:val="333333"/>
          <w:kern w:val="0"/>
          <w:szCs w:val="21"/>
        </w:rPr>
        <w:t>届残疾人运动会。村级</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农牧民体育健身工程</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实现全覆盖。新颖多样的健身器材在边远乡村普及，丰富有趣的体育比赛和健身活动深受各族群众欢迎。</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文学艺术创作和新闻出版持续繁荣。新疆文学艺术佳作纷呈，生动展现了中华文化魅力。小说《天山深处的</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大兵</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》、诗集《神山》、散文集《在新疆》、文学评论集《西部：偏远省份的文学写作》、油画作品《来自高原的祈福</w:t>
      </w:r>
      <w:r w:rsidRPr="00286EC0">
        <w:rPr>
          <w:rFonts w:ascii="Helvetica" w:eastAsia="宋体" w:hAnsi="Helvetica" w:cs="Helvetica"/>
          <w:color w:val="333333"/>
          <w:kern w:val="0"/>
          <w:szCs w:val="21"/>
        </w:rPr>
        <w:t>——5·19</w:t>
      </w:r>
      <w:r w:rsidRPr="00286EC0">
        <w:rPr>
          <w:rFonts w:ascii="Helvetica" w:eastAsia="宋体" w:hAnsi="Helvetica" w:cs="Helvetica"/>
          <w:color w:val="333333"/>
          <w:kern w:val="0"/>
          <w:szCs w:val="21"/>
        </w:rPr>
        <w:t>国家记忆》、摄影作品《风雪人生》、话剧《大巴扎》、舞剧《阳光下的舞步》《戈壁青春》、歌舞剧《情暖天山》、音乐剧《冰山上的来客》、音乐杂技剧《你好，阿凡提》、歌曲《屯垦爹娘》、广播剧《马兰谣》和电影《大河》《鲜花》《真爱》《生死罗布泊》《塔克拉玛干的鼓声》等一批文学艺术作品获得精神文明建设</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五个一工程</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奖、鲁迅文学奖、中国电影华表奖等国家级奖项，杂技《生命之旅》《抖杠</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担当》等获得国际杂技节金奖。</w:t>
      </w:r>
      <w:r w:rsidRPr="00286EC0">
        <w:rPr>
          <w:rFonts w:ascii="Helvetica" w:eastAsia="宋体" w:hAnsi="Helvetica" w:cs="Helvetica"/>
          <w:color w:val="333333"/>
          <w:kern w:val="0"/>
          <w:szCs w:val="21"/>
        </w:rPr>
        <w:t>2006</w:t>
      </w:r>
      <w:r w:rsidRPr="00286EC0">
        <w:rPr>
          <w:rFonts w:ascii="Helvetica" w:eastAsia="宋体" w:hAnsi="Helvetica" w:cs="Helvetica"/>
          <w:color w:val="333333"/>
          <w:kern w:val="0"/>
          <w:szCs w:val="21"/>
        </w:rPr>
        <w:t>年，成立新疆广播影视译制中心，相继在</w:t>
      </w:r>
      <w:r w:rsidRPr="00286EC0">
        <w:rPr>
          <w:rFonts w:ascii="Helvetica" w:eastAsia="宋体" w:hAnsi="Helvetica" w:cs="Helvetica"/>
          <w:color w:val="333333"/>
          <w:kern w:val="0"/>
          <w:szCs w:val="21"/>
        </w:rPr>
        <w:t>11</w:t>
      </w:r>
      <w:r w:rsidRPr="00286EC0">
        <w:rPr>
          <w:rFonts w:ascii="Helvetica" w:eastAsia="宋体" w:hAnsi="Helvetica" w:cs="Helvetica"/>
          <w:color w:val="333333"/>
          <w:kern w:val="0"/>
          <w:szCs w:val="21"/>
        </w:rPr>
        <w:t>个地、州和伊宁市、莎车县、库车县、于田县建立电视译制部。目前，少数民族语言影视剧年译制量达</w:t>
      </w:r>
      <w:r w:rsidRPr="00286EC0">
        <w:rPr>
          <w:rFonts w:ascii="Helvetica" w:eastAsia="宋体" w:hAnsi="Helvetica" w:cs="Helvetica"/>
          <w:color w:val="333333"/>
          <w:kern w:val="0"/>
          <w:szCs w:val="21"/>
        </w:rPr>
        <w:t>6200</w:t>
      </w:r>
      <w:r w:rsidRPr="00286EC0">
        <w:rPr>
          <w:rFonts w:ascii="Helvetica" w:eastAsia="宋体" w:hAnsi="Helvetica" w:cs="Helvetica"/>
          <w:color w:val="333333"/>
          <w:kern w:val="0"/>
          <w:szCs w:val="21"/>
        </w:rPr>
        <w:t>集左右。中华人民共和国成立前，新疆仅有</w:t>
      </w:r>
      <w:r w:rsidRPr="00286EC0">
        <w:rPr>
          <w:rFonts w:ascii="Helvetica" w:eastAsia="宋体" w:hAnsi="Helvetica" w:cs="Helvetica"/>
          <w:color w:val="333333"/>
          <w:kern w:val="0"/>
          <w:szCs w:val="21"/>
        </w:rPr>
        <w:t>2</w:t>
      </w:r>
      <w:r w:rsidRPr="00286EC0">
        <w:rPr>
          <w:rFonts w:ascii="Helvetica" w:eastAsia="宋体" w:hAnsi="Helvetica" w:cs="Helvetica"/>
          <w:color w:val="333333"/>
          <w:kern w:val="0"/>
          <w:szCs w:val="21"/>
        </w:rPr>
        <w:t>种报纸。截至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年，新疆共有报纸</w:t>
      </w:r>
      <w:r w:rsidRPr="00286EC0">
        <w:rPr>
          <w:rFonts w:ascii="Helvetica" w:eastAsia="宋体" w:hAnsi="Helvetica" w:cs="Helvetica"/>
          <w:color w:val="333333"/>
          <w:kern w:val="0"/>
          <w:szCs w:val="21"/>
        </w:rPr>
        <w:t>126</w:t>
      </w:r>
      <w:r w:rsidRPr="00286EC0">
        <w:rPr>
          <w:rFonts w:ascii="Helvetica" w:eastAsia="宋体" w:hAnsi="Helvetica" w:cs="Helvetica"/>
          <w:color w:val="333333"/>
          <w:kern w:val="0"/>
          <w:szCs w:val="21"/>
        </w:rPr>
        <w:t>种，期刊</w:t>
      </w:r>
      <w:r w:rsidRPr="00286EC0">
        <w:rPr>
          <w:rFonts w:ascii="Helvetica" w:eastAsia="宋体" w:hAnsi="Helvetica" w:cs="Helvetica"/>
          <w:color w:val="333333"/>
          <w:kern w:val="0"/>
          <w:szCs w:val="21"/>
        </w:rPr>
        <w:t>223</w:t>
      </w:r>
      <w:r w:rsidRPr="00286EC0">
        <w:rPr>
          <w:rFonts w:ascii="Helvetica" w:eastAsia="宋体" w:hAnsi="Helvetica" w:cs="Helvetica"/>
          <w:color w:val="333333"/>
          <w:kern w:val="0"/>
          <w:szCs w:val="21"/>
        </w:rPr>
        <w:t>种，每年出版图书、音像制品和电子出版物约</w:t>
      </w:r>
      <w:r w:rsidRPr="00286EC0">
        <w:rPr>
          <w:rFonts w:ascii="Helvetica" w:eastAsia="宋体" w:hAnsi="Helvetica" w:cs="Helvetica"/>
          <w:color w:val="333333"/>
          <w:kern w:val="0"/>
          <w:szCs w:val="21"/>
        </w:rPr>
        <w:t>1</w:t>
      </w:r>
      <w:r w:rsidRPr="00286EC0">
        <w:rPr>
          <w:rFonts w:ascii="Helvetica" w:eastAsia="宋体" w:hAnsi="Helvetica" w:cs="Helvetica"/>
          <w:color w:val="333333"/>
          <w:kern w:val="0"/>
          <w:szCs w:val="21"/>
        </w:rPr>
        <w:t>万种。</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文化、体育和民族医药产业实力逐步增强。目前，新疆有文化企业</w:t>
      </w:r>
      <w:r w:rsidRPr="00286EC0">
        <w:rPr>
          <w:rFonts w:ascii="Helvetica" w:eastAsia="宋体" w:hAnsi="Helvetica" w:cs="Helvetica"/>
          <w:color w:val="333333"/>
          <w:kern w:val="0"/>
          <w:szCs w:val="21"/>
        </w:rPr>
        <w:t>1</w:t>
      </w:r>
      <w:r w:rsidRPr="00286EC0">
        <w:rPr>
          <w:rFonts w:ascii="Helvetica" w:eastAsia="宋体" w:hAnsi="Helvetica" w:cs="Helvetica"/>
          <w:color w:val="333333"/>
          <w:kern w:val="0"/>
          <w:szCs w:val="21"/>
        </w:rPr>
        <w:t>万余家，已形成门类较为齐全的文化产业发展体系，涵盖新闻出版发行、广播影视、演艺、文化娱乐、游戏、文化旅游、工艺美术、艺术品、动漫、文化会展、创意设计、数字文化服务等领域。截至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年，有国家级文化产业示范基地</w:t>
      </w:r>
      <w:r w:rsidRPr="00286EC0">
        <w:rPr>
          <w:rFonts w:ascii="Helvetica" w:eastAsia="宋体" w:hAnsi="Helvetica" w:cs="Helvetica"/>
          <w:color w:val="333333"/>
          <w:kern w:val="0"/>
          <w:szCs w:val="21"/>
        </w:rPr>
        <w:t>6</w:t>
      </w:r>
      <w:r w:rsidRPr="00286EC0">
        <w:rPr>
          <w:rFonts w:ascii="Helvetica" w:eastAsia="宋体" w:hAnsi="Helvetica" w:cs="Helvetica"/>
          <w:color w:val="333333"/>
          <w:kern w:val="0"/>
          <w:szCs w:val="21"/>
        </w:rPr>
        <w:t>家，自治区级文化产业示范基地</w:t>
      </w:r>
      <w:r w:rsidRPr="00286EC0">
        <w:rPr>
          <w:rFonts w:ascii="Helvetica" w:eastAsia="宋体" w:hAnsi="Helvetica" w:cs="Helvetica"/>
          <w:color w:val="333333"/>
          <w:kern w:val="0"/>
          <w:szCs w:val="21"/>
        </w:rPr>
        <w:t>109</w:t>
      </w:r>
      <w:r w:rsidRPr="00286EC0">
        <w:rPr>
          <w:rFonts w:ascii="Helvetica" w:eastAsia="宋体" w:hAnsi="Helvetica" w:cs="Helvetica"/>
          <w:color w:val="333333"/>
          <w:kern w:val="0"/>
          <w:szCs w:val="21"/>
        </w:rPr>
        <w:t>家，获得国家</w:t>
      </w:r>
      <w:r w:rsidRPr="00286EC0">
        <w:rPr>
          <w:rFonts w:ascii="Helvetica" w:eastAsia="宋体" w:hAnsi="Helvetica" w:cs="Helvetica"/>
          <w:color w:val="333333"/>
          <w:kern w:val="0"/>
          <w:szCs w:val="21"/>
        </w:rPr>
        <w:lastRenderedPageBreak/>
        <w:t>认定的动漫企业</w:t>
      </w:r>
      <w:r w:rsidRPr="00286EC0">
        <w:rPr>
          <w:rFonts w:ascii="Helvetica" w:eastAsia="宋体" w:hAnsi="Helvetica" w:cs="Helvetica"/>
          <w:color w:val="333333"/>
          <w:kern w:val="0"/>
          <w:szCs w:val="21"/>
        </w:rPr>
        <w:t>11</w:t>
      </w:r>
      <w:r w:rsidRPr="00286EC0">
        <w:rPr>
          <w:rFonts w:ascii="Helvetica" w:eastAsia="宋体" w:hAnsi="Helvetica" w:cs="Helvetica"/>
          <w:color w:val="333333"/>
          <w:kern w:val="0"/>
          <w:szCs w:val="21"/>
        </w:rPr>
        <w:t>家，建成各类文化产业园区</w:t>
      </w:r>
      <w:r w:rsidRPr="00286EC0">
        <w:rPr>
          <w:rFonts w:ascii="Helvetica" w:eastAsia="宋体" w:hAnsi="Helvetica" w:cs="Helvetica"/>
          <w:color w:val="333333"/>
          <w:kern w:val="0"/>
          <w:szCs w:val="21"/>
        </w:rPr>
        <w:t>20</w:t>
      </w:r>
      <w:r w:rsidRPr="00286EC0">
        <w:rPr>
          <w:rFonts w:ascii="Helvetica" w:eastAsia="宋体" w:hAnsi="Helvetica" w:cs="Helvetica"/>
          <w:color w:val="333333"/>
          <w:kern w:val="0"/>
          <w:szCs w:val="21"/>
        </w:rPr>
        <w:t>家；有国家</w:t>
      </w:r>
      <w:r w:rsidRPr="00286EC0">
        <w:rPr>
          <w:rFonts w:ascii="Helvetica" w:eastAsia="宋体" w:hAnsi="Helvetica" w:cs="Helvetica"/>
          <w:color w:val="333333"/>
          <w:kern w:val="0"/>
          <w:szCs w:val="21"/>
        </w:rPr>
        <w:t>5A</w:t>
      </w:r>
      <w:r w:rsidRPr="00286EC0">
        <w:rPr>
          <w:rFonts w:ascii="Helvetica" w:eastAsia="宋体" w:hAnsi="Helvetica" w:cs="Helvetica"/>
          <w:color w:val="333333"/>
          <w:kern w:val="0"/>
          <w:szCs w:val="21"/>
        </w:rPr>
        <w:t>级景区</w:t>
      </w:r>
      <w:r w:rsidRPr="00286EC0">
        <w:rPr>
          <w:rFonts w:ascii="Helvetica" w:eastAsia="宋体" w:hAnsi="Helvetica" w:cs="Helvetica"/>
          <w:color w:val="333333"/>
          <w:kern w:val="0"/>
          <w:szCs w:val="21"/>
        </w:rPr>
        <w:t>12</w:t>
      </w:r>
      <w:r w:rsidRPr="00286EC0">
        <w:rPr>
          <w:rFonts w:ascii="Helvetica" w:eastAsia="宋体" w:hAnsi="Helvetica" w:cs="Helvetica"/>
          <w:color w:val="333333"/>
          <w:kern w:val="0"/>
          <w:szCs w:val="21"/>
        </w:rPr>
        <w:t>家，导游</w:t>
      </w:r>
      <w:r w:rsidRPr="00286EC0">
        <w:rPr>
          <w:rFonts w:ascii="Helvetica" w:eastAsia="宋体" w:hAnsi="Helvetica" w:cs="Helvetica"/>
          <w:color w:val="333333"/>
          <w:kern w:val="0"/>
          <w:szCs w:val="21"/>
        </w:rPr>
        <w:t>17000</w:t>
      </w:r>
      <w:r w:rsidRPr="00286EC0">
        <w:rPr>
          <w:rFonts w:ascii="Helvetica" w:eastAsia="宋体" w:hAnsi="Helvetica" w:cs="Helvetica"/>
          <w:color w:val="333333"/>
          <w:kern w:val="0"/>
          <w:szCs w:val="21"/>
        </w:rPr>
        <w:t>人。文化及旅游产业增加值逐年增长。</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成立一批职业体育俱乐部，体育竞赛与表演市场日趋活跃。环塔克拉玛干汽车摩托车越野拉力赛、中国篮球职业联赛新疆区比赛保持较高市场化运作水平。以中国国际露营大会、国际沙漠越野挑战赛、环艾丁湖摩托车赛、环赛里木湖公路自行车赛等为代表的体育休闲市场日趋成熟。赛马、冰雪运动、航空体育产业发展潜力巨大。</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已形成中华医药（含民族药）、医疗机构制剂、食品（含保健食品）、医疗器械和药用包装材料等门类较为齐全的医药健康产业体系。其中维吾尔医药、哈萨克医药、蒙医药等少数民族传统医药历史悠久，是中华文化瑰宝，许多药材被纳入国家标准和国家相关标准化研究项目。新疆民族医药销售产值占制药行业销售总产值比重逐年提高；民族医药企业的产品在不断开拓国内市场的同时，还销往周边国家和地区，进入国际市场。</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网络文化蓬勃发展。随着互联网在中国的不断发展，近年来，互联网越来越成为新疆各族人民学习、工作、生活的新空间，获取公共服务的新平台。截至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年，新疆备案网站</w:t>
      </w:r>
      <w:r w:rsidRPr="00286EC0">
        <w:rPr>
          <w:rFonts w:ascii="Helvetica" w:eastAsia="宋体" w:hAnsi="Helvetica" w:cs="Helvetica"/>
          <w:color w:val="333333"/>
          <w:kern w:val="0"/>
          <w:szCs w:val="21"/>
        </w:rPr>
        <w:t>11520</w:t>
      </w:r>
      <w:r w:rsidRPr="00286EC0">
        <w:rPr>
          <w:rFonts w:ascii="Helvetica" w:eastAsia="宋体" w:hAnsi="Helvetica" w:cs="Helvetica"/>
          <w:color w:val="333333"/>
          <w:kern w:val="0"/>
          <w:szCs w:val="21"/>
        </w:rPr>
        <w:t>家，固定宽带用户达</w:t>
      </w:r>
      <w:r w:rsidRPr="00286EC0">
        <w:rPr>
          <w:rFonts w:ascii="Helvetica" w:eastAsia="宋体" w:hAnsi="Helvetica" w:cs="Helvetica"/>
          <w:color w:val="333333"/>
          <w:kern w:val="0"/>
          <w:szCs w:val="21"/>
        </w:rPr>
        <w:t>569.9</w:t>
      </w:r>
      <w:r w:rsidRPr="00286EC0">
        <w:rPr>
          <w:rFonts w:ascii="Helvetica" w:eastAsia="宋体" w:hAnsi="Helvetica" w:cs="Helvetica"/>
          <w:color w:val="333333"/>
          <w:kern w:val="0"/>
          <w:szCs w:val="21"/>
        </w:rPr>
        <w:t>万户，移动互联网用户达</w:t>
      </w:r>
      <w:r w:rsidRPr="00286EC0">
        <w:rPr>
          <w:rFonts w:ascii="Helvetica" w:eastAsia="宋体" w:hAnsi="Helvetica" w:cs="Helvetica"/>
          <w:color w:val="333333"/>
          <w:kern w:val="0"/>
          <w:szCs w:val="21"/>
        </w:rPr>
        <w:t>1855.8</w:t>
      </w:r>
      <w:r w:rsidRPr="00286EC0">
        <w:rPr>
          <w:rFonts w:ascii="Helvetica" w:eastAsia="宋体" w:hAnsi="Helvetica" w:cs="Helvetica"/>
          <w:color w:val="333333"/>
          <w:kern w:val="0"/>
          <w:szCs w:val="21"/>
        </w:rPr>
        <w:t>万户。微信公众平台</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最后一公里</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用户遍及全国所有省、自治区、直辖市和几十个国家、地区。先后实施争做中国好网民、艾德莱斯网络引领、网络融情等工程，开展</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网络中国节</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我是一颗石榴籽</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艾德莱斯出天山</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等系列网络文化活动</w:t>
      </w:r>
      <w:r w:rsidRPr="00286EC0">
        <w:rPr>
          <w:rFonts w:ascii="Helvetica" w:eastAsia="宋体" w:hAnsi="Helvetica" w:cs="Helvetica"/>
          <w:color w:val="333333"/>
          <w:kern w:val="0"/>
          <w:szCs w:val="21"/>
        </w:rPr>
        <w:t>30</w:t>
      </w:r>
      <w:r w:rsidRPr="00286EC0">
        <w:rPr>
          <w:rFonts w:ascii="Helvetica" w:eastAsia="宋体" w:hAnsi="Helvetica" w:cs="Helvetica"/>
          <w:color w:val="333333"/>
          <w:kern w:val="0"/>
          <w:szCs w:val="21"/>
        </w:rPr>
        <w:t>余项，示范带动新疆各地开展各类网络文化活动</w:t>
      </w:r>
      <w:r w:rsidRPr="00286EC0">
        <w:rPr>
          <w:rFonts w:ascii="Helvetica" w:eastAsia="宋体" w:hAnsi="Helvetica" w:cs="Helvetica"/>
          <w:color w:val="333333"/>
          <w:kern w:val="0"/>
          <w:szCs w:val="21"/>
        </w:rPr>
        <w:t>7000</w:t>
      </w:r>
      <w:r w:rsidRPr="00286EC0">
        <w:rPr>
          <w:rFonts w:ascii="Helvetica" w:eastAsia="宋体" w:hAnsi="Helvetica" w:cs="Helvetica"/>
          <w:color w:val="333333"/>
          <w:kern w:val="0"/>
          <w:szCs w:val="21"/>
        </w:rPr>
        <w:t>余项。</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年，新疆本地消费者网购零售额达</w:t>
      </w:r>
      <w:r w:rsidRPr="00286EC0">
        <w:rPr>
          <w:rFonts w:ascii="Helvetica" w:eastAsia="宋体" w:hAnsi="Helvetica" w:cs="Helvetica"/>
          <w:color w:val="333333"/>
          <w:kern w:val="0"/>
          <w:szCs w:val="21"/>
        </w:rPr>
        <w:t>569.1</w:t>
      </w:r>
      <w:r w:rsidRPr="00286EC0">
        <w:rPr>
          <w:rFonts w:ascii="Helvetica" w:eastAsia="宋体" w:hAnsi="Helvetica" w:cs="Helvetica"/>
          <w:color w:val="333333"/>
          <w:kern w:val="0"/>
          <w:szCs w:val="21"/>
        </w:rPr>
        <w:t>亿元，比上年增长</w:t>
      </w:r>
      <w:r w:rsidRPr="00286EC0">
        <w:rPr>
          <w:rFonts w:ascii="Helvetica" w:eastAsia="宋体" w:hAnsi="Helvetica" w:cs="Helvetica"/>
          <w:color w:val="333333"/>
          <w:kern w:val="0"/>
          <w:szCs w:val="21"/>
        </w:rPr>
        <w:t>29.8%</w:t>
      </w:r>
      <w:r w:rsidRPr="00286EC0">
        <w:rPr>
          <w:rFonts w:ascii="Helvetica" w:eastAsia="宋体" w:hAnsi="Helvetica" w:cs="Helvetica"/>
          <w:color w:val="333333"/>
          <w:kern w:val="0"/>
          <w:szCs w:val="21"/>
        </w:rPr>
        <w:t>。蓬勃发展的网络文化引领了向上向善的社会风尚。</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六、对外文化交流日趋活跃</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新疆是中华文明向西开放的重要门户，在东西方文明交流互鉴中发挥了重要作用。在中央政府支持下，新疆已形成全方位、多层次的对外文化交流格局。</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以多种形式参与国际文化交流与合作。中国新疆国际民族舞蹈节、中国－亚欧博览会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中外文化展示周</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和</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出版博览会</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等成为具有一定国际影响力的文化交流品牌。</w:t>
      </w:r>
      <w:r w:rsidRPr="00286EC0">
        <w:rPr>
          <w:rFonts w:ascii="Helvetica" w:eastAsia="宋体" w:hAnsi="Helvetica" w:cs="Helvetica"/>
          <w:color w:val="333333"/>
          <w:kern w:val="0"/>
          <w:szCs w:val="21"/>
        </w:rPr>
        <w:t>2009</w:t>
      </w:r>
      <w:r w:rsidRPr="00286EC0">
        <w:rPr>
          <w:rFonts w:ascii="Helvetica" w:eastAsia="宋体" w:hAnsi="Helvetica" w:cs="Helvetica"/>
          <w:color w:val="333333"/>
          <w:kern w:val="0"/>
          <w:szCs w:val="21"/>
        </w:rPr>
        <w:t>年以来，举办了</w:t>
      </w:r>
      <w:r w:rsidRPr="00286EC0">
        <w:rPr>
          <w:rFonts w:ascii="Helvetica" w:eastAsia="宋体" w:hAnsi="Helvetica" w:cs="Helvetica"/>
          <w:color w:val="333333"/>
          <w:kern w:val="0"/>
          <w:szCs w:val="21"/>
        </w:rPr>
        <w:t>7</w:t>
      </w:r>
      <w:r w:rsidRPr="00286EC0">
        <w:rPr>
          <w:rFonts w:ascii="Helvetica" w:eastAsia="宋体" w:hAnsi="Helvetica" w:cs="Helvetica"/>
          <w:color w:val="333333"/>
          <w:kern w:val="0"/>
          <w:szCs w:val="21"/>
        </w:rPr>
        <w:t>届</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中国</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新疆国际青少年艺术节</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，邀请中亚四国及俄罗斯、蒙古、巴基斯坦、印度、马来西亚、泰国、韩国、阿塞拜疆等</w:t>
      </w:r>
      <w:r w:rsidRPr="00286EC0">
        <w:rPr>
          <w:rFonts w:ascii="Helvetica" w:eastAsia="宋体" w:hAnsi="Helvetica" w:cs="Helvetica"/>
          <w:color w:val="333333"/>
          <w:kern w:val="0"/>
          <w:szCs w:val="21"/>
        </w:rPr>
        <w:t>12</w:t>
      </w:r>
      <w:r w:rsidRPr="00286EC0">
        <w:rPr>
          <w:rFonts w:ascii="Helvetica" w:eastAsia="宋体" w:hAnsi="Helvetica" w:cs="Helvetica"/>
          <w:color w:val="333333"/>
          <w:kern w:val="0"/>
          <w:szCs w:val="21"/>
        </w:rPr>
        <w:t>个国家及国内共</w:t>
      </w:r>
      <w:r w:rsidRPr="00286EC0">
        <w:rPr>
          <w:rFonts w:ascii="Helvetica" w:eastAsia="宋体" w:hAnsi="Helvetica" w:cs="Helvetica"/>
          <w:color w:val="333333"/>
          <w:kern w:val="0"/>
          <w:szCs w:val="21"/>
        </w:rPr>
        <w:t>119</w:t>
      </w:r>
      <w:r w:rsidRPr="00286EC0">
        <w:rPr>
          <w:rFonts w:ascii="Helvetica" w:eastAsia="宋体" w:hAnsi="Helvetica" w:cs="Helvetica"/>
          <w:color w:val="333333"/>
          <w:kern w:val="0"/>
          <w:szCs w:val="21"/>
        </w:rPr>
        <w:t>个文艺团体的</w:t>
      </w:r>
      <w:r w:rsidRPr="00286EC0">
        <w:rPr>
          <w:rFonts w:ascii="Helvetica" w:eastAsia="宋体" w:hAnsi="Helvetica" w:cs="Helvetica"/>
          <w:color w:val="333333"/>
          <w:kern w:val="0"/>
          <w:szCs w:val="21"/>
        </w:rPr>
        <w:t>2330</w:t>
      </w:r>
      <w:r w:rsidRPr="00286EC0">
        <w:rPr>
          <w:rFonts w:ascii="Helvetica" w:eastAsia="宋体" w:hAnsi="Helvetica" w:cs="Helvetica"/>
          <w:color w:val="333333"/>
          <w:kern w:val="0"/>
          <w:szCs w:val="21"/>
        </w:rPr>
        <w:t>余名青少年来新疆演出交流。</w:t>
      </w:r>
      <w:r w:rsidRPr="00286EC0">
        <w:rPr>
          <w:rFonts w:ascii="Helvetica" w:eastAsia="宋体" w:hAnsi="Helvetica" w:cs="Helvetica"/>
          <w:color w:val="333333"/>
          <w:kern w:val="0"/>
          <w:szCs w:val="21"/>
        </w:rPr>
        <w:t>2012</w:t>
      </w:r>
      <w:r w:rsidRPr="00286EC0">
        <w:rPr>
          <w:rFonts w:ascii="Helvetica" w:eastAsia="宋体" w:hAnsi="Helvetica" w:cs="Helvetica"/>
          <w:color w:val="333333"/>
          <w:kern w:val="0"/>
          <w:szCs w:val="21"/>
        </w:rPr>
        <w:t>年至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年，新疆连续举办</w:t>
      </w:r>
      <w:r w:rsidRPr="00286EC0">
        <w:rPr>
          <w:rFonts w:ascii="Helvetica" w:eastAsia="宋体" w:hAnsi="Helvetica" w:cs="Helvetica"/>
          <w:color w:val="333333"/>
          <w:kern w:val="0"/>
          <w:szCs w:val="21"/>
        </w:rPr>
        <w:t>7</w:t>
      </w:r>
      <w:r w:rsidRPr="00286EC0">
        <w:rPr>
          <w:rFonts w:ascii="Helvetica" w:eastAsia="宋体" w:hAnsi="Helvetica" w:cs="Helvetica"/>
          <w:color w:val="333333"/>
          <w:kern w:val="0"/>
          <w:szCs w:val="21"/>
        </w:rPr>
        <w:t>期</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丝绸之路经济带相关国家媒体负责人研修班</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，邀请了</w:t>
      </w:r>
      <w:r w:rsidRPr="00286EC0">
        <w:rPr>
          <w:rFonts w:ascii="Helvetica" w:eastAsia="宋体" w:hAnsi="Helvetica" w:cs="Helvetica"/>
          <w:color w:val="333333"/>
          <w:kern w:val="0"/>
          <w:szCs w:val="21"/>
        </w:rPr>
        <w:t>25</w:t>
      </w:r>
      <w:r w:rsidRPr="00286EC0">
        <w:rPr>
          <w:rFonts w:ascii="Helvetica" w:eastAsia="宋体" w:hAnsi="Helvetica" w:cs="Helvetica"/>
          <w:color w:val="333333"/>
          <w:kern w:val="0"/>
          <w:szCs w:val="21"/>
        </w:rPr>
        <w:t>个国家的</w:t>
      </w:r>
      <w:r w:rsidRPr="00286EC0">
        <w:rPr>
          <w:rFonts w:ascii="Helvetica" w:eastAsia="宋体" w:hAnsi="Helvetica" w:cs="Helvetica"/>
          <w:color w:val="333333"/>
          <w:kern w:val="0"/>
          <w:szCs w:val="21"/>
        </w:rPr>
        <w:t>100</w:t>
      </w:r>
      <w:r w:rsidRPr="00286EC0">
        <w:rPr>
          <w:rFonts w:ascii="Helvetica" w:eastAsia="宋体" w:hAnsi="Helvetica" w:cs="Helvetica"/>
          <w:color w:val="333333"/>
          <w:kern w:val="0"/>
          <w:szCs w:val="21"/>
        </w:rPr>
        <w:t>多家媒体负责人来新疆研修、交流、考察。</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近年来，新疆积极推进</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丝绸之路经济带</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核心区建设，加强与沿线国家的人文科技交流。</w:t>
      </w:r>
      <w:r w:rsidRPr="00286EC0">
        <w:rPr>
          <w:rFonts w:ascii="Helvetica" w:eastAsia="宋体" w:hAnsi="Helvetica" w:cs="Helvetica"/>
          <w:color w:val="333333"/>
          <w:kern w:val="0"/>
          <w:szCs w:val="21"/>
        </w:rPr>
        <w:t>2016</w:t>
      </w:r>
      <w:r w:rsidRPr="00286EC0">
        <w:rPr>
          <w:rFonts w:ascii="Helvetica" w:eastAsia="宋体" w:hAnsi="Helvetica" w:cs="Helvetica"/>
          <w:color w:val="333333"/>
          <w:kern w:val="0"/>
          <w:szCs w:val="21"/>
        </w:rPr>
        <w:t>年，举办第五届中国－亚欧博览会科技合作论坛，</w:t>
      </w:r>
      <w:r w:rsidRPr="00286EC0">
        <w:rPr>
          <w:rFonts w:ascii="Helvetica" w:eastAsia="宋体" w:hAnsi="Helvetica" w:cs="Helvetica"/>
          <w:color w:val="333333"/>
          <w:kern w:val="0"/>
          <w:szCs w:val="21"/>
        </w:rPr>
        <w:t>30</w:t>
      </w:r>
      <w:r w:rsidRPr="00286EC0">
        <w:rPr>
          <w:rFonts w:ascii="Helvetica" w:eastAsia="宋体" w:hAnsi="Helvetica" w:cs="Helvetica"/>
          <w:color w:val="333333"/>
          <w:kern w:val="0"/>
          <w:szCs w:val="21"/>
        </w:rPr>
        <w:t>多个国家和国际组织的</w:t>
      </w:r>
      <w:r w:rsidRPr="00286EC0">
        <w:rPr>
          <w:rFonts w:ascii="Helvetica" w:eastAsia="宋体" w:hAnsi="Helvetica" w:cs="Helvetica"/>
          <w:color w:val="333333"/>
          <w:kern w:val="0"/>
          <w:szCs w:val="21"/>
        </w:rPr>
        <w:t>154</w:t>
      </w:r>
      <w:r w:rsidRPr="00286EC0">
        <w:rPr>
          <w:rFonts w:ascii="Helvetica" w:eastAsia="宋体" w:hAnsi="Helvetica" w:cs="Helvetica"/>
          <w:color w:val="333333"/>
          <w:kern w:val="0"/>
          <w:szCs w:val="21"/>
        </w:rPr>
        <w:t>名嘉宾受邀参加。建成</w:t>
      </w:r>
      <w:r w:rsidRPr="00286EC0">
        <w:rPr>
          <w:rFonts w:ascii="Helvetica" w:eastAsia="宋体" w:hAnsi="Helvetica" w:cs="Helvetica"/>
          <w:color w:val="333333"/>
          <w:kern w:val="0"/>
          <w:szCs w:val="21"/>
        </w:rPr>
        <w:t>12</w:t>
      </w:r>
      <w:r w:rsidRPr="00286EC0">
        <w:rPr>
          <w:rFonts w:ascii="Helvetica" w:eastAsia="宋体" w:hAnsi="Helvetica" w:cs="Helvetica"/>
          <w:color w:val="333333"/>
          <w:kern w:val="0"/>
          <w:szCs w:val="21"/>
        </w:rPr>
        <w:t>个国家级国际科技合作基地，与</w:t>
      </w:r>
      <w:r w:rsidRPr="00286EC0">
        <w:rPr>
          <w:rFonts w:ascii="Helvetica" w:eastAsia="宋体" w:hAnsi="Helvetica" w:cs="Helvetica"/>
          <w:color w:val="333333"/>
          <w:kern w:val="0"/>
          <w:szCs w:val="21"/>
        </w:rPr>
        <w:t>30</w:t>
      </w:r>
      <w:r w:rsidRPr="00286EC0">
        <w:rPr>
          <w:rFonts w:ascii="Helvetica" w:eastAsia="宋体" w:hAnsi="Helvetica" w:cs="Helvetica"/>
          <w:color w:val="333333"/>
          <w:kern w:val="0"/>
          <w:szCs w:val="21"/>
        </w:rPr>
        <w:t>多个国家和地区以及</w:t>
      </w:r>
      <w:r w:rsidRPr="00286EC0">
        <w:rPr>
          <w:rFonts w:ascii="Helvetica" w:eastAsia="宋体" w:hAnsi="Helvetica" w:cs="Helvetica"/>
          <w:color w:val="333333"/>
          <w:kern w:val="0"/>
          <w:szCs w:val="21"/>
        </w:rPr>
        <w:t>10</w:t>
      </w:r>
      <w:r w:rsidRPr="00286EC0">
        <w:rPr>
          <w:rFonts w:ascii="Helvetica" w:eastAsia="宋体" w:hAnsi="Helvetica" w:cs="Helvetica"/>
          <w:color w:val="333333"/>
          <w:kern w:val="0"/>
          <w:szCs w:val="21"/>
        </w:rPr>
        <w:t>个国际组织和研究机构开展了国际科技合作与交流，涉及农业、资源环境、农产品加工、天文、煤化工、生物医药、能源等领域。稳步实施</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留学中国计划</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，逐步扩大丝绸之路经济带沿线国家优秀留学生奖学金资助规模。新疆高校积极开展国际交流与合作，留学生教育规模逐年增加、质量不断提升。从</w:t>
      </w:r>
      <w:r w:rsidRPr="00286EC0">
        <w:rPr>
          <w:rFonts w:ascii="Helvetica" w:eastAsia="宋体" w:hAnsi="Helvetica" w:cs="Helvetica"/>
          <w:color w:val="333333"/>
          <w:kern w:val="0"/>
          <w:szCs w:val="21"/>
        </w:rPr>
        <w:t>1985</w:t>
      </w:r>
      <w:r w:rsidRPr="00286EC0">
        <w:rPr>
          <w:rFonts w:ascii="Helvetica" w:eastAsia="宋体" w:hAnsi="Helvetica" w:cs="Helvetica"/>
          <w:color w:val="333333"/>
          <w:kern w:val="0"/>
          <w:szCs w:val="21"/>
        </w:rPr>
        <w:t>年开始，截至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年，新疆高校接收外国留学生达</w:t>
      </w:r>
      <w:r w:rsidRPr="00286EC0">
        <w:rPr>
          <w:rFonts w:ascii="Helvetica" w:eastAsia="宋体" w:hAnsi="Helvetica" w:cs="Helvetica"/>
          <w:color w:val="333333"/>
          <w:kern w:val="0"/>
          <w:szCs w:val="21"/>
        </w:rPr>
        <w:t>5</w:t>
      </w:r>
      <w:r w:rsidRPr="00286EC0">
        <w:rPr>
          <w:rFonts w:ascii="Helvetica" w:eastAsia="宋体" w:hAnsi="Helvetica" w:cs="Helvetica"/>
          <w:color w:val="333333"/>
          <w:kern w:val="0"/>
          <w:szCs w:val="21"/>
        </w:rPr>
        <w:t>万人次。新疆积极发挥包括维吾尔医药、哈萨克医药在内的中华医学特色优势，筹建中外联合中医机构，开展中医民族医药国际医疗服务体系建设项目，吸引了越来越多的周边国家患者前来就医。</w:t>
      </w:r>
      <w:r w:rsidRPr="00286EC0">
        <w:rPr>
          <w:rFonts w:ascii="Helvetica" w:eastAsia="宋体" w:hAnsi="Helvetica" w:cs="Helvetica"/>
          <w:color w:val="333333"/>
          <w:kern w:val="0"/>
          <w:szCs w:val="21"/>
        </w:rPr>
        <w:lastRenderedPageBreak/>
        <w:t>2015</w:t>
      </w:r>
      <w:r w:rsidRPr="00286EC0">
        <w:rPr>
          <w:rFonts w:ascii="Helvetica" w:eastAsia="宋体" w:hAnsi="Helvetica" w:cs="Helvetica"/>
          <w:color w:val="333333"/>
          <w:kern w:val="0"/>
          <w:szCs w:val="21"/>
        </w:rPr>
        <w:t>年至</w:t>
      </w:r>
      <w:r w:rsidRPr="00286EC0">
        <w:rPr>
          <w:rFonts w:ascii="Helvetica" w:eastAsia="宋体" w:hAnsi="Helvetica" w:cs="Helvetica"/>
          <w:color w:val="333333"/>
          <w:kern w:val="0"/>
          <w:szCs w:val="21"/>
        </w:rPr>
        <w:t>2017</w:t>
      </w:r>
      <w:r w:rsidRPr="00286EC0">
        <w:rPr>
          <w:rFonts w:ascii="Helvetica" w:eastAsia="宋体" w:hAnsi="Helvetica" w:cs="Helvetica"/>
          <w:color w:val="333333"/>
          <w:kern w:val="0"/>
          <w:szCs w:val="21"/>
        </w:rPr>
        <w:t>年，乌鲁木齐市有</w:t>
      </w:r>
      <w:r w:rsidRPr="00286EC0">
        <w:rPr>
          <w:rFonts w:ascii="Helvetica" w:eastAsia="宋体" w:hAnsi="Helvetica" w:cs="Helvetica"/>
          <w:color w:val="333333"/>
          <w:kern w:val="0"/>
          <w:szCs w:val="21"/>
        </w:rPr>
        <w:t>5</w:t>
      </w:r>
      <w:r w:rsidRPr="00286EC0">
        <w:rPr>
          <w:rFonts w:ascii="Helvetica" w:eastAsia="宋体" w:hAnsi="Helvetica" w:cs="Helvetica"/>
          <w:color w:val="333333"/>
          <w:kern w:val="0"/>
          <w:szCs w:val="21"/>
        </w:rPr>
        <w:t>家医院开展国际医疗服务，累计接诊外籍患者</w:t>
      </w:r>
      <w:r w:rsidRPr="00286EC0">
        <w:rPr>
          <w:rFonts w:ascii="Helvetica" w:eastAsia="宋体" w:hAnsi="Helvetica" w:cs="Helvetica"/>
          <w:color w:val="333333"/>
          <w:kern w:val="0"/>
          <w:szCs w:val="21"/>
        </w:rPr>
        <w:t>1.7</w:t>
      </w:r>
      <w:r w:rsidRPr="00286EC0">
        <w:rPr>
          <w:rFonts w:ascii="Helvetica" w:eastAsia="宋体" w:hAnsi="Helvetica" w:cs="Helvetica"/>
          <w:color w:val="333333"/>
          <w:kern w:val="0"/>
          <w:szCs w:val="21"/>
        </w:rPr>
        <w:t>万人次。新疆举办一系列高水平体育赛事，吸引大批国际优秀运动员和体育爱好者积极参与。</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积极对外展示新疆各民族文化风采。从上世纪末开始，</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中国新疆古代丝绸之路文物展</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丝路奥秘</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新疆文物大展</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等新疆文物精品展览陆续在日本、美国、德国、韩国等国家举行。一批非物质文化遗产项目赴联合国总部、英国、日本、法国及新疆周边国家进行表演展示。近年来，</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感知中国</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中国西部文化行</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新疆篇</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中国新疆文化交流团</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中国新疆文化周</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分别在美国、加拿大、德国、法国、意大利、西班牙、澳大利亚、新西兰、俄罗斯、哈萨克斯坦、格鲁吉亚、埃及、土耳其、伊朗、沙特、巴基斯坦、阿富汗、马来西亚、文莱、老挝等国举办多种文化交流活动。新疆多次组团代表中国参加国际伊塞克湖运动会，加强了与上海合作组织成员国之间的体育交流与合作。</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b/>
          <w:bCs/>
          <w:color w:val="333333"/>
          <w:kern w:val="0"/>
          <w:szCs w:val="21"/>
        </w:rPr>
        <w:t xml:space="preserve">　　结束语</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中华文化是中国各族人民共同创造、传承和发展的，是民族团结和国家统一的精神纽带。事实证明，新疆各民族文化是中华文化的组成部分，中华文化始终是新疆各民族的情感依托、心灵归宿和精神家园，也是新疆各民族文化发展的动力源泉。</w:t>
      </w:r>
    </w:p>
    <w:p w:rsidR="00286EC0" w:rsidRPr="00286EC0" w:rsidRDefault="00286EC0" w:rsidP="00286EC0">
      <w:pPr>
        <w:widowControl/>
        <w:jc w:val="left"/>
        <w:rPr>
          <w:rFonts w:ascii="Helvetica" w:eastAsia="宋体" w:hAnsi="Helvetica" w:cs="Helvetica"/>
          <w:color w:val="333333"/>
          <w:kern w:val="0"/>
          <w:szCs w:val="21"/>
        </w:rPr>
      </w:pPr>
    </w:p>
    <w:p w:rsidR="00286EC0" w:rsidRPr="00286EC0" w:rsidRDefault="00286EC0" w:rsidP="00286EC0">
      <w:pPr>
        <w:widowControl/>
        <w:jc w:val="left"/>
        <w:rPr>
          <w:rFonts w:ascii="Helvetica" w:eastAsia="宋体" w:hAnsi="Helvetica" w:cs="Helvetica"/>
          <w:color w:val="333333"/>
          <w:kern w:val="0"/>
          <w:szCs w:val="21"/>
        </w:rPr>
      </w:pPr>
      <w:r w:rsidRPr="00286EC0">
        <w:rPr>
          <w:rFonts w:ascii="Helvetica" w:eastAsia="宋体" w:hAnsi="Helvetica" w:cs="Helvetica"/>
          <w:color w:val="333333"/>
          <w:kern w:val="0"/>
          <w:szCs w:val="21"/>
        </w:rPr>
        <w:t xml:space="preserve">　　中共中央总书记、国家主席、中央军委主席习近平指出：</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中国共产党从成立之日起，既是中国先进文化的积极引领者和践行者，又是中华优秀传统文化的忠实传承者和弘扬者。当代中国共产党人和中国人民应该而且一定能够担负起新的文化使命，在实践创造中进行文化创造，在历史进步中实现文化进步！</w:t>
      </w:r>
      <w:r w:rsidRPr="00286EC0">
        <w:rPr>
          <w:rFonts w:ascii="Helvetica" w:eastAsia="宋体" w:hAnsi="Helvetica" w:cs="Helvetica"/>
          <w:color w:val="333333"/>
          <w:kern w:val="0"/>
          <w:szCs w:val="21"/>
        </w:rPr>
        <w:t>”</w:t>
      </w:r>
      <w:r w:rsidRPr="00286EC0">
        <w:rPr>
          <w:rFonts w:ascii="Helvetica" w:eastAsia="宋体" w:hAnsi="Helvetica" w:cs="Helvetica"/>
          <w:color w:val="333333"/>
          <w:kern w:val="0"/>
          <w:szCs w:val="21"/>
        </w:rPr>
        <w:t>今天，在以习近平同志为核心的党中央坚强领导下，中华民族已经走进新时代，踏上新征程，在文化交流交融的舞台上，新疆各族人民应该而且一定能够担负起自己新的文化使命，在文化创造中铸就新繁荣，在文化进步中取得新发展！</w:t>
      </w:r>
    </w:p>
    <w:p w:rsidR="00901F30" w:rsidRDefault="00286EC0">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51B"/>
    <w:rsid w:val="00286EC0"/>
    <w:rsid w:val="009816F2"/>
    <w:rsid w:val="00B3451B"/>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86EC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86E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467247">
      <w:bodyDiv w:val="1"/>
      <w:marLeft w:val="0"/>
      <w:marRight w:val="0"/>
      <w:marTop w:val="0"/>
      <w:marBottom w:val="0"/>
      <w:divBdr>
        <w:top w:val="none" w:sz="0" w:space="0" w:color="auto"/>
        <w:left w:val="none" w:sz="0" w:space="0" w:color="auto"/>
        <w:bottom w:val="none" w:sz="0" w:space="0" w:color="auto"/>
        <w:right w:val="none" w:sz="0" w:space="0" w:color="auto"/>
      </w:divBdr>
      <w:divsChild>
        <w:div w:id="1564097641">
          <w:marLeft w:val="0"/>
          <w:marRight w:val="0"/>
          <w:marTop w:val="0"/>
          <w:marBottom w:val="0"/>
          <w:divBdr>
            <w:top w:val="none" w:sz="0" w:space="0" w:color="auto"/>
            <w:left w:val="none" w:sz="0" w:space="0" w:color="auto"/>
            <w:bottom w:val="none" w:sz="0" w:space="0" w:color="auto"/>
            <w:right w:val="none" w:sz="0" w:space="0" w:color="auto"/>
          </w:divBdr>
        </w:div>
        <w:div w:id="275913018">
          <w:marLeft w:val="0"/>
          <w:marRight w:val="0"/>
          <w:marTop w:val="0"/>
          <w:marBottom w:val="0"/>
          <w:divBdr>
            <w:top w:val="none" w:sz="0" w:space="0" w:color="auto"/>
            <w:left w:val="none" w:sz="0" w:space="0" w:color="auto"/>
            <w:bottom w:val="none" w:sz="0" w:space="0" w:color="auto"/>
            <w:right w:val="none" w:sz="0" w:space="0" w:color="auto"/>
          </w:divBdr>
        </w:div>
        <w:div w:id="1726756712">
          <w:marLeft w:val="0"/>
          <w:marRight w:val="0"/>
          <w:marTop w:val="0"/>
          <w:marBottom w:val="0"/>
          <w:divBdr>
            <w:top w:val="none" w:sz="0" w:space="0" w:color="auto"/>
            <w:left w:val="none" w:sz="0" w:space="0" w:color="auto"/>
            <w:bottom w:val="none" w:sz="0" w:space="0" w:color="auto"/>
            <w:right w:val="none" w:sz="0" w:space="0" w:color="auto"/>
          </w:divBdr>
        </w:div>
        <w:div w:id="701442876">
          <w:marLeft w:val="0"/>
          <w:marRight w:val="0"/>
          <w:marTop w:val="0"/>
          <w:marBottom w:val="0"/>
          <w:divBdr>
            <w:top w:val="none" w:sz="0" w:space="0" w:color="auto"/>
            <w:left w:val="none" w:sz="0" w:space="0" w:color="auto"/>
            <w:bottom w:val="none" w:sz="0" w:space="0" w:color="auto"/>
            <w:right w:val="none" w:sz="0" w:space="0" w:color="auto"/>
          </w:divBdr>
        </w:div>
        <w:div w:id="515118074">
          <w:marLeft w:val="0"/>
          <w:marRight w:val="0"/>
          <w:marTop w:val="0"/>
          <w:marBottom w:val="0"/>
          <w:divBdr>
            <w:top w:val="none" w:sz="0" w:space="0" w:color="auto"/>
            <w:left w:val="none" w:sz="0" w:space="0" w:color="auto"/>
            <w:bottom w:val="none" w:sz="0" w:space="0" w:color="auto"/>
            <w:right w:val="none" w:sz="0" w:space="0" w:color="auto"/>
          </w:divBdr>
        </w:div>
        <w:div w:id="1912541726">
          <w:marLeft w:val="0"/>
          <w:marRight w:val="0"/>
          <w:marTop w:val="0"/>
          <w:marBottom w:val="0"/>
          <w:divBdr>
            <w:top w:val="none" w:sz="0" w:space="0" w:color="auto"/>
            <w:left w:val="none" w:sz="0" w:space="0" w:color="auto"/>
            <w:bottom w:val="none" w:sz="0" w:space="0" w:color="auto"/>
            <w:right w:val="none" w:sz="0" w:space="0" w:color="auto"/>
          </w:divBdr>
        </w:div>
        <w:div w:id="555354241">
          <w:marLeft w:val="0"/>
          <w:marRight w:val="0"/>
          <w:marTop w:val="0"/>
          <w:marBottom w:val="0"/>
          <w:divBdr>
            <w:top w:val="none" w:sz="0" w:space="0" w:color="auto"/>
            <w:left w:val="none" w:sz="0" w:space="0" w:color="auto"/>
            <w:bottom w:val="none" w:sz="0" w:space="0" w:color="auto"/>
            <w:right w:val="none" w:sz="0" w:space="0" w:color="auto"/>
          </w:divBdr>
        </w:div>
        <w:div w:id="1390108982">
          <w:marLeft w:val="0"/>
          <w:marRight w:val="0"/>
          <w:marTop w:val="0"/>
          <w:marBottom w:val="0"/>
          <w:divBdr>
            <w:top w:val="none" w:sz="0" w:space="0" w:color="auto"/>
            <w:left w:val="none" w:sz="0" w:space="0" w:color="auto"/>
            <w:bottom w:val="none" w:sz="0" w:space="0" w:color="auto"/>
            <w:right w:val="none" w:sz="0" w:space="0" w:color="auto"/>
          </w:divBdr>
        </w:div>
        <w:div w:id="1944265632">
          <w:marLeft w:val="0"/>
          <w:marRight w:val="0"/>
          <w:marTop w:val="0"/>
          <w:marBottom w:val="0"/>
          <w:divBdr>
            <w:top w:val="none" w:sz="0" w:space="0" w:color="auto"/>
            <w:left w:val="none" w:sz="0" w:space="0" w:color="auto"/>
            <w:bottom w:val="none" w:sz="0" w:space="0" w:color="auto"/>
            <w:right w:val="none" w:sz="0" w:space="0" w:color="auto"/>
          </w:divBdr>
        </w:div>
        <w:div w:id="1141923914">
          <w:marLeft w:val="0"/>
          <w:marRight w:val="0"/>
          <w:marTop w:val="0"/>
          <w:marBottom w:val="0"/>
          <w:divBdr>
            <w:top w:val="none" w:sz="0" w:space="0" w:color="auto"/>
            <w:left w:val="none" w:sz="0" w:space="0" w:color="auto"/>
            <w:bottom w:val="none" w:sz="0" w:space="0" w:color="auto"/>
            <w:right w:val="none" w:sz="0" w:space="0" w:color="auto"/>
          </w:divBdr>
        </w:div>
        <w:div w:id="494803966">
          <w:marLeft w:val="0"/>
          <w:marRight w:val="0"/>
          <w:marTop w:val="0"/>
          <w:marBottom w:val="0"/>
          <w:divBdr>
            <w:top w:val="none" w:sz="0" w:space="0" w:color="auto"/>
            <w:left w:val="none" w:sz="0" w:space="0" w:color="auto"/>
            <w:bottom w:val="none" w:sz="0" w:space="0" w:color="auto"/>
            <w:right w:val="none" w:sz="0" w:space="0" w:color="auto"/>
          </w:divBdr>
        </w:div>
        <w:div w:id="1984852501">
          <w:marLeft w:val="0"/>
          <w:marRight w:val="0"/>
          <w:marTop w:val="0"/>
          <w:marBottom w:val="0"/>
          <w:divBdr>
            <w:top w:val="none" w:sz="0" w:space="0" w:color="auto"/>
            <w:left w:val="none" w:sz="0" w:space="0" w:color="auto"/>
            <w:bottom w:val="none" w:sz="0" w:space="0" w:color="auto"/>
            <w:right w:val="none" w:sz="0" w:space="0" w:color="auto"/>
          </w:divBdr>
        </w:div>
        <w:div w:id="1128813449">
          <w:marLeft w:val="0"/>
          <w:marRight w:val="0"/>
          <w:marTop w:val="0"/>
          <w:marBottom w:val="0"/>
          <w:divBdr>
            <w:top w:val="none" w:sz="0" w:space="0" w:color="auto"/>
            <w:left w:val="none" w:sz="0" w:space="0" w:color="auto"/>
            <w:bottom w:val="none" w:sz="0" w:space="0" w:color="auto"/>
            <w:right w:val="none" w:sz="0" w:space="0" w:color="auto"/>
          </w:divBdr>
        </w:div>
        <w:div w:id="1396199044">
          <w:marLeft w:val="0"/>
          <w:marRight w:val="0"/>
          <w:marTop w:val="0"/>
          <w:marBottom w:val="0"/>
          <w:divBdr>
            <w:top w:val="none" w:sz="0" w:space="0" w:color="auto"/>
            <w:left w:val="none" w:sz="0" w:space="0" w:color="auto"/>
            <w:bottom w:val="none" w:sz="0" w:space="0" w:color="auto"/>
            <w:right w:val="none" w:sz="0" w:space="0" w:color="auto"/>
          </w:divBdr>
        </w:div>
        <w:div w:id="1077360966">
          <w:marLeft w:val="0"/>
          <w:marRight w:val="0"/>
          <w:marTop w:val="0"/>
          <w:marBottom w:val="0"/>
          <w:divBdr>
            <w:top w:val="none" w:sz="0" w:space="0" w:color="auto"/>
            <w:left w:val="none" w:sz="0" w:space="0" w:color="auto"/>
            <w:bottom w:val="none" w:sz="0" w:space="0" w:color="auto"/>
            <w:right w:val="none" w:sz="0" w:space="0" w:color="auto"/>
          </w:divBdr>
        </w:div>
        <w:div w:id="1203253937">
          <w:marLeft w:val="0"/>
          <w:marRight w:val="0"/>
          <w:marTop w:val="0"/>
          <w:marBottom w:val="0"/>
          <w:divBdr>
            <w:top w:val="none" w:sz="0" w:space="0" w:color="auto"/>
            <w:left w:val="none" w:sz="0" w:space="0" w:color="auto"/>
            <w:bottom w:val="none" w:sz="0" w:space="0" w:color="auto"/>
            <w:right w:val="none" w:sz="0" w:space="0" w:color="auto"/>
          </w:divBdr>
        </w:div>
        <w:div w:id="929899162">
          <w:marLeft w:val="0"/>
          <w:marRight w:val="0"/>
          <w:marTop w:val="0"/>
          <w:marBottom w:val="0"/>
          <w:divBdr>
            <w:top w:val="none" w:sz="0" w:space="0" w:color="auto"/>
            <w:left w:val="none" w:sz="0" w:space="0" w:color="auto"/>
            <w:bottom w:val="none" w:sz="0" w:space="0" w:color="auto"/>
            <w:right w:val="none" w:sz="0" w:space="0" w:color="auto"/>
          </w:divBdr>
        </w:div>
        <w:div w:id="33577438">
          <w:marLeft w:val="0"/>
          <w:marRight w:val="0"/>
          <w:marTop w:val="0"/>
          <w:marBottom w:val="0"/>
          <w:divBdr>
            <w:top w:val="none" w:sz="0" w:space="0" w:color="auto"/>
            <w:left w:val="none" w:sz="0" w:space="0" w:color="auto"/>
            <w:bottom w:val="none" w:sz="0" w:space="0" w:color="auto"/>
            <w:right w:val="none" w:sz="0" w:space="0" w:color="auto"/>
          </w:divBdr>
        </w:div>
        <w:div w:id="741759123">
          <w:marLeft w:val="0"/>
          <w:marRight w:val="0"/>
          <w:marTop w:val="0"/>
          <w:marBottom w:val="0"/>
          <w:divBdr>
            <w:top w:val="none" w:sz="0" w:space="0" w:color="auto"/>
            <w:left w:val="none" w:sz="0" w:space="0" w:color="auto"/>
            <w:bottom w:val="none" w:sz="0" w:space="0" w:color="auto"/>
            <w:right w:val="none" w:sz="0" w:space="0" w:color="auto"/>
          </w:divBdr>
        </w:div>
        <w:div w:id="624048945">
          <w:marLeft w:val="0"/>
          <w:marRight w:val="0"/>
          <w:marTop w:val="0"/>
          <w:marBottom w:val="0"/>
          <w:divBdr>
            <w:top w:val="none" w:sz="0" w:space="0" w:color="auto"/>
            <w:left w:val="none" w:sz="0" w:space="0" w:color="auto"/>
            <w:bottom w:val="none" w:sz="0" w:space="0" w:color="auto"/>
            <w:right w:val="none" w:sz="0" w:space="0" w:color="auto"/>
          </w:divBdr>
        </w:div>
        <w:div w:id="1430734626">
          <w:marLeft w:val="0"/>
          <w:marRight w:val="0"/>
          <w:marTop w:val="0"/>
          <w:marBottom w:val="0"/>
          <w:divBdr>
            <w:top w:val="none" w:sz="0" w:space="0" w:color="auto"/>
            <w:left w:val="none" w:sz="0" w:space="0" w:color="auto"/>
            <w:bottom w:val="none" w:sz="0" w:space="0" w:color="auto"/>
            <w:right w:val="none" w:sz="0" w:space="0" w:color="auto"/>
          </w:divBdr>
        </w:div>
        <w:div w:id="181818190">
          <w:marLeft w:val="0"/>
          <w:marRight w:val="0"/>
          <w:marTop w:val="0"/>
          <w:marBottom w:val="0"/>
          <w:divBdr>
            <w:top w:val="none" w:sz="0" w:space="0" w:color="auto"/>
            <w:left w:val="none" w:sz="0" w:space="0" w:color="auto"/>
            <w:bottom w:val="none" w:sz="0" w:space="0" w:color="auto"/>
            <w:right w:val="none" w:sz="0" w:space="0" w:color="auto"/>
          </w:divBdr>
        </w:div>
        <w:div w:id="1801145905">
          <w:marLeft w:val="0"/>
          <w:marRight w:val="0"/>
          <w:marTop w:val="0"/>
          <w:marBottom w:val="0"/>
          <w:divBdr>
            <w:top w:val="none" w:sz="0" w:space="0" w:color="auto"/>
            <w:left w:val="none" w:sz="0" w:space="0" w:color="auto"/>
            <w:bottom w:val="none" w:sz="0" w:space="0" w:color="auto"/>
            <w:right w:val="none" w:sz="0" w:space="0" w:color="auto"/>
          </w:divBdr>
        </w:div>
        <w:div w:id="1348479845">
          <w:marLeft w:val="0"/>
          <w:marRight w:val="0"/>
          <w:marTop w:val="0"/>
          <w:marBottom w:val="0"/>
          <w:divBdr>
            <w:top w:val="none" w:sz="0" w:space="0" w:color="auto"/>
            <w:left w:val="none" w:sz="0" w:space="0" w:color="auto"/>
            <w:bottom w:val="none" w:sz="0" w:space="0" w:color="auto"/>
            <w:right w:val="none" w:sz="0" w:space="0" w:color="auto"/>
          </w:divBdr>
        </w:div>
        <w:div w:id="1407922700">
          <w:marLeft w:val="0"/>
          <w:marRight w:val="0"/>
          <w:marTop w:val="0"/>
          <w:marBottom w:val="0"/>
          <w:divBdr>
            <w:top w:val="none" w:sz="0" w:space="0" w:color="auto"/>
            <w:left w:val="none" w:sz="0" w:space="0" w:color="auto"/>
            <w:bottom w:val="none" w:sz="0" w:space="0" w:color="auto"/>
            <w:right w:val="none" w:sz="0" w:space="0" w:color="auto"/>
          </w:divBdr>
        </w:div>
        <w:div w:id="27414271">
          <w:marLeft w:val="0"/>
          <w:marRight w:val="0"/>
          <w:marTop w:val="0"/>
          <w:marBottom w:val="0"/>
          <w:divBdr>
            <w:top w:val="none" w:sz="0" w:space="0" w:color="auto"/>
            <w:left w:val="none" w:sz="0" w:space="0" w:color="auto"/>
            <w:bottom w:val="none" w:sz="0" w:space="0" w:color="auto"/>
            <w:right w:val="none" w:sz="0" w:space="0" w:color="auto"/>
          </w:divBdr>
        </w:div>
        <w:div w:id="945037839">
          <w:marLeft w:val="0"/>
          <w:marRight w:val="0"/>
          <w:marTop w:val="0"/>
          <w:marBottom w:val="0"/>
          <w:divBdr>
            <w:top w:val="none" w:sz="0" w:space="0" w:color="auto"/>
            <w:left w:val="none" w:sz="0" w:space="0" w:color="auto"/>
            <w:bottom w:val="none" w:sz="0" w:space="0" w:color="auto"/>
            <w:right w:val="none" w:sz="0" w:space="0" w:color="auto"/>
          </w:divBdr>
        </w:div>
        <w:div w:id="762183912">
          <w:marLeft w:val="0"/>
          <w:marRight w:val="0"/>
          <w:marTop w:val="0"/>
          <w:marBottom w:val="0"/>
          <w:divBdr>
            <w:top w:val="none" w:sz="0" w:space="0" w:color="auto"/>
            <w:left w:val="none" w:sz="0" w:space="0" w:color="auto"/>
            <w:bottom w:val="none" w:sz="0" w:space="0" w:color="auto"/>
            <w:right w:val="none" w:sz="0" w:space="0" w:color="auto"/>
          </w:divBdr>
        </w:div>
        <w:div w:id="974717816">
          <w:marLeft w:val="0"/>
          <w:marRight w:val="0"/>
          <w:marTop w:val="0"/>
          <w:marBottom w:val="0"/>
          <w:divBdr>
            <w:top w:val="none" w:sz="0" w:space="0" w:color="auto"/>
            <w:left w:val="none" w:sz="0" w:space="0" w:color="auto"/>
            <w:bottom w:val="none" w:sz="0" w:space="0" w:color="auto"/>
            <w:right w:val="none" w:sz="0" w:space="0" w:color="auto"/>
          </w:divBdr>
        </w:div>
        <w:div w:id="524641143">
          <w:marLeft w:val="0"/>
          <w:marRight w:val="0"/>
          <w:marTop w:val="0"/>
          <w:marBottom w:val="0"/>
          <w:divBdr>
            <w:top w:val="none" w:sz="0" w:space="0" w:color="auto"/>
            <w:left w:val="none" w:sz="0" w:space="0" w:color="auto"/>
            <w:bottom w:val="none" w:sz="0" w:space="0" w:color="auto"/>
            <w:right w:val="none" w:sz="0" w:space="0" w:color="auto"/>
          </w:divBdr>
        </w:div>
        <w:div w:id="29575262">
          <w:marLeft w:val="0"/>
          <w:marRight w:val="0"/>
          <w:marTop w:val="0"/>
          <w:marBottom w:val="0"/>
          <w:divBdr>
            <w:top w:val="none" w:sz="0" w:space="0" w:color="auto"/>
            <w:left w:val="none" w:sz="0" w:space="0" w:color="auto"/>
            <w:bottom w:val="none" w:sz="0" w:space="0" w:color="auto"/>
            <w:right w:val="none" w:sz="0" w:space="0" w:color="auto"/>
          </w:divBdr>
        </w:div>
        <w:div w:id="1679431736">
          <w:marLeft w:val="0"/>
          <w:marRight w:val="0"/>
          <w:marTop w:val="0"/>
          <w:marBottom w:val="0"/>
          <w:divBdr>
            <w:top w:val="none" w:sz="0" w:space="0" w:color="auto"/>
            <w:left w:val="none" w:sz="0" w:space="0" w:color="auto"/>
            <w:bottom w:val="none" w:sz="0" w:space="0" w:color="auto"/>
            <w:right w:val="none" w:sz="0" w:space="0" w:color="auto"/>
          </w:divBdr>
        </w:div>
        <w:div w:id="545138896">
          <w:marLeft w:val="0"/>
          <w:marRight w:val="0"/>
          <w:marTop w:val="0"/>
          <w:marBottom w:val="0"/>
          <w:divBdr>
            <w:top w:val="none" w:sz="0" w:space="0" w:color="auto"/>
            <w:left w:val="none" w:sz="0" w:space="0" w:color="auto"/>
            <w:bottom w:val="none" w:sz="0" w:space="0" w:color="auto"/>
            <w:right w:val="none" w:sz="0" w:space="0" w:color="auto"/>
          </w:divBdr>
        </w:div>
        <w:div w:id="970784830">
          <w:marLeft w:val="0"/>
          <w:marRight w:val="0"/>
          <w:marTop w:val="0"/>
          <w:marBottom w:val="0"/>
          <w:divBdr>
            <w:top w:val="none" w:sz="0" w:space="0" w:color="auto"/>
            <w:left w:val="none" w:sz="0" w:space="0" w:color="auto"/>
            <w:bottom w:val="none" w:sz="0" w:space="0" w:color="auto"/>
            <w:right w:val="none" w:sz="0" w:space="0" w:color="auto"/>
          </w:divBdr>
        </w:div>
        <w:div w:id="1652177006">
          <w:marLeft w:val="0"/>
          <w:marRight w:val="0"/>
          <w:marTop w:val="0"/>
          <w:marBottom w:val="0"/>
          <w:divBdr>
            <w:top w:val="none" w:sz="0" w:space="0" w:color="auto"/>
            <w:left w:val="none" w:sz="0" w:space="0" w:color="auto"/>
            <w:bottom w:val="none" w:sz="0" w:space="0" w:color="auto"/>
            <w:right w:val="none" w:sz="0" w:space="0" w:color="auto"/>
          </w:divBdr>
        </w:div>
        <w:div w:id="1891384110">
          <w:marLeft w:val="0"/>
          <w:marRight w:val="0"/>
          <w:marTop w:val="0"/>
          <w:marBottom w:val="0"/>
          <w:divBdr>
            <w:top w:val="none" w:sz="0" w:space="0" w:color="auto"/>
            <w:left w:val="none" w:sz="0" w:space="0" w:color="auto"/>
            <w:bottom w:val="none" w:sz="0" w:space="0" w:color="auto"/>
            <w:right w:val="none" w:sz="0" w:space="0" w:color="auto"/>
          </w:divBdr>
        </w:div>
        <w:div w:id="1550721255">
          <w:marLeft w:val="0"/>
          <w:marRight w:val="0"/>
          <w:marTop w:val="0"/>
          <w:marBottom w:val="0"/>
          <w:divBdr>
            <w:top w:val="none" w:sz="0" w:space="0" w:color="auto"/>
            <w:left w:val="none" w:sz="0" w:space="0" w:color="auto"/>
            <w:bottom w:val="none" w:sz="0" w:space="0" w:color="auto"/>
            <w:right w:val="none" w:sz="0" w:space="0" w:color="auto"/>
          </w:divBdr>
        </w:div>
        <w:div w:id="1565992508">
          <w:marLeft w:val="0"/>
          <w:marRight w:val="0"/>
          <w:marTop w:val="0"/>
          <w:marBottom w:val="0"/>
          <w:divBdr>
            <w:top w:val="none" w:sz="0" w:space="0" w:color="auto"/>
            <w:left w:val="none" w:sz="0" w:space="0" w:color="auto"/>
            <w:bottom w:val="none" w:sz="0" w:space="0" w:color="auto"/>
            <w:right w:val="none" w:sz="0" w:space="0" w:color="auto"/>
          </w:divBdr>
        </w:div>
        <w:div w:id="1840384879">
          <w:marLeft w:val="0"/>
          <w:marRight w:val="0"/>
          <w:marTop w:val="0"/>
          <w:marBottom w:val="0"/>
          <w:divBdr>
            <w:top w:val="none" w:sz="0" w:space="0" w:color="auto"/>
            <w:left w:val="none" w:sz="0" w:space="0" w:color="auto"/>
            <w:bottom w:val="none" w:sz="0" w:space="0" w:color="auto"/>
            <w:right w:val="none" w:sz="0" w:space="0" w:color="auto"/>
          </w:divBdr>
        </w:div>
        <w:div w:id="543903214">
          <w:marLeft w:val="0"/>
          <w:marRight w:val="0"/>
          <w:marTop w:val="0"/>
          <w:marBottom w:val="0"/>
          <w:divBdr>
            <w:top w:val="none" w:sz="0" w:space="0" w:color="auto"/>
            <w:left w:val="none" w:sz="0" w:space="0" w:color="auto"/>
            <w:bottom w:val="none" w:sz="0" w:space="0" w:color="auto"/>
            <w:right w:val="none" w:sz="0" w:space="0" w:color="auto"/>
          </w:divBdr>
        </w:div>
        <w:div w:id="1120223936">
          <w:marLeft w:val="0"/>
          <w:marRight w:val="0"/>
          <w:marTop w:val="0"/>
          <w:marBottom w:val="0"/>
          <w:divBdr>
            <w:top w:val="none" w:sz="0" w:space="0" w:color="auto"/>
            <w:left w:val="none" w:sz="0" w:space="0" w:color="auto"/>
            <w:bottom w:val="none" w:sz="0" w:space="0" w:color="auto"/>
            <w:right w:val="none" w:sz="0" w:space="0" w:color="auto"/>
          </w:divBdr>
        </w:div>
        <w:div w:id="1666401409">
          <w:marLeft w:val="0"/>
          <w:marRight w:val="0"/>
          <w:marTop w:val="0"/>
          <w:marBottom w:val="0"/>
          <w:divBdr>
            <w:top w:val="none" w:sz="0" w:space="0" w:color="auto"/>
            <w:left w:val="none" w:sz="0" w:space="0" w:color="auto"/>
            <w:bottom w:val="none" w:sz="0" w:space="0" w:color="auto"/>
            <w:right w:val="none" w:sz="0" w:space="0" w:color="auto"/>
          </w:divBdr>
        </w:div>
        <w:div w:id="607809451">
          <w:marLeft w:val="0"/>
          <w:marRight w:val="0"/>
          <w:marTop w:val="0"/>
          <w:marBottom w:val="0"/>
          <w:divBdr>
            <w:top w:val="none" w:sz="0" w:space="0" w:color="auto"/>
            <w:left w:val="none" w:sz="0" w:space="0" w:color="auto"/>
            <w:bottom w:val="none" w:sz="0" w:space="0" w:color="auto"/>
            <w:right w:val="none" w:sz="0" w:space="0" w:color="auto"/>
          </w:divBdr>
        </w:div>
        <w:div w:id="291641725">
          <w:marLeft w:val="0"/>
          <w:marRight w:val="0"/>
          <w:marTop w:val="0"/>
          <w:marBottom w:val="0"/>
          <w:divBdr>
            <w:top w:val="none" w:sz="0" w:space="0" w:color="auto"/>
            <w:left w:val="none" w:sz="0" w:space="0" w:color="auto"/>
            <w:bottom w:val="none" w:sz="0" w:space="0" w:color="auto"/>
            <w:right w:val="none" w:sz="0" w:space="0" w:color="auto"/>
          </w:divBdr>
        </w:div>
        <w:div w:id="1367020027">
          <w:marLeft w:val="0"/>
          <w:marRight w:val="0"/>
          <w:marTop w:val="0"/>
          <w:marBottom w:val="0"/>
          <w:divBdr>
            <w:top w:val="none" w:sz="0" w:space="0" w:color="auto"/>
            <w:left w:val="none" w:sz="0" w:space="0" w:color="auto"/>
            <w:bottom w:val="none" w:sz="0" w:space="0" w:color="auto"/>
            <w:right w:val="none" w:sz="0" w:space="0" w:color="auto"/>
          </w:divBdr>
        </w:div>
        <w:div w:id="1767185911">
          <w:marLeft w:val="0"/>
          <w:marRight w:val="0"/>
          <w:marTop w:val="0"/>
          <w:marBottom w:val="0"/>
          <w:divBdr>
            <w:top w:val="none" w:sz="0" w:space="0" w:color="auto"/>
            <w:left w:val="none" w:sz="0" w:space="0" w:color="auto"/>
            <w:bottom w:val="none" w:sz="0" w:space="0" w:color="auto"/>
            <w:right w:val="none" w:sz="0" w:space="0" w:color="auto"/>
          </w:divBdr>
        </w:div>
        <w:div w:id="302201022">
          <w:marLeft w:val="0"/>
          <w:marRight w:val="0"/>
          <w:marTop w:val="0"/>
          <w:marBottom w:val="0"/>
          <w:divBdr>
            <w:top w:val="none" w:sz="0" w:space="0" w:color="auto"/>
            <w:left w:val="none" w:sz="0" w:space="0" w:color="auto"/>
            <w:bottom w:val="none" w:sz="0" w:space="0" w:color="auto"/>
            <w:right w:val="none" w:sz="0" w:space="0" w:color="auto"/>
          </w:divBdr>
        </w:div>
        <w:div w:id="1647709171">
          <w:marLeft w:val="0"/>
          <w:marRight w:val="0"/>
          <w:marTop w:val="0"/>
          <w:marBottom w:val="0"/>
          <w:divBdr>
            <w:top w:val="none" w:sz="0" w:space="0" w:color="auto"/>
            <w:left w:val="none" w:sz="0" w:space="0" w:color="auto"/>
            <w:bottom w:val="none" w:sz="0" w:space="0" w:color="auto"/>
            <w:right w:val="none" w:sz="0" w:space="0" w:color="auto"/>
          </w:divBdr>
        </w:div>
        <w:div w:id="1756050041">
          <w:marLeft w:val="0"/>
          <w:marRight w:val="0"/>
          <w:marTop w:val="0"/>
          <w:marBottom w:val="0"/>
          <w:divBdr>
            <w:top w:val="none" w:sz="0" w:space="0" w:color="auto"/>
            <w:left w:val="none" w:sz="0" w:space="0" w:color="auto"/>
            <w:bottom w:val="none" w:sz="0" w:space="0" w:color="auto"/>
            <w:right w:val="none" w:sz="0" w:space="0" w:color="auto"/>
          </w:divBdr>
        </w:div>
        <w:div w:id="1974360687">
          <w:marLeft w:val="0"/>
          <w:marRight w:val="0"/>
          <w:marTop w:val="0"/>
          <w:marBottom w:val="0"/>
          <w:divBdr>
            <w:top w:val="none" w:sz="0" w:space="0" w:color="auto"/>
            <w:left w:val="none" w:sz="0" w:space="0" w:color="auto"/>
            <w:bottom w:val="none" w:sz="0" w:space="0" w:color="auto"/>
            <w:right w:val="none" w:sz="0" w:space="0" w:color="auto"/>
          </w:divBdr>
        </w:div>
        <w:div w:id="1680041005">
          <w:marLeft w:val="0"/>
          <w:marRight w:val="0"/>
          <w:marTop w:val="0"/>
          <w:marBottom w:val="0"/>
          <w:divBdr>
            <w:top w:val="none" w:sz="0" w:space="0" w:color="auto"/>
            <w:left w:val="none" w:sz="0" w:space="0" w:color="auto"/>
            <w:bottom w:val="none" w:sz="0" w:space="0" w:color="auto"/>
            <w:right w:val="none" w:sz="0" w:space="0" w:color="auto"/>
          </w:divBdr>
        </w:div>
        <w:div w:id="989092364">
          <w:marLeft w:val="0"/>
          <w:marRight w:val="0"/>
          <w:marTop w:val="0"/>
          <w:marBottom w:val="0"/>
          <w:divBdr>
            <w:top w:val="none" w:sz="0" w:space="0" w:color="auto"/>
            <w:left w:val="none" w:sz="0" w:space="0" w:color="auto"/>
            <w:bottom w:val="none" w:sz="0" w:space="0" w:color="auto"/>
            <w:right w:val="none" w:sz="0" w:space="0" w:color="auto"/>
          </w:divBdr>
        </w:div>
        <w:div w:id="672996169">
          <w:marLeft w:val="0"/>
          <w:marRight w:val="0"/>
          <w:marTop w:val="0"/>
          <w:marBottom w:val="0"/>
          <w:divBdr>
            <w:top w:val="none" w:sz="0" w:space="0" w:color="auto"/>
            <w:left w:val="none" w:sz="0" w:space="0" w:color="auto"/>
            <w:bottom w:val="none" w:sz="0" w:space="0" w:color="auto"/>
            <w:right w:val="none" w:sz="0" w:space="0" w:color="auto"/>
          </w:divBdr>
        </w:div>
        <w:div w:id="1223708788">
          <w:marLeft w:val="0"/>
          <w:marRight w:val="0"/>
          <w:marTop w:val="0"/>
          <w:marBottom w:val="0"/>
          <w:divBdr>
            <w:top w:val="none" w:sz="0" w:space="0" w:color="auto"/>
            <w:left w:val="none" w:sz="0" w:space="0" w:color="auto"/>
            <w:bottom w:val="none" w:sz="0" w:space="0" w:color="auto"/>
            <w:right w:val="none" w:sz="0" w:space="0" w:color="auto"/>
          </w:divBdr>
        </w:div>
        <w:div w:id="547105346">
          <w:marLeft w:val="0"/>
          <w:marRight w:val="0"/>
          <w:marTop w:val="0"/>
          <w:marBottom w:val="0"/>
          <w:divBdr>
            <w:top w:val="none" w:sz="0" w:space="0" w:color="auto"/>
            <w:left w:val="none" w:sz="0" w:space="0" w:color="auto"/>
            <w:bottom w:val="none" w:sz="0" w:space="0" w:color="auto"/>
            <w:right w:val="none" w:sz="0" w:space="0" w:color="auto"/>
          </w:divBdr>
        </w:div>
        <w:div w:id="792483435">
          <w:marLeft w:val="0"/>
          <w:marRight w:val="0"/>
          <w:marTop w:val="0"/>
          <w:marBottom w:val="0"/>
          <w:divBdr>
            <w:top w:val="none" w:sz="0" w:space="0" w:color="auto"/>
            <w:left w:val="none" w:sz="0" w:space="0" w:color="auto"/>
            <w:bottom w:val="none" w:sz="0" w:space="0" w:color="auto"/>
            <w:right w:val="none" w:sz="0" w:space="0" w:color="auto"/>
          </w:divBdr>
        </w:div>
        <w:div w:id="1550335236">
          <w:marLeft w:val="0"/>
          <w:marRight w:val="0"/>
          <w:marTop w:val="0"/>
          <w:marBottom w:val="0"/>
          <w:divBdr>
            <w:top w:val="none" w:sz="0" w:space="0" w:color="auto"/>
            <w:left w:val="none" w:sz="0" w:space="0" w:color="auto"/>
            <w:bottom w:val="none" w:sz="0" w:space="0" w:color="auto"/>
            <w:right w:val="none" w:sz="0" w:space="0" w:color="auto"/>
          </w:divBdr>
        </w:div>
        <w:div w:id="1742634091">
          <w:marLeft w:val="0"/>
          <w:marRight w:val="0"/>
          <w:marTop w:val="0"/>
          <w:marBottom w:val="0"/>
          <w:divBdr>
            <w:top w:val="none" w:sz="0" w:space="0" w:color="auto"/>
            <w:left w:val="none" w:sz="0" w:space="0" w:color="auto"/>
            <w:bottom w:val="none" w:sz="0" w:space="0" w:color="auto"/>
            <w:right w:val="none" w:sz="0" w:space="0" w:color="auto"/>
          </w:divBdr>
        </w:div>
        <w:div w:id="842889507">
          <w:marLeft w:val="0"/>
          <w:marRight w:val="0"/>
          <w:marTop w:val="0"/>
          <w:marBottom w:val="0"/>
          <w:divBdr>
            <w:top w:val="none" w:sz="0" w:space="0" w:color="auto"/>
            <w:left w:val="none" w:sz="0" w:space="0" w:color="auto"/>
            <w:bottom w:val="none" w:sz="0" w:space="0" w:color="auto"/>
            <w:right w:val="none" w:sz="0" w:space="0" w:color="auto"/>
          </w:divBdr>
        </w:div>
        <w:div w:id="1888639607">
          <w:marLeft w:val="0"/>
          <w:marRight w:val="0"/>
          <w:marTop w:val="0"/>
          <w:marBottom w:val="0"/>
          <w:divBdr>
            <w:top w:val="none" w:sz="0" w:space="0" w:color="auto"/>
            <w:left w:val="none" w:sz="0" w:space="0" w:color="auto"/>
            <w:bottom w:val="none" w:sz="0" w:space="0" w:color="auto"/>
            <w:right w:val="none" w:sz="0" w:space="0" w:color="auto"/>
          </w:divBdr>
        </w:div>
        <w:div w:id="824780526">
          <w:marLeft w:val="0"/>
          <w:marRight w:val="0"/>
          <w:marTop w:val="0"/>
          <w:marBottom w:val="0"/>
          <w:divBdr>
            <w:top w:val="none" w:sz="0" w:space="0" w:color="auto"/>
            <w:left w:val="none" w:sz="0" w:space="0" w:color="auto"/>
            <w:bottom w:val="none" w:sz="0" w:space="0" w:color="auto"/>
            <w:right w:val="none" w:sz="0" w:space="0" w:color="auto"/>
          </w:divBdr>
        </w:div>
        <w:div w:id="2074306271">
          <w:marLeft w:val="0"/>
          <w:marRight w:val="0"/>
          <w:marTop w:val="0"/>
          <w:marBottom w:val="0"/>
          <w:divBdr>
            <w:top w:val="none" w:sz="0" w:space="0" w:color="auto"/>
            <w:left w:val="none" w:sz="0" w:space="0" w:color="auto"/>
            <w:bottom w:val="none" w:sz="0" w:space="0" w:color="auto"/>
            <w:right w:val="none" w:sz="0" w:space="0" w:color="auto"/>
          </w:divBdr>
        </w:div>
        <w:div w:id="822046953">
          <w:marLeft w:val="0"/>
          <w:marRight w:val="0"/>
          <w:marTop w:val="0"/>
          <w:marBottom w:val="0"/>
          <w:divBdr>
            <w:top w:val="none" w:sz="0" w:space="0" w:color="auto"/>
            <w:left w:val="none" w:sz="0" w:space="0" w:color="auto"/>
            <w:bottom w:val="none" w:sz="0" w:space="0" w:color="auto"/>
            <w:right w:val="none" w:sz="0" w:space="0" w:color="auto"/>
          </w:divBdr>
        </w:div>
        <w:div w:id="1409841877">
          <w:marLeft w:val="0"/>
          <w:marRight w:val="0"/>
          <w:marTop w:val="0"/>
          <w:marBottom w:val="0"/>
          <w:divBdr>
            <w:top w:val="none" w:sz="0" w:space="0" w:color="auto"/>
            <w:left w:val="none" w:sz="0" w:space="0" w:color="auto"/>
            <w:bottom w:val="none" w:sz="0" w:space="0" w:color="auto"/>
            <w:right w:val="none" w:sz="0" w:space="0" w:color="auto"/>
          </w:divBdr>
        </w:div>
        <w:div w:id="1608735388">
          <w:marLeft w:val="0"/>
          <w:marRight w:val="0"/>
          <w:marTop w:val="0"/>
          <w:marBottom w:val="0"/>
          <w:divBdr>
            <w:top w:val="none" w:sz="0" w:space="0" w:color="auto"/>
            <w:left w:val="none" w:sz="0" w:space="0" w:color="auto"/>
            <w:bottom w:val="none" w:sz="0" w:space="0" w:color="auto"/>
            <w:right w:val="none" w:sz="0" w:space="0" w:color="auto"/>
          </w:divBdr>
        </w:div>
        <w:div w:id="631399309">
          <w:marLeft w:val="0"/>
          <w:marRight w:val="0"/>
          <w:marTop w:val="0"/>
          <w:marBottom w:val="0"/>
          <w:divBdr>
            <w:top w:val="none" w:sz="0" w:space="0" w:color="auto"/>
            <w:left w:val="none" w:sz="0" w:space="0" w:color="auto"/>
            <w:bottom w:val="none" w:sz="0" w:space="0" w:color="auto"/>
            <w:right w:val="none" w:sz="0" w:space="0" w:color="auto"/>
          </w:divBdr>
        </w:div>
        <w:div w:id="1358972105">
          <w:marLeft w:val="0"/>
          <w:marRight w:val="0"/>
          <w:marTop w:val="0"/>
          <w:marBottom w:val="0"/>
          <w:divBdr>
            <w:top w:val="none" w:sz="0" w:space="0" w:color="auto"/>
            <w:left w:val="none" w:sz="0" w:space="0" w:color="auto"/>
            <w:bottom w:val="none" w:sz="0" w:space="0" w:color="auto"/>
            <w:right w:val="none" w:sz="0" w:space="0" w:color="auto"/>
          </w:divBdr>
        </w:div>
        <w:div w:id="1963076834">
          <w:marLeft w:val="0"/>
          <w:marRight w:val="0"/>
          <w:marTop w:val="0"/>
          <w:marBottom w:val="0"/>
          <w:divBdr>
            <w:top w:val="none" w:sz="0" w:space="0" w:color="auto"/>
            <w:left w:val="none" w:sz="0" w:space="0" w:color="auto"/>
            <w:bottom w:val="none" w:sz="0" w:space="0" w:color="auto"/>
            <w:right w:val="none" w:sz="0" w:space="0" w:color="auto"/>
          </w:divBdr>
        </w:div>
        <w:div w:id="2001501761">
          <w:marLeft w:val="0"/>
          <w:marRight w:val="0"/>
          <w:marTop w:val="0"/>
          <w:marBottom w:val="0"/>
          <w:divBdr>
            <w:top w:val="none" w:sz="0" w:space="0" w:color="auto"/>
            <w:left w:val="none" w:sz="0" w:space="0" w:color="auto"/>
            <w:bottom w:val="none" w:sz="0" w:space="0" w:color="auto"/>
            <w:right w:val="none" w:sz="0" w:space="0" w:color="auto"/>
          </w:divBdr>
        </w:div>
        <w:div w:id="807472957">
          <w:marLeft w:val="0"/>
          <w:marRight w:val="0"/>
          <w:marTop w:val="0"/>
          <w:marBottom w:val="0"/>
          <w:divBdr>
            <w:top w:val="none" w:sz="0" w:space="0" w:color="auto"/>
            <w:left w:val="none" w:sz="0" w:space="0" w:color="auto"/>
            <w:bottom w:val="none" w:sz="0" w:space="0" w:color="auto"/>
            <w:right w:val="none" w:sz="0" w:space="0" w:color="auto"/>
          </w:divBdr>
        </w:div>
        <w:div w:id="275675407">
          <w:marLeft w:val="0"/>
          <w:marRight w:val="0"/>
          <w:marTop w:val="0"/>
          <w:marBottom w:val="0"/>
          <w:divBdr>
            <w:top w:val="none" w:sz="0" w:space="0" w:color="auto"/>
            <w:left w:val="none" w:sz="0" w:space="0" w:color="auto"/>
            <w:bottom w:val="none" w:sz="0" w:space="0" w:color="auto"/>
            <w:right w:val="none" w:sz="0" w:space="0" w:color="auto"/>
          </w:divBdr>
        </w:div>
        <w:div w:id="1709179926">
          <w:marLeft w:val="0"/>
          <w:marRight w:val="0"/>
          <w:marTop w:val="0"/>
          <w:marBottom w:val="0"/>
          <w:divBdr>
            <w:top w:val="none" w:sz="0" w:space="0" w:color="auto"/>
            <w:left w:val="none" w:sz="0" w:space="0" w:color="auto"/>
            <w:bottom w:val="none" w:sz="0" w:space="0" w:color="auto"/>
            <w:right w:val="none" w:sz="0" w:space="0" w:color="auto"/>
          </w:divBdr>
        </w:div>
        <w:div w:id="1203909675">
          <w:marLeft w:val="0"/>
          <w:marRight w:val="0"/>
          <w:marTop w:val="0"/>
          <w:marBottom w:val="0"/>
          <w:divBdr>
            <w:top w:val="none" w:sz="0" w:space="0" w:color="auto"/>
            <w:left w:val="none" w:sz="0" w:space="0" w:color="auto"/>
            <w:bottom w:val="none" w:sz="0" w:space="0" w:color="auto"/>
            <w:right w:val="none" w:sz="0" w:space="0" w:color="auto"/>
          </w:divBdr>
        </w:div>
        <w:div w:id="1918242879">
          <w:marLeft w:val="0"/>
          <w:marRight w:val="0"/>
          <w:marTop w:val="0"/>
          <w:marBottom w:val="0"/>
          <w:divBdr>
            <w:top w:val="none" w:sz="0" w:space="0" w:color="auto"/>
            <w:left w:val="none" w:sz="0" w:space="0" w:color="auto"/>
            <w:bottom w:val="none" w:sz="0" w:space="0" w:color="auto"/>
            <w:right w:val="none" w:sz="0" w:space="0" w:color="auto"/>
          </w:divBdr>
        </w:div>
        <w:div w:id="1005941698">
          <w:marLeft w:val="0"/>
          <w:marRight w:val="0"/>
          <w:marTop w:val="0"/>
          <w:marBottom w:val="0"/>
          <w:divBdr>
            <w:top w:val="none" w:sz="0" w:space="0" w:color="auto"/>
            <w:left w:val="none" w:sz="0" w:space="0" w:color="auto"/>
            <w:bottom w:val="none" w:sz="0" w:space="0" w:color="auto"/>
            <w:right w:val="none" w:sz="0" w:space="0" w:color="auto"/>
          </w:divBdr>
        </w:div>
        <w:div w:id="4019198">
          <w:marLeft w:val="0"/>
          <w:marRight w:val="0"/>
          <w:marTop w:val="0"/>
          <w:marBottom w:val="0"/>
          <w:divBdr>
            <w:top w:val="none" w:sz="0" w:space="0" w:color="auto"/>
            <w:left w:val="none" w:sz="0" w:space="0" w:color="auto"/>
            <w:bottom w:val="none" w:sz="0" w:space="0" w:color="auto"/>
            <w:right w:val="none" w:sz="0" w:space="0" w:color="auto"/>
          </w:divBdr>
        </w:div>
        <w:div w:id="1473912175">
          <w:marLeft w:val="0"/>
          <w:marRight w:val="0"/>
          <w:marTop w:val="0"/>
          <w:marBottom w:val="0"/>
          <w:divBdr>
            <w:top w:val="none" w:sz="0" w:space="0" w:color="auto"/>
            <w:left w:val="none" w:sz="0" w:space="0" w:color="auto"/>
            <w:bottom w:val="none" w:sz="0" w:space="0" w:color="auto"/>
            <w:right w:val="none" w:sz="0" w:space="0" w:color="auto"/>
          </w:divBdr>
        </w:div>
        <w:div w:id="1053773618">
          <w:marLeft w:val="0"/>
          <w:marRight w:val="0"/>
          <w:marTop w:val="0"/>
          <w:marBottom w:val="0"/>
          <w:divBdr>
            <w:top w:val="none" w:sz="0" w:space="0" w:color="auto"/>
            <w:left w:val="none" w:sz="0" w:space="0" w:color="auto"/>
            <w:bottom w:val="none" w:sz="0" w:space="0" w:color="auto"/>
            <w:right w:val="none" w:sz="0" w:space="0" w:color="auto"/>
          </w:divBdr>
        </w:div>
        <w:div w:id="1213421035">
          <w:marLeft w:val="0"/>
          <w:marRight w:val="0"/>
          <w:marTop w:val="0"/>
          <w:marBottom w:val="0"/>
          <w:divBdr>
            <w:top w:val="none" w:sz="0" w:space="0" w:color="auto"/>
            <w:left w:val="none" w:sz="0" w:space="0" w:color="auto"/>
            <w:bottom w:val="none" w:sz="0" w:space="0" w:color="auto"/>
            <w:right w:val="none" w:sz="0" w:space="0" w:color="auto"/>
          </w:divBdr>
        </w:div>
        <w:div w:id="712967569">
          <w:marLeft w:val="0"/>
          <w:marRight w:val="0"/>
          <w:marTop w:val="0"/>
          <w:marBottom w:val="0"/>
          <w:divBdr>
            <w:top w:val="none" w:sz="0" w:space="0" w:color="auto"/>
            <w:left w:val="none" w:sz="0" w:space="0" w:color="auto"/>
            <w:bottom w:val="none" w:sz="0" w:space="0" w:color="auto"/>
            <w:right w:val="none" w:sz="0" w:space="0" w:color="auto"/>
          </w:divBdr>
        </w:div>
        <w:div w:id="283193111">
          <w:marLeft w:val="0"/>
          <w:marRight w:val="0"/>
          <w:marTop w:val="0"/>
          <w:marBottom w:val="0"/>
          <w:divBdr>
            <w:top w:val="none" w:sz="0" w:space="0" w:color="auto"/>
            <w:left w:val="none" w:sz="0" w:space="0" w:color="auto"/>
            <w:bottom w:val="none" w:sz="0" w:space="0" w:color="auto"/>
            <w:right w:val="none" w:sz="0" w:space="0" w:color="auto"/>
          </w:divBdr>
        </w:div>
        <w:div w:id="335377926">
          <w:marLeft w:val="0"/>
          <w:marRight w:val="0"/>
          <w:marTop w:val="0"/>
          <w:marBottom w:val="0"/>
          <w:divBdr>
            <w:top w:val="none" w:sz="0" w:space="0" w:color="auto"/>
            <w:left w:val="none" w:sz="0" w:space="0" w:color="auto"/>
            <w:bottom w:val="none" w:sz="0" w:space="0" w:color="auto"/>
            <w:right w:val="none" w:sz="0" w:space="0" w:color="auto"/>
          </w:divBdr>
        </w:div>
        <w:div w:id="1581063808">
          <w:marLeft w:val="0"/>
          <w:marRight w:val="0"/>
          <w:marTop w:val="0"/>
          <w:marBottom w:val="0"/>
          <w:divBdr>
            <w:top w:val="none" w:sz="0" w:space="0" w:color="auto"/>
            <w:left w:val="none" w:sz="0" w:space="0" w:color="auto"/>
            <w:bottom w:val="none" w:sz="0" w:space="0" w:color="auto"/>
            <w:right w:val="none" w:sz="0" w:space="0" w:color="auto"/>
          </w:divBdr>
        </w:div>
        <w:div w:id="838424434">
          <w:marLeft w:val="0"/>
          <w:marRight w:val="0"/>
          <w:marTop w:val="0"/>
          <w:marBottom w:val="0"/>
          <w:divBdr>
            <w:top w:val="none" w:sz="0" w:space="0" w:color="auto"/>
            <w:left w:val="none" w:sz="0" w:space="0" w:color="auto"/>
            <w:bottom w:val="none" w:sz="0" w:space="0" w:color="auto"/>
            <w:right w:val="none" w:sz="0" w:space="0" w:color="auto"/>
          </w:divBdr>
        </w:div>
        <w:div w:id="1574199017">
          <w:marLeft w:val="0"/>
          <w:marRight w:val="0"/>
          <w:marTop w:val="0"/>
          <w:marBottom w:val="0"/>
          <w:divBdr>
            <w:top w:val="none" w:sz="0" w:space="0" w:color="auto"/>
            <w:left w:val="none" w:sz="0" w:space="0" w:color="auto"/>
            <w:bottom w:val="none" w:sz="0" w:space="0" w:color="auto"/>
            <w:right w:val="none" w:sz="0" w:space="0" w:color="auto"/>
          </w:divBdr>
        </w:div>
        <w:div w:id="997807015">
          <w:marLeft w:val="0"/>
          <w:marRight w:val="0"/>
          <w:marTop w:val="0"/>
          <w:marBottom w:val="0"/>
          <w:divBdr>
            <w:top w:val="none" w:sz="0" w:space="0" w:color="auto"/>
            <w:left w:val="none" w:sz="0" w:space="0" w:color="auto"/>
            <w:bottom w:val="none" w:sz="0" w:space="0" w:color="auto"/>
            <w:right w:val="none" w:sz="0" w:space="0" w:color="auto"/>
          </w:divBdr>
        </w:div>
        <w:div w:id="1483304225">
          <w:marLeft w:val="0"/>
          <w:marRight w:val="0"/>
          <w:marTop w:val="0"/>
          <w:marBottom w:val="0"/>
          <w:divBdr>
            <w:top w:val="none" w:sz="0" w:space="0" w:color="auto"/>
            <w:left w:val="none" w:sz="0" w:space="0" w:color="auto"/>
            <w:bottom w:val="none" w:sz="0" w:space="0" w:color="auto"/>
            <w:right w:val="none" w:sz="0" w:space="0" w:color="auto"/>
          </w:divBdr>
        </w:div>
        <w:div w:id="1003629516">
          <w:marLeft w:val="0"/>
          <w:marRight w:val="0"/>
          <w:marTop w:val="0"/>
          <w:marBottom w:val="0"/>
          <w:divBdr>
            <w:top w:val="none" w:sz="0" w:space="0" w:color="auto"/>
            <w:left w:val="none" w:sz="0" w:space="0" w:color="auto"/>
            <w:bottom w:val="none" w:sz="0" w:space="0" w:color="auto"/>
            <w:right w:val="none" w:sz="0" w:space="0" w:color="auto"/>
          </w:divBdr>
        </w:div>
        <w:div w:id="1260216199">
          <w:marLeft w:val="0"/>
          <w:marRight w:val="0"/>
          <w:marTop w:val="0"/>
          <w:marBottom w:val="0"/>
          <w:divBdr>
            <w:top w:val="none" w:sz="0" w:space="0" w:color="auto"/>
            <w:left w:val="none" w:sz="0" w:space="0" w:color="auto"/>
            <w:bottom w:val="none" w:sz="0" w:space="0" w:color="auto"/>
            <w:right w:val="none" w:sz="0" w:space="0" w:color="auto"/>
          </w:divBdr>
        </w:div>
        <w:div w:id="1676607879">
          <w:marLeft w:val="0"/>
          <w:marRight w:val="0"/>
          <w:marTop w:val="0"/>
          <w:marBottom w:val="0"/>
          <w:divBdr>
            <w:top w:val="none" w:sz="0" w:space="0" w:color="auto"/>
            <w:left w:val="none" w:sz="0" w:space="0" w:color="auto"/>
            <w:bottom w:val="none" w:sz="0" w:space="0" w:color="auto"/>
            <w:right w:val="none" w:sz="0" w:space="0" w:color="auto"/>
          </w:divBdr>
        </w:div>
        <w:div w:id="517276915">
          <w:marLeft w:val="0"/>
          <w:marRight w:val="0"/>
          <w:marTop w:val="0"/>
          <w:marBottom w:val="0"/>
          <w:divBdr>
            <w:top w:val="none" w:sz="0" w:space="0" w:color="auto"/>
            <w:left w:val="none" w:sz="0" w:space="0" w:color="auto"/>
            <w:bottom w:val="none" w:sz="0" w:space="0" w:color="auto"/>
            <w:right w:val="none" w:sz="0" w:space="0" w:color="auto"/>
          </w:divBdr>
        </w:div>
        <w:div w:id="1953396398">
          <w:marLeft w:val="0"/>
          <w:marRight w:val="0"/>
          <w:marTop w:val="0"/>
          <w:marBottom w:val="0"/>
          <w:divBdr>
            <w:top w:val="none" w:sz="0" w:space="0" w:color="auto"/>
            <w:left w:val="none" w:sz="0" w:space="0" w:color="auto"/>
            <w:bottom w:val="none" w:sz="0" w:space="0" w:color="auto"/>
            <w:right w:val="none" w:sz="0" w:space="0" w:color="auto"/>
          </w:divBdr>
        </w:div>
        <w:div w:id="214703905">
          <w:marLeft w:val="0"/>
          <w:marRight w:val="0"/>
          <w:marTop w:val="0"/>
          <w:marBottom w:val="0"/>
          <w:divBdr>
            <w:top w:val="none" w:sz="0" w:space="0" w:color="auto"/>
            <w:left w:val="none" w:sz="0" w:space="0" w:color="auto"/>
            <w:bottom w:val="none" w:sz="0" w:space="0" w:color="auto"/>
            <w:right w:val="none" w:sz="0" w:space="0" w:color="auto"/>
          </w:divBdr>
        </w:div>
        <w:div w:id="1126198159">
          <w:marLeft w:val="0"/>
          <w:marRight w:val="0"/>
          <w:marTop w:val="0"/>
          <w:marBottom w:val="0"/>
          <w:divBdr>
            <w:top w:val="none" w:sz="0" w:space="0" w:color="auto"/>
            <w:left w:val="none" w:sz="0" w:space="0" w:color="auto"/>
            <w:bottom w:val="none" w:sz="0" w:space="0" w:color="auto"/>
            <w:right w:val="none" w:sz="0" w:space="0" w:color="auto"/>
          </w:divBdr>
        </w:div>
        <w:div w:id="1946883622">
          <w:marLeft w:val="0"/>
          <w:marRight w:val="0"/>
          <w:marTop w:val="0"/>
          <w:marBottom w:val="0"/>
          <w:divBdr>
            <w:top w:val="none" w:sz="0" w:space="0" w:color="auto"/>
            <w:left w:val="none" w:sz="0" w:space="0" w:color="auto"/>
            <w:bottom w:val="none" w:sz="0" w:space="0" w:color="auto"/>
            <w:right w:val="none" w:sz="0" w:space="0" w:color="auto"/>
          </w:divBdr>
        </w:div>
        <w:div w:id="956719746">
          <w:marLeft w:val="0"/>
          <w:marRight w:val="0"/>
          <w:marTop w:val="0"/>
          <w:marBottom w:val="0"/>
          <w:divBdr>
            <w:top w:val="none" w:sz="0" w:space="0" w:color="auto"/>
            <w:left w:val="none" w:sz="0" w:space="0" w:color="auto"/>
            <w:bottom w:val="none" w:sz="0" w:space="0" w:color="auto"/>
            <w:right w:val="none" w:sz="0" w:space="0" w:color="auto"/>
          </w:divBdr>
        </w:div>
        <w:div w:id="674453664">
          <w:marLeft w:val="0"/>
          <w:marRight w:val="0"/>
          <w:marTop w:val="0"/>
          <w:marBottom w:val="0"/>
          <w:divBdr>
            <w:top w:val="none" w:sz="0" w:space="0" w:color="auto"/>
            <w:left w:val="none" w:sz="0" w:space="0" w:color="auto"/>
            <w:bottom w:val="none" w:sz="0" w:space="0" w:color="auto"/>
            <w:right w:val="none" w:sz="0" w:space="0" w:color="auto"/>
          </w:divBdr>
        </w:div>
        <w:div w:id="191578753">
          <w:marLeft w:val="0"/>
          <w:marRight w:val="0"/>
          <w:marTop w:val="0"/>
          <w:marBottom w:val="0"/>
          <w:divBdr>
            <w:top w:val="none" w:sz="0" w:space="0" w:color="auto"/>
            <w:left w:val="none" w:sz="0" w:space="0" w:color="auto"/>
            <w:bottom w:val="none" w:sz="0" w:space="0" w:color="auto"/>
            <w:right w:val="none" w:sz="0" w:space="0" w:color="auto"/>
          </w:divBdr>
        </w:div>
        <w:div w:id="2027751111">
          <w:marLeft w:val="0"/>
          <w:marRight w:val="0"/>
          <w:marTop w:val="0"/>
          <w:marBottom w:val="0"/>
          <w:divBdr>
            <w:top w:val="none" w:sz="0" w:space="0" w:color="auto"/>
            <w:left w:val="none" w:sz="0" w:space="0" w:color="auto"/>
            <w:bottom w:val="none" w:sz="0" w:space="0" w:color="auto"/>
            <w:right w:val="none" w:sz="0" w:space="0" w:color="auto"/>
          </w:divBdr>
        </w:div>
        <w:div w:id="2010524331">
          <w:marLeft w:val="0"/>
          <w:marRight w:val="0"/>
          <w:marTop w:val="0"/>
          <w:marBottom w:val="0"/>
          <w:divBdr>
            <w:top w:val="none" w:sz="0" w:space="0" w:color="auto"/>
            <w:left w:val="none" w:sz="0" w:space="0" w:color="auto"/>
            <w:bottom w:val="none" w:sz="0" w:space="0" w:color="auto"/>
            <w:right w:val="none" w:sz="0" w:space="0" w:color="auto"/>
          </w:divBdr>
        </w:div>
        <w:div w:id="2036613340">
          <w:marLeft w:val="0"/>
          <w:marRight w:val="0"/>
          <w:marTop w:val="0"/>
          <w:marBottom w:val="0"/>
          <w:divBdr>
            <w:top w:val="none" w:sz="0" w:space="0" w:color="auto"/>
            <w:left w:val="none" w:sz="0" w:space="0" w:color="auto"/>
            <w:bottom w:val="none" w:sz="0" w:space="0" w:color="auto"/>
            <w:right w:val="none" w:sz="0" w:space="0" w:color="auto"/>
          </w:divBdr>
        </w:div>
        <w:div w:id="1240939664">
          <w:marLeft w:val="0"/>
          <w:marRight w:val="0"/>
          <w:marTop w:val="0"/>
          <w:marBottom w:val="0"/>
          <w:divBdr>
            <w:top w:val="none" w:sz="0" w:space="0" w:color="auto"/>
            <w:left w:val="none" w:sz="0" w:space="0" w:color="auto"/>
            <w:bottom w:val="none" w:sz="0" w:space="0" w:color="auto"/>
            <w:right w:val="none" w:sz="0" w:space="0" w:color="auto"/>
          </w:divBdr>
        </w:div>
        <w:div w:id="14312457">
          <w:marLeft w:val="0"/>
          <w:marRight w:val="0"/>
          <w:marTop w:val="0"/>
          <w:marBottom w:val="0"/>
          <w:divBdr>
            <w:top w:val="none" w:sz="0" w:space="0" w:color="auto"/>
            <w:left w:val="none" w:sz="0" w:space="0" w:color="auto"/>
            <w:bottom w:val="none" w:sz="0" w:space="0" w:color="auto"/>
            <w:right w:val="none" w:sz="0" w:space="0" w:color="auto"/>
          </w:divBdr>
        </w:div>
        <w:div w:id="1534536905">
          <w:marLeft w:val="0"/>
          <w:marRight w:val="0"/>
          <w:marTop w:val="0"/>
          <w:marBottom w:val="0"/>
          <w:divBdr>
            <w:top w:val="none" w:sz="0" w:space="0" w:color="auto"/>
            <w:left w:val="none" w:sz="0" w:space="0" w:color="auto"/>
            <w:bottom w:val="none" w:sz="0" w:space="0" w:color="auto"/>
            <w:right w:val="none" w:sz="0" w:space="0" w:color="auto"/>
          </w:divBdr>
        </w:div>
        <w:div w:id="590088806">
          <w:marLeft w:val="0"/>
          <w:marRight w:val="0"/>
          <w:marTop w:val="0"/>
          <w:marBottom w:val="0"/>
          <w:divBdr>
            <w:top w:val="none" w:sz="0" w:space="0" w:color="auto"/>
            <w:left w:val="none" w:sz="0" w:space="0" w:color="auto"/>
            <w:bottom w:val="none" w:sz="0" w:space="0" w:color="auto"/>
            <w:right w:val="none" w:sz="0" w:space="0" w:color="auto"/>
          </w:divBdr>
        </w:div>
        <w:div w:id="2022779681">
          <w:marLeft w:val="0"/>
          <w:marRight w:val="0"/>
          <w:marTop w:val="0"/>
          <w:marBottom w:val="0"/>
          <w:divBdr>
            <w:top w:val="none" w:sz="0" w:space="0" w:color="auto"/>
            <w:left w:val="none" w:sz="0" w:space="0" w:color="auto"/>
            <w:bottom w:val="none" w:sz="0" w:space="0" w:color="auto"/>
            <w:right w:val="none" w:sz="0" w:space="0" w:color="auto"/>
          </w:divBdr>
        </w:div>
        <w:div w:id="754978040">
          <w:marLeft w:val="0"/>
          <w:marRight w:val="0"/>
          <w:marTop w:val="0"/>
          <w:marBottom w:val="0"/>
          <w:divBdr>
            <w:top w:val="none" w:sz="0" w:space="0" w:color="auto"/>
            <w:left w:val="none" w:sz="0" w:space="0" w:color="auto"/>
            <w:bottom w:val="none" w:sz="0" w:space="0" w:color="auto"/>
            <w:right w:val="none" w:sz="0" w:space="0" w:color="auto"/>
          </w:divBdr>
        </w:div>
        <w:div w:id="167987519">
          <w:marLeft w:val="0"/>
          <w:marRight w:val="0"/>
          <w:marTop w:val="0"/>
          <w:marBottom w:val="0"/>
          <w:divBdr>
            <w:top w:val="none" w:sz="0" w:space="0" w:color="auto"/>
            <w:left w:val="none" w:sz="0" w:space="0" w:color="auto"/>
            <w:bottom w:val="none" w:sz="0" w:space="0" w:color="auto"/>
            <w:right w:val="none" w:sz="0" w:space="0" w:color="auto"/>
          </w:divBdr>
        </w:div>
        <w:div w:id="334111159">
          <w:marLeft w:val="0"/>
          <w:marRight w:val="0"/>
          <w:marTop w:val="0"/>
          <w:marBottom w:val="0"/>
          <w:divBdr>
            <w:top w:val="none" w:sz="0" w:space="0" w:color="auto"/>
            <w:left w:val="none" w:sz="0" w:space="0" w:color="auto"/>
            <w:bottom w:val="none" w:sz="0" w:space="0" w:color="auto"/>
            <w:right w:val="none" w:sz="0" w:space="0" w:color="auto"/>
          </w:divBdr>
        </w:div>
        <w:div w:id="2059358034">
          <w:marLeft w:val="0"/>
          <w:marRight w:val="0"/>
          <w:marTop w:val="0"/>
          <w:marBottom w:val="0"/>
          <w:divBdr>
            <w:top w:val="none" w:sz="0" w:space="0" w:color="auto"/>
            <w:left w:val="none" w:sz="0" w:space="0" w:color="auto"/>
            <w:bottom w:val="none" w:sz="0" w:space="0" w:color="auto"/>
            <w:right w:val="none" w:sz="0" w:space="0" w:color="auto"/>
          </w:divBdr>
        </w:div>
        <w:div w:id="381947171">
          <w:marLeft w:val="0"/>
          <w:marRight w:val="0"/>
          <w:marTop w:val="0"/>
          <w:marBottom w:val="0"/>
          <w:divBdr>
            <w:top w:val="none" w:sz="0" w:space="0" w:color="auto"/>
            <w:left w:val="none" w:sz="0" w:space="0" w:color="auto"/>
            <w:bottom w:val="none" w:sz="0" w:space="0" w:color="auto"/>
            <w:right w:val="none" w:sz="0" w:space="0" w:color="auto"/>
          </w:divBdr>
        </w:div>
        <w:div w:id="200291012">
          <w:marLeft w:val="0"/>
          <w:marRight w:val="0"/>
          <w:marTop w:val="0"/>
          <w:marBottom w:val="0"/>
          <w:divBdr>
            <w:top w:val="none" w:sz="0" w:space="0" w:color="auto"/>
            <w:left w:val="none" w:sz="0" w:space="0" w:color="auto"/>
            <w:bottom w:val="none" w:sz="0" w:space="0" w:color="auto"/>
            <w:right w:val="none" w:sz="0" w:space="0" w:color="auto"/>
          </w:divBdr>
        </w:div>
        <w:div w:id="861936525">
          <w:marLeft w:val="0"/>
          <w:marRight w:val="0"/>
          <w:marTop w:val="0"/>
          <w:marBottom w:val="0"/>
          <w:divBdr>
            <w:top w:val="none" w:sz="0" w:space="0" w:color="auto"/>
            <w:left w:val="none" w:sz="0" w:space="0" w:color="auto"/>
            <w:bottom w:val="none" w:sz="0" w:space="0" w:color="auto"/>
            <w:right w:val="none" w:sz="0" w:space="0" w:color="auto"/>
          </w:divBdr>
        </w:div>
        <w:div w:id="1864902548">
          <w:marLeft w:val="0"/>
          <w:marRight w:val="0"/>
          <w:marTop w:val="0"/>
          <w:marBottom w:val="0"/>
          <w:divBdr>
            <w:top w:val="none" w:sz="0" w:space="0" w:color="auto"/>
            <w:left w:val="none" w:sz="0" w:space="0" w:color="auto"/>
            <w:bottom w:val="none" w:sz="0" w:space="0" w:color="auto"/>
            <w:right w:val="none" w:sz="0" w:space="0" w:color="auto"/>
          </w:divBdr>
        </w:div>
        <w:div w:id="1571619295">
          <w:marLeft w:val="0"/>
          <w:marRight w:val="0"/>
          <w:marTop w:val="0"/>
          <w:marBottom w:val="0"/>
          <w:divBdr>
            <w:top w:val="none" w:sz="0" w:space="0" w:color="auto"/>
            <w:left w:val="none" w:sz="0" w:space="0" w:color="auto"/>
            <w:bottom w:val="none" w:sz="0" w:space="0" w:color="auto"/>
            <w:right w:val="none" w:sz="0" w:space="0" w:color="auto"/>
          </w:divBdr>
        </w:div>
        <w:div w:id="1566065085">
          <w:marLeft w:val="0"/>
          <w:marRight w:val="0"/>
          <w:marTop w:val="0"/>
          <w:marBottom w:val="0"/>
          <w:divBdr>
            <w:top w:val="none" w:sz="0" w:space="0" w:color="auto"/>
            <w:left w:val="none" w:sz="0" w:space="0" w:color="auto"/>
            <w:bottom w:val="none" w:sz="0" w:space="0" w:color="auto"/>
            <w:right w:val="none" w:sz="0" w:space="0" w:color="auto"/>
          </w:divBdr>
        </w:div>
        <w:div w:id="2110344615">
          <w:marLeft w:val="0"/>
          <w:marRight w:val="0"/>
          <w:marTop w:val="0"/>
          <w:marBottom w:val="0"/>
          <w:divBdr>
            <w:top w:val="none" w:sz="0" w:space="0" w:color="auto"/>
            <w:left w:val="none" w:sz="0" w:space="0" w:color="auto"/>
            <w:bottom w:val="none" w:sz="0" w:space="0" w:color="auto"/>
            <w:right w:val="none" w:sz="0" w:space="0" w:color="auto"/>
          </w:divBdr>
        </w:div>
        <w:div w:id="216941661">
          <w:marLeft w:val="0"/>
          <w:marRight w:val="0"/>
          <w:marTop w:val="0"/>
          <w:marBottom w:val="0"/>
          <w:divBdr>
            <w:top w:val="none" w:sz="0" w:space="0" w:color="auto"/>
            <w:left w:val="none" w:sz="0" w:space="0" w:color="auto"/>
            <w:bottom w:val="none" w:sz="0" w:space="0" w:color="auto"/>
            <w:right w:val="none" w:sz="0" w:space="0" w:color="auto"/>
          </w:divBdr>
        </w:div>
        <w:div w:id="1091703588">
          <w:marLeft w:val="0"/>
          <w:marRight w:val="0"/>
          <w:marTop w:val="0"/>
          <w:marBottom w:val="0"/>
          <w:divBdr>
            <w:top w:val="none" w:sz="0" w:space="0" w:color="auto"/>
            <w:left w:val="none" w:sz="0" w:space="0" w:color="auto"/>
            <w:bottom w:val="none" w:sz="0" w:space="0" w:color="auto"/>
            <w:right w:val="none" w:sz="0" w:space="0" w:color="auto"/>
          </w:divBdr>
        </w:div>
        <w:div w:id="1420717107">
          <w:marLeft w:val="0"/>
          <w:marRight w:val="0"/>
          <w:marTop w:val="0"/>
          <w:marBottom w:val="0"/>
          <w:divBdr>
            <w:top w:val="none" w:sz="0" w:space="0" w:color="auto"/>
            <w:left w:val="none" w:sz="0" w:space="0" w:color="auto"/>
            <w:bottom w:val="none" w:sz="0" w:space="0" w:color="auto"/>
            <w:right w:val="none" w:sz="0" w:space="0" w:color="auto"/>
          </w:divBdr>
        </w:div>
        <w:div w:id="332537393">
          <w:marLeft w:val="0"/>
          <w:marRight w:val="0"/>
          <w:marTop w:val="0"/>
          <w:marBottom w:val="0"/>
          <w:divBdr>
            <w:top w:val="none" w:sz="0" w:space="0" w:color="auto"/>
            <w:left w:val="none" w:sz="0" w:space="0" w:color="auto"/>
            <w:bottom w:val="none" w:sz="0" w:space="0" w:color="auto"/>
            <w:right w:val="none" w:sz="0" w:space="0" w:color="auto"/>
          </w:divBdr>
        </w:div>
        <w:div w:id="1473406691">
          <w:marLeft w:val="0"/>
          <w:marRight w:val="0"/>
          <w:marTop w:val="0"/>
          <w:marBottom w:val="0"/>
          <w:divBdr>
            <w:top w:val="none" w:sz="0" w:space="0" w:color="auto"/>
            <w:left w:val="none" w:sz="0" w:space="0" w:color="auto"/>
            <w:bottom w:val="none" w:sz="0" w:space="0" w:color="auto"/>
            <w:right w:val="none" w:sz="0" w:space="0" w:color="auto"/>
          </w:divBdr>
        </w:div>
        <w:div w:id="993028873">
          <w:marLeft w:val="0"/>
          <w:marRight w:val="0"/>
          <w:marTop w:val="0"/>
          <w:marBottom w:val="0"/>
          <w:divBdr>
            <w:top w:val="none" w:sz="0" w:space="0" w:color="auto"/>
            <w:left w:val="none" w:sz="0" w:space="0" w:color="auto"/>
            <w:bottom w:val="none" w:sz="0" w:space="0" w:color="auto"/>
            <w:right w:val="none" w:sz="0" w:space="0" w:color="auto"/>
          </w:divBdr>
        </w:div>
        <w:div w:id="1310986458">
          <w:marLeft w:val="0"/>
          <w:marRight w:val="0"/>
          <w:marTop w:val="0"/>
          <w:marBottom w:val="0"/>
          <w:divBdr>
            <w:top w:val="none" w:sz="0" w:space="0" w:color="auto"/>
            <w:left w:val="none" w:sz="0" w:space="0" w:color="auto"/>
            <w:bottom w:val="none" w:sz="0" w:space="0" w:color="auto"/>
            <w:right w:val="none" w:sz="0" w:space="0" w:color="auto"/>
          </w:divBdr>
        </w:div>
        <w:div w:id="222447255">
          <w:marLeft w:val="0"/>
          <w:marRight w:val="0"/>
          <w:marTop w:val="0"/>
          <w:marBottom w:val="0"/>
          <w:divBdr>
            <w:top w:val="none" w:sz="0" w:space="0" w:color="auto"/>
            <w:left w:val="none" w:sz="0" w:space="0" w:color="auto"/>
            <w:bottom w:val="none" w:sz="0" w:space="0" w:color="auto"/>
            <w:right w:val="none" w:sz="0" w:space="0" w:color="auto"/>
          </w:divBdr>
        </w:div>
        <w:div w:id="926957710">
          <w:marLeft w:val="0"/>
          <w:marRight w:val="0"/>
          <w:marTop w:val="0"/>
          <w:marBottom w:val="0"/>
          <w:divBdr>
            <w:top w:val="none" w:sz="0" w:space="0" w:color="auto"/>
            <w:left w:val="none" w:sz="0" w:space="0" w:color="auto"/>
            <w:bottom w:val="none" w:sz="0" w:space="0" w:color="auto"/>
            <w:right w:val="none" w:sz="0" w:space="0" w:color="auto"/>
          </w:divBdr>
        </w:div>
        <w:div w:id="820199687">
          <w:marLeft w:val="0"/>
          <w:marRight w:val="0"/>
          <w:marTop w:val="0"/>
          <w:marBottom w:val="0"/>
          <w:divBdr>
            <w:top w:val="none" w:sz="0" w:space="0" w:color="auto"/>
            <w:left w:val="none" w:sz="0" w:space="0" w:color="auto"/>
            <w:bottom w:val="none" w:sz="0" w:space="0" w:color="auto"/>
            <w:right w:val="none" w:sz="0" w:space="0" w:color="auto"/>
          </w:divBdr>
        </w:div>
        <w:div w:id="1362710110">
          <w:marLeft w:val="0"/>
          <w:marRight w:val="0"/>
          <w:marTop w:val="0"/>
          <w:marBottom w:val="0"/>
          <w:divBdr>
            <w:top w:val="none" w:sz="0" w:space="0" w:color="auto"/>
            <w:left w:val="none" w:sz="0" w:space="0" w:color="auto"/>
            <w:bottom w:val="none" w:sz="0" w:space="0" w:color="auto"/>
            <w:right w:val="none" w:sz="0" w:space="0" w:color="auto"/>
          </w:divBdr>
        </w:div>
        <w:div w:id="64881444">
          <w:marLeft w:val="0"/>
          <w:marRight w:val="0"/>
          <w:marTop w:val="0"/>
          <w:marBottom w:val="0"/>
          <w:divBdr>
            <w:top w:val="none" w:sz="0" w:space="0" w:color="auto"/>
            <w:left w:val="none" w:sz="0" w:space="0" w:color="auto"/>
            <w:bottom w:val="none" w:sz="0" w:space="0" w:color="auto"/>
            <w:right w:val="none" w:sz="0" w:space="0" w:color="auto"/>
          </w:divBdr>
        </w:div>
        <w:div w:id="2022007393">
          <w:marLeft w:val="0"/>
          <w:marRight w:val="0"/>
          <w:marTop w:val="0"/>
          <w:marBottom w:val="0"/>
          <w:divBdr>
            <w:top w:val="none" w:sz="0" w:space="0" w:color="auto"/>
            <w:left w:val="none" w:sz="0" w:space="0" w:color="auto"/>
            <w:bottom w:val="none" w:sz="0" w:space="0" w:color="auto"/>
            <w:right w:val="none" w:sz="0" w:space="0" w:color="auto"/>
          </w:divBdr>
        </w:div>
        <w:div w:id="1181553229">
          <w:marLeft w:val="0"/>
          <w:marRight w:val="0"/>
          <w:marTop w:val="0"/>
          <w:marBottom w:val="0"/>
          <w:divBdr>
            <w:top w:val="none" w:sz="0" w:space="0" w:color="auto"/>
            <w:left w:val="none" w:sz="0" w:space="0" w:color="auto"/>
            <w:bottom w:val="none" w:sz="0" w:space="0" w:color="auto"/>
            <w:right w:val="none" w:sz="0" w:space="0" w:color="auto"/>
          </w:divBdr>
        </w:div>
        <w:div w:id="815075907">
          <w:marLeft w:val="0"/>
          <w:marRight w:val="0"/>
          <w:marTop w:val="0"/>
          <w:marBottom w:val="0"/>
          <w:divBdr>
            <w:top w:val="none" w:sz="0" w:space="0" w:color="auto"/>
            <w:left w:val="none" w:sz="0" w:space="0" w:color="auto"/>
            <w:bottom w:val="none" w:sz="0" w:space="0" w:color="auto"/>
            <w:right w:val="none" w:sz="0" w:space="0" w:color="auto"/>
          </w:divBdr>
        </w:div>
        <w:div w:id="404180199">
          <w:marLeft w:val="0"/>
          <w:marRight w:val="0"/>
          <w:marTop w:val="0"/>
          <w:marBottom w:val="0"/>
          <w:divBdr>
            <w:top w:val="none" w:sz="0" w:space="0" w:color="auto"/>
            <w:left w:val="none" w:sz="0" w:space="0" w:color="auto"/>
            <w:bottom w:val="none" w:sz="0" w:space="0" w:color="auto"/>
            <w:right w:val="none" w:sz="0" w:space="0" w:color="auto"/>
          </w:divBdr>
        </w:div>
        <w:div w:id="1642804388">
          <w:marLeft w:val="0"/>
          <w:marRight w:val="0"/>
          <w:marTop w:val="0"/>
          <w:marBottom w:val="0"/>
          <w:divBdr>
            <w:top w:val="none" w:sz="0" w:space="0" w:color="auto"/>
            <w:left w:val="none" w:sz="0" w:space="0" w:color="auto"/>
            <w:bottom w:val="none" w:sz="0" w:space="0" w:color="auto"/>
            <w:right w:val="none" w:sz="0" w:space="0" w:color="auto"/>
          </w:divBdr>
        </w:div>
        <w:div w:id="2147156803">
          <w:marLeft w:val="0"/>
          <w:marRight w:val="0"/>
          <w:marTop w:val="0"/>
          <w:marBottom w:val="0"/>
          <w:divBdr>
            <w:top w:val="none" w:sz="0" w:space="0" w:color="auto"/>
            <w:left w:val="none" w:sz="0" w:space="0" w:color="auto"/>
            <w:bottom w:val="none" w:sz="0" w:space="0" w:color="auto"/>
            <w:right w:val="none" w:sz="0" w:space="0" w:color="auto"/>
          </w:divBdr>
        </w:div>
        <w:div w:id="828903271">
          <w:marLeft w:val="0"/>
          <w:marRight w:val="0"/>
          <w:marTop w:val="0"/>
          <w:marBottom w:val="0"/>
          <w:divBdr>
            <w:top w:val="none" w:sz="0" w:space="0" w:color="auto"/>
            <w:left w:val="none" w:sz="0" w:space="0" w:color="auto"/>
            <w:bottom w:val="none" w:sz="0" w:space="0" w:color="auto"/>
            <w:right w:val="none" w:sz="0" w:space="0" w:color="auto"/>
          </w:divBdr>
        </w:div>
        <w:div w:id="3362814">
          <w:marLeft w:val="0"/>
          <w:marRight w:val="0"/>
          <w:marTop w:val="0"/>
          <w:marBottom w:val="0"/>
          <w:divBdr>
            <w:top w:val="none" w:sz="0" w:space="0" w:color="auto"/>
            <w:left w:val="none" w:sz="0" w:space="0" w:color="auto"/>
            <w:bottom w:val="none" w:sz="0" w:space="0" w:color="auto"/>
            <w:right w:val="none" w:sz="0" w:space="0" w:color="auto"/>
          </w:divBdr>
        </w:div>
        <w:div w:id="1922639157">
          <w:marLeft w:val="0"/>
          <w:marRight w:val="0"/>
          <w:marTop w:val="0"/>
          <w:marBottom w:val="0"/>
          <w:divBdr>
            <w:top w:val="none" w:sz="0" w:space="0" w:color="auto"/>
            <w:left w:val="none" w:sz="0" w:space="0" w:color="auto"/>
            <w:bottom w:val="none" w:sz="0" w:space="0" w:color="auto"/>
            <w:right w:val="none" w:sz="0" w:space="0" w:color="auto"/>
          </w:divBdr>
        </w:div>
        <w:div w:id="1685861569">
          <w:marLeft w:val="0"/>
          <w:marRight w:val="0"/>
          <w:marTop w:val="0"/>
          <w:marBottom w:val="0"/>
          <w:divBdr>
            <w:top w:val="none" w:sz="0" w:space="0" w:color="auto"/>
            <w:left w:val="none" w:sz="0" w:space="0" w:color="auto"/>
            <w:bottom w:val="none" w:sz="0" w:space="0" w:color="auto"/>
            <w:right w:val="none" w:sz="0" w:space="0" w:color="auto"/>
          </w:divBdr>
        </w:div>
        <w:div w:id="1732264051">
          <w:marLeft w:val="0"/>
          <w:marRight w:val="0"/>
          <w:marTop w:val="0"/>
          <w:marBottom w:val="0"/>
          <w:divBdr>
            <w:top w:val="none" w:sz="0" w:space="0" w:color="auto"/>
            <w:left w:val="none" w:sz="0" w:space="0" w:color="auto"/>
            <w:bottom w:val="none" w:sz="0" w:space="0" w:color="auto"/>
            <w:right w:val="none" w:sz="0" w:space="0" w:color="auto"/>
          </w:divBdr>
        </w:div>
        <w:div w:id="208494057">
          <w:marLeft w:val="0"/>
          <w:marRight w:val="0"/>
          <w:marTop w:val="0"/>
          <w:marBottom w:val="0"/>
          <w:divBdr>
            <w:top w:val="none" w:sz="0" w:space="0" w:color="auto"/>
            <w:left w:val="none" w:sz="0" w:space="0" w:color="auto"/>
            <w:bottom w:val="none" w:sz="0" w:space="0" w:color="auto"/>
            <w:right w:val="none" w:sz="0" w:space="0" w:color="auto"/>
          </w:divBdr>
        </w:div>
        <w:div w:id="1424372924">
          <w:marLeft w:val="0"/>
          <w:marRight w:val="0"/>
          <w:marTop w:val="0"/>
          <w:marBottom w:val="0"/>
          <w:divBdr>
            <w:top w:val="none" w:sz="0" w:space="0" w:color="auto"/>
            <w:left w:val="none" w:sz="0" w:space="0" w:color="auto"/>
            <w:bottom w:val="none" w:sz="0" w:space="0" w:color="auto"/>
            <w:right w:val="none" w:sz="0" w:space="0" w:color="auto"/>
          </w:divBdr>
        </w:div>
        <w:div w:id="808790293">
          <w:marLeft w:val="0"/>
          <w:marRight w:val="0"/>
          <w:marTop w:val="0"/>
          <w:marBottom w:val="0"/>
          <w:divBdr>
            <w:top w:val="none" w:sz="0" w:space="0" w:color="auto"/>
            <w:left w:val="none" w:sz="0" w:space="0" w:color="auto"/>
            <w:bottom w:val="none" w:sz="0" w:space="0" w:color="auto"/>
            <w:right w:val="none" w:sz="0" w:space="0" w:color="auto"/>
          </w:divBdr>
        </w:div>
        <w:div w:id="606502033">
          <w:marLeft w:val="0"/>
          <w:marRight w:val="0"/>
          <w:marTop w:val="0"/>
          <w:marBottom w:val="0"/>
          <w:divBdr>
            <w:top w:val="none" w:sz="0" w:space="0" w:color="auto"/>
            <w:left w:val="none" w:sz="0" w:space="0" w:color="auto"/>
            <w:bottom w:val="none" w:sz="0" w:space="0" w:color="auto"/>
            <w:right w:val="none" w:sz="0" w:space="0" w:color="auto"/>
          </w:divBdr>
        </w:div>
        <w:div w:id="1772310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1626</Words>
  <Characters>9272</Characters>
  <Application>Microsoft Office Word</Application>
  <DocSecurity>0</DocSecurity>
  <Lines>77</Lines>
  <Paragraphs>21</Paragraphs>
  <ScaleCrop>false</ScaleCrop>
  <Company/>
  <LinksUpToDate>false</LinksUpToDate>
  <CharactersWithSpaces>10877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2023-12-08T07:26:00Z</cp:lastPrinted>
  <dcterms:created xsi:type="dcterms:W3CDTF">2023-12-08T07:25:00Z</dcterms:created>
  <dcterms:modified xsi:type="dcterms:W3CDTF">2023-12-08T07:26:00Z</dcterms:modified>
</cp:coreProperties>
</file>