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782C" w:rsidRPr="00C6782C" w:rsidRDefault="00C6782C" w:rsidP="00C6782C">
      <w:pPr>
        <w:widowControl/>
        <w:spacing w:before="100" w:beforeAutospacing="1" w:after="100" w:afterAutospacing="1"/>
        <w:jc w:val="left"/>
        <w:rPr>
          <w:rFonts w:ascii="Helvetica" w:eastAsia="宋体" w:hAnsi="Helvetica" w:cs="Helvetica"/>
          <w:color w:val="333333"/>
          <w:kern w:val="0"/>
          <w:szCs w:val="21"/>
        </w:rPr>
      </w:pPr>
      <w:r w:rsidRPr="00C6782C">
        <w:rPr>
          <w:rFonts w:ascii="Helvetica" w:eastAsia="宋体" w:hAnsi="Helvetica" w:cs="Helvetica"/>
          <w:color w:val="333333"/>
          <w:kern w:val="0"/>
          <w:szCs w:val="21"/>
        </w:rPr>
        <w:t xml:space="preserve">　　《国家人权行动计划（</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年）》是中国政府发布实施的第三期关于国家尊重和保障人权的政策文件。根据该计划规定，国家人权行动计划联席会议机制委托第三方即中国人权研究会和国家人权教育与培训基地</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西南政法大学人权研究院对其实施情况进行评估。日前，第三方完成《〈国家人权行动计划（</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年）〉实施情况评估报告》，现由中国人权研究会官网</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中国人权网公布中英文全文。</w:t>
      </w:r>
    </w:p>
    <w:p w:rsidR="00C6782C" w:rsidRPr="00C6782C" w:rsidRDefault="00C6782C" w:rsidP="00C6782C">
      <w:pPr>
        <w:widowControl/>
        <w:jc w:val="right"/>
        <w:rPr>
          <w:rFonts w:ascii="Helvetica" w:eastAsia="宋体" w:hAnsi="Helvetica" w:cs="Helvetica"/>
          <w:color w:val="333333"/>
          <w:kern w:val="0"/>
          <w:szCs w:val="21"/>
        </w:rPr>
      </w:pP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中国人权研究会</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西南政法大学人权研究院</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t>2021</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9</w:t>
      </w:r>
      <w:r w:rsidRPr="00C6782C">
        <w:rPr>
          <w:rFonts w:ascii="Helvetica" w:eastAsia="宋体" w:hAnsi="Helvetica" w:cs="Helvetica"/>
          <w:color w:val="333333"/>
          <w:kern w:val="0"/>
          <w:szCs w:val="21"/>
        </w:rPr>
        <w:t>月</w:t>
      </w:r>
      <w:r w:rsidRPr="00C6782C">
        <w:rPr>
          <w:rFonts w:ascii="Helvetica" w:eastAsia="宋体" w:hAnsi="Helvetica" w:cs="Helvetica"/>
          <w:color w:val="333333"/>
          <w:kern w:val="0"/>
          <w:szCs w:val="21"/>
        </w:rPr>
        <w:t>29</w:t>
      </w:r>
      <w:r w:rsidRPr="00C6782C">
        <w:rPr>
          <w:rFonts w:ascii="Helvetica" w:eastAsia="宋体" w:hAnsi="Helvetica" w:cs="Helvetica"/>
          <w:color w:val="333333"/>
          <w:kern w:val="0"/>
          <w:szCs w:val="21"/>
        </w:rPr>
        <w:t>日</w:t>
      </w:r>
      <w:r w:rsidRPr="00C6782C">
        <w:rPr>
          <w:rFonts w:ascii="Helvetica" w:eastAsia="宋体" w:hAnsi="Helvetica" w:cs="Helvetica"/>
          <w:color w:val="333333"/>
          <w:kern w:val="0"/>
          <w:szCs w:val="21"/>
        </w:rPr>
        <w:br/>
      </w:r>
    </w:p>
    <w:p w:rsidR="00C6782C" w:rsidRPr="00C6782C" w:rsidRDefault="00C6782C" w:rsidP="00C6782C">
      <w:pPr>
        <w:widowControl/>
        <w:jc w:val="left"/>
        <w:rPr>
          <w:rFonts w:ascii="Helvetica" w:eastAsia="宋体" w:hAnsi="Helvetica" w:cs="Helvetica"/>
          <w:color w:val="333333"/>
          <w:kern w:val="0"/>
          <w:szCs w:val="21"/>
        </w:rPr>
      </w:pP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p>
    <w:p w:rsidR="00C6782C" w:rsidRPr="00C6782C" w:rsidRDefault="00C6782C" w:rsidP="00C6782C">
      <w:pPr>
        <w:widowControl/>
        <w:jc w:val="center"/>
        <w:rPr>
          <w:rFonts w:ascii="Helvetica" w:eastAsia="宋体" w:hAnsi="Helvetica" w:cs="Helvetica"/>
          <w:color w:val="333333"/>
          <w:kern w:val="0"/>
          <w:szCs w:val="21"/>
        </w:rPr>
      </w:pPr>
      <w:bookmarkStart w:id="0" w:name="_GoBack"/>
      <w:r w:rsidRPr="00C6782C">
        <w:rPr>
          <w:rFonts w:ascii="Helvetica" w:eastAsia="宋体" w:hAnsi="Helvetica" w:cs="Helvetica"/>
          <w:b/>
          <w:bCs/>
          <w:color w:val="333333"/>
          <w:kern w:val="0"/>
          <w:szCs w:val="21"/>
        </w:rPr>
        <w:t>《国家人权行动计划（</w:t>
      </w:r>
      <w:r w:rsidRPr="00C6782C">
        <w:rPr>
          <w:rFonts w:ascii="Helvetica" w:eastAsia="宋体" w:hAnsi="Helvetica" w:cs="Helvetica"/>
          <w:b/>
          <w:bCs/>
          <w:color w:val="333333"/>
          <w:kern w:val="0"/>
          <w:szCs w:val="21"/>
        </w:rPr>
        <w:t>2016-2020</w:t>
      </w:r>
      <w:r w:rsidRPr="00C6782C">
        <w:rPr>
          <w:rFonts w:ascii="Helvetica" w:eastAsia="宋体" w:hAnsi="Helvetica" w:cs="Helvetica"/>
          <w:b/>
          <w:bCs/>
          <w:color w:val="333333"/>
          <w:kern w:val="0"/>
          <w:szCs w:val="21"/>
        </w:rPr>
        <w:t>年）》实施情况评估报告</w:t>
      </w:r>
    </w:p>
    <w:bookmarkEnd w:id="0"/>
    <w:p w:rsidR="00C6782C" w:rsidRPr="00C6782C" w:rsidRDefault="00C6782C" w:rsidP="00C6782C">
      <w:pPr>
        <w:widowControl/>
        <w:jc w:val="left"/>
        <w:rPr>
          <w:rFonts w:ascii="Helvetica" w:eastAsia="宋体" w:hAnsi="Helvetica" w:cs="Helvetica"/>
          <w:color w:val="333333"/>
          <w:kern w:val="0"/>
          <w:szCs w:val="21"/>
        </w:rPr>
      </w:pP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b/>
          <w:bCs/>
          <w:color w:val="333333"/>
          <w:kern w:val="0"/>
          <w:szCs w:val="21"/>
        </w:rPr>
        <w:t>目</w:t>
      </w:r>
      <w:r w:rsidRPr="00C6782C">
        <w:rPr>
          <w:rFonts w:ascii="Helvetica" w:eastAsia="宋体" w:hAnsi="Helvetica" w:cs="Helvetica"/>
          <w:b/>
          <w:bCs/>
          <w:color w:val="333333"/>
          <w:kern w:val="0"/>
          <w:szCs w:val="21"/>
        </w:rPr>
        <w:t xml:space="preserve">  </w:t>
      </w:r>
      <w:r w:rsidRPr="00C6782C">
        <w:rPr>
          <w:rFonts w:ascii="Helvetica" w:eastAsia="宋体" w:hAnsi="Helvetica" w:cs="Helvetica"/>
          <w:b/>
          <w:bCs/>
          <w:color w:val="333333"/>
          <w:kern w:val="0"/>
          <w:szCs w:val="21"/>
        </w:rPr>
        <w:t>录</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前言</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一、经济、社会和文化权利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（一）工作权利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（二）基本生活水准权利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（三）社会保障权利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（四）财产权利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（五）健康权利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（六）受教育权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（七）文化权利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（八）环境权利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二、公民权利和政治权利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（一）人身权利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br/>
      </w:r>
      <w:r w:rsidRPr="00C6782C">
        <w:rPr>
          <w:rFonts w:ascii="Helvetica" w:eastAsia="宋体" w:hAnsi="Helvetica" w:cs="Helvetica"/>
          <w:color w:val="333333"/>
          <w:kern w:val="0"/>
          <w:szCs w:val="21"/>
        </w:rPr>
        <w:t xml:space="preserve">　　（二）被羁押人的权利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（三）获得公正审判的权利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（四）宗教信仰自由</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（五）知情权和参与权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（六）表达权和监督权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三、特定群体权利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（一）少数民族权利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（二）妇女权利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（三）儿童权利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（四）老年人权利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（五）残疾人权利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四、人权教育和研究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五、国际人权条约履行和国际交流合作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b/>
          <w:bCs/>
          <w:color w:val="333333"/>
          <w:kern w:val="0"/>
          <w:szCs w:val="21"/>
        </w:rPr>
        <w:t>前</w:t>
      </w:r>
      <w:r w:rsidRPr="00C6782C">
        <w:rPr>
          <w:rFonts w:ascii="Helvetica" w:eastAsia="宋体" w:hAnsi="Helvetica" w:cs="Helvetica"/>
          <w:b/>
          <w:bCs/>
          <w:color w:val="333333"/>
          <w:kern w:val="0"/>
          <w:szCs w:val="21"/>
        </w:rPr>
        <w:t xml:space="preserve">  </w:t>
      </w:r>
      <w:r w:rsidRPr="00C6782C">
        <w:rPr>
          <w:rFonts w:ascii="Helvetica" w:eastAsia="宋体" w:hAnsi="Helvetica" w:cs="Helvetica"/>
          <w:b/>
          <w:bCs/>
          <w:color w:val="333333"/>
          <w:kern w:val="0"/>
          <w:szCs w:val="21"/>
        </w:rPr>
        <w:t>言</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9</w:t>
      </w:r>
      <w:r w:rsidRPr="00C6782C">
        <w:rPr>
          <w:rFonts w:ascii="Helvetica" w:eastAsia="宋体" w:hAnsi="Helvetica" w:cs="Helvetica"/>
          <w:color w:val="333333"/>
          <w:kern w:val="0"/>
          <w:szCs w:val="21"/>
        </w:rPr>
        <w:t>月，中国政府发布了《国家人权行动计划（</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年）》（以下简称《行动计划》），这是中国制定的第三期以人权为主题的国家规划，确定了</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年国家尊重、保护和促进人权的目标和任务。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受国家人权行动计划联席会议机制委托，中国人权研究会、西南政法大学人权研究院对《行动计划》的实施情况开展评估。评估受托方组建了工作组和专家组，对照《行动计划》中的各项目标和任务，逐条核实分析有关部门和单位所涉行动计划任务执行、落实与完成情况。专家组组织人权专家前往东中西部若干代表性地区就本期行动计划的落实情况进行调研考察。通过线上与线下相结合的多种方式听取了社会各界人士的评价、反馈和意见建议，形成了《〈国家人权行动计划（</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年）〉实施情况评估报告》。</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总体而言，</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年，中国政府坚持以人民为中心的发展思想，认真落实</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尊重和保障人权</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的宪法原则，采取切实措施，积极推动《行动计划》各项目标和任务的落实。中国政府着力解决人民群众最关心、最直接、最现实的权利和利益问题，着力保障和改善民生，重视保障贫困人口、困难群众和弱者权益，努力实现公平正义。中国人民的经济、社会和文</w:t>
      </w:r>
      <w:r w:rsidRPr="00C6782C">
        <w:rPr>
          <w:rFonts w:ascii="Helvetica" w:eastAsia="宋体" w:hAnsi="Helvetica" w:cs="Helvetica"/>
          <w:color w:val="333333"/>
          <w:kern w:val="0"/>
          <w:szCs w:val="21"/>
        </w:rPr>
        <w:lastRenderedPageBreak/>
        <w:t>化权利保障水平上了一个新台阶；公民权利和政治权利得到了更加有效的保障；少数民族、妇女、儿童、老年人和残疾人权利保障措施充分落实；人权知识普及和人权教育深入人心；国际人权领域的交流与合作成绩斐然。特别是中国完成消除绝对贫困的任务，全面建成小康社会，中国的人权保障水平显著提高，中国人民的获得感、幸福感、安全感显著增强。《行动计划》得到全面实施，</w:t>
      </w:r>
      <w:r w:rsidRPr="00C6782C">
        <w:rPr>
          <w:rFonts w:ascii="Helvetica" w:eastAsia="宋体" w:hAnsi="Helvetica" w:cs="Helvetica"/>
          <w:color w:val="333333"/>
          <w:kern w:val="0"/>
          <w:szCs w:val="21"/>
        </w:rPr>
        <w:t>168</w:t>
      </w:r>
      <w:r w:rsidRPr="00C6782C">
        <w:rPr>
          <w:rFonts w:ascii="Helvetica" w:eastAsia="宋体" w:hAnsi="Helvetica" w:cs="Helvetica"/>
          <w:color w:val="333333"/>
          <w:kern w:val="0"/>
          <w:szCs w:val="21"/>
        </w:rPr>
        <w:t>项目标和任务全部完成，其中很多指标和任务提前或超额完成。</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与此同时，作为最大的发展中国家，中国人权事业发展不平衡不充分的问题依然存在。与国家人权事业总体发展要求相比，与人民群众期待相比，有的权利的保障工作具有长期性，需要持之以恒地推进；有的权利的保障和落实工作还有进一步加强和提升的空间。我们期待，中国政府全方位做好第四期国家人权计划的实施工作，努力促进中国人权事业全面发展。</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b/>
          <w:bCs/>
          <w:color w:val="333333"/>
          <w:kern w:val="0"/>
          <w:szCs w:val="21"/>
        </w:rPr>
        <w:t>一、经济、社会和文化权利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年，中国政府不断深化改革，落实</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十三五</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规划在经济、社会和文化领域的各项要求，实施精准扶贫精准脱贫，编撰民法典，采取一系列促进发展、惠及民生的重大举措，在高水准上保障了中国人民的经济、社会和文化权利。同时，在落实带薪年休假制度、保障灵活就业人员基本权益方面的工作有待进一步加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（一）工作权利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：实现比较充分和高质量就业。实施高校毕业生就业促进和创业引领计划。促进农村富余劳动力转移就业和外出务工人员返乡创业。对就业困难人员实行实名制动态管理和分类帮扶，做好</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零就业</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家庭帮扶工作。支持贫困地区建设县乡基层劳动就业和社会保障服务平台。实现城镇新增就业</w:t>
      </w:r>
      <w:r w:rsidRPr="00C6782C">
        <w:rPr>
          <w:rFonts w:ascii="Helvetica" w:eastAsia="宋体" w:hAnsi="Helvetica" w:cs="Helvetica"/>
          <w:color w:val="333333"/>
          <w:kern w:val="0"/>
          <w:szCs w:val="21"/>
        </w:rPr>
        <w:t>5000</w:t>
      </w:r>
      <w:r w:rsidRPr="00C6782C">
        <w:rPr>
          <w:rFonts w:ascii="Helvetica" w:eastAsia="宋体" w:hAnsi="Helvetica" w:cs="Helvetica"/>
          <w:color w:val="333333"/>
          <w:kern w:val="0"/>
          <w:szCs w:val="21"/>
        </w:rPr>
        <w:t>万人以上。</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年，城镇登记失业率维持在</w:t>
      </w:r>
      <w:r w:rsidRPr="00C6782C">
        <w:rPr>
          <w:rFonts w:ascii="Helvetica" w:eastAsia="宋体" w:hAnsi="Helvetica" w:cs="Helvetica"/>
          <w:color w:val="333333"/>
          <w:kern w:val="0"/>
          <w:szCs w:val="21"/>
        </w:rPr>
        <w:t>4.2%</w:t>
      </w:r>
      <w:r w:rsidRPr="00C6782C">
        <w:rPr>
          <w:rFonts w:ascii="Helvetica" w:eastAsia="宋体" w:hAnsi="Helvetica" w:cs="Helvetica"/>
          <w:color w:val="333333"/>
          <w:kern w:val="0"/>
          <w:szCs w:val="21"/>
        </w:rPr>
        <w:t>以下的较低水平。就业结构更加优化，第三产业就业规模占比从</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43.5%</w:t>
      </w:r>
      <w:r w:rsidRPr="00C6782C">
        <w:rPr>
          <w:rFonts w:ascii="Helvetica" w:eastAsia="宋体" w:hAnsi="Helvetica" w:cs="Helvetica"/>
          <w:color w:val="333333"/>
          <w:kern w:val="0"/>
          <w:szCs w:val="21"/>
        </w:rPr>
        <w:t>升至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47.7%</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发布《关于实施高校毕业生就业创业促进计划的通知》，在高校毕业生人数连年增长的背景下，毕业生就业水平保持稳定。</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农民工总量从</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28171</w:t>
      </w:r>
      <w:r w:rsidRPr="00C6782C">
        <w:rPr>
          <w:rFonts w:ascii="Helvetica" w:eastAsia="宋体" w:hAnsi="Helvetica" w:cs="Helvetica"/>
          <w:color w:val="333333"/>
          <w:kern w:val="0"/>
          <w:szCs w:val="21"/>
        </w:rPr>
        <w:t>万人增加到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28560</w:t>
      </w:r>
      <w:r w:rsidRPr="00C6782C">
        <w:rPr>
          <w:rFonts w:ascii="Helvetica" w:eastAsia="宋体" w:hAnsi="Helvetica" w:cs="Helvetica"/>
          <w:color w:val="333333"/>
          <w:kern w:val="0"/>
          <w:szCs w:val="21"/>
        </w:rPr>
        <w:t>万人，年均增加</w:t>
      </w:r>
      <w:r w:rsidRPr="00C6782C">
        <w:rPr>
          <w:rFonts w:ascii="Helvetica" w:eastAsia="宋体" w:hAnsi="Helvetica" w:cs="Helvetica"/>
          <w:color w:val="333333"/>
          <w:kern w:val="0"/>
          <w:szCs w:val="21"/>
        </w:rPr>
        <w:t>97</w:t>
      </w:r>
      <w:r w:rsidRPr="00C6782C">
        <w:rPr>
          <w:rFonts w:ascii="Helvetica" w:eastAsia="宋体" w:hAnsi="Helvetica" w:cs="Helvetica"/>
          <w:color w:val="333333"/>
          <w:kern w:val="0"/>
          <w:szCs w:val="21"/>
        </w:rPr>
        <w:t>万人。中西部地区劳动者就近就地就业和返乡创业增多，区域就业结构更趋合理。</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年，累计实现失业人员再就业</w:t>
      </w:r>
      <w:r w:rsidRPr="00C6782C">
        <w:rPr>
          <w:rFonts w:ascii="Helvetica" w:eastAsia="宋体" w:hAnsi="Helvetica" w:cs="Helvetica"/>
          <w:color w:val="333333"/>
          <w:kern w:val="0"/>
          <w:szCs w:val="21"/>
        </w:rPr>
        <w:t>2720</w:t>
      </w:r>
      <w:r w:rsidRPr="00C6782C">
        <w:rPr>
          <w:rFonts w:ascii="Helvetica" w:eastAsia="宋体" w:hAnsi="Helvetica" w:cs="Helvetica"/>
          <w:color w:val="333333"/>
          <w:kern w:val="0"/>
          <w:szCs w:val="21"/>
        </w:rPr>
        <w:t>万人、就业困难人员就业</w:t>
      </w:r>
      <w:r w:rsidRPr="00C6782C">
        <w:rPr>
          <w:rFonts w:ascii="Helvetica" w:eastAsia="宋体" w:hAnsi="Helvetica" w:cs="Helvetica"/>
          <w:color w:val="333333"/>
          <w:kern w:val="0"/>
          <w:szCs w:val="21"/>
        </w:rPr>
        <w:t>873</w:t>
      </w:r>
      <w:r w:rsidRPr="00C6782C">
        <w:rPr>
          <w:rFonts w:ascii="Helvetica" w:eastAsia="宋体" w:hAnsi="Helvetica" w:cs="Helvetica"/>
          <w:color w:val="333333"/>
          <w:kern w:val="0"/>
          <w:szCs w:val="21"/>
        </w:rPr>
        <w:t>万人。实施了</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千校万岗</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大中专学生就业精准帮扶行动，针对建档立卡贫困家庭毕业生、城市生活困难毕业生、零就业家庭毕业生等开展就业精准帮扶工作，帮助</w:t>
      </w:r>
      <w:r w:rsidRPr="00C6782C">
        <w:rPr>
          <w:rFonts w:ascii="Helvetica" w:eastAsia="宋体" w:hAnsi="Helvetica" w:cs="Helvetica"/>
          <w:color w:val="333333"/>
          <w:kern w:val="0"/>
          <w:szCs w:val="21"/>
        </w:rPr>
        <w:t>22.72</w:t>
      </w:r>
      <w:r w:rsidRPr="00C6782C">
        <w:rPr>
          <w:rFonts w:ascii="Helvetica" w:eastAsia="宋体" w:hAnsi="Helvetica" w:cs="Helvetica"/>
          <w:color w:val="333333"/>
          <w:kern w:val="0"/>
          <w:szCs w:val="21"/>
        </w:rPr>
        <w:t>万名学生实现就业。</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年，城镇新增就业</w:t>
      </w:r>
      <w:r w:rsidRPr="00C6782C">
        <w:rPr>
          <w:rFonts w:ascii="Helvetica" w:eastAsia="宋体" w:hAnsi="Helvetica" w:cs="Helvetica"/>
          <w:color w:val="333333"/>
          <w:kern w:val="0"/>
          <w:szCs w:val="21"/>
        </w:rPr>
        <w:t>6564</w:t>
      </w:r>
      <w:r w:rsidRPr="00C6782C">
        <w:rPr>
          <w:rFonts w:ascii="Helvetica" w:eastAsia="宋体" w:hAnsi="Helvetica" w:cs="Helvetica"/>
          <w:color w:val="333333"/>
          <w:kern w:val="0"/>
          <w:szCs w:val="21"/>
        </w:rPr>
        <w:t>万人，年均超过</w:t>
      </w:r>
      <w:r w:rsidRPr="00C6782C">
        <w:rPr>
          <w:rFonts w:ascii="Helvetica" w:eastAsia="宋体" w:hAnsi="Helvetica" w:cs="Helvetica"/>
          <w:color w:val="333333"/>
          <w:kern w:val="0"/>
          <w:szCs w:val="21"/>
        </w:rPr>
        <w:t>1300</w:t>
      </w:r>
      <w:r w:rsidRPr="00C6782C">
        <w:rPr>
          <w:rFonts w:ascii="Helvetica" w:eastAsia="宋体" w:hAnsi="Helvetica" w:cs="Helvetica"/>
          <w:color w:val="333333"/>
          <w:kern w:val="0"/>
          <w:szCs w:val="21"/>
        </w:rPr>
        <w:t>万人。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2</w:t>
      </w:r>
      <w:r w:rsidRPr="00C6782C">
        <w:rPr>
          <w:rFonts w:ascii="Helvetica" w:eastAsia="宋体" w:hAnsi="Helvetica" w:cs="Helvetica"/>
          <w:color w:val="333333"/>
          <w:kern w:val="0"/>
          <w:szCs w:val="21"/>
        </w:rPr>
        <w:t>：推行劳动者终身职业技能培训制度。开展贫困家庭子女、未升学初高中毕业生、农民工、失业人员和转岗职工、退役军人和残疾人免费接受职业培训行动。到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年，累计培训农民工</w:t>
      </w:r>
      <w:r w:rsidRPr="00C6782C">
        <w:rPr>
          <w:rFonts w:ascii="Helvetica" w:eastAsia="宋体" w:hAnsi="Helvetica" w:cs="Helvetica"/>
          <w:color w:val="333333"/>
          <w:kern w:val="0"/>
          <w:szCs w:val="21"/>
        </w:rPr>
        <w:t>4000</w:t>
      </w:r>
      <w:r w:rsidRPr="00C6782C">
        <w:rPr>
          <w:rFonts w:ascii="Helvetica" w:eastAsia="宋体" w:hAnsi="Helvetica" w:cs="Helvetica"/>
          <w:color w:val="333333"/>
          <w:kern w:val="0"/>
          <w:szCs w:val="21"/>
        </w:rPr>
        <w:t>万人次，基本消除劳动者无技能从业现象。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t xml:space="preserve">　　制定了《新时期产业工人队伍建设改革方案》《职业技能提升行动方案（</w:t>
      </w:r>
      <w:r w:rsidRPr="00C6782C">
        <w:rPr>
          <w:rFonts w:ascii="Helvetica" w:eastAsia="宋体" w:hAnsi="Helvetica" w:cs="Helvetica"/>
          <w:color w:val="333333"/>
          <w:kern w:val="0"/>
          <w:szCs w:val="21"/>
        </w:rPr>
        <w:t>2019—2021</w:t>
      </w:r>
      <w:r w:rsidRPr="00C6782C">
        <w:rPr>
          <w:rFonts w:ascii="Helvetica" w:eastAsia="宋体" w:hAnsi="Helvetica" w:cs="Helvetica"/>
          <w:color w:val="333333"/>
          <w:kern w:val="0"/>
          <w:szCs w:val="21"/>
        </w:rPr>
        <w:t>年）》《关于提升公共职业技能培训基础能力的指导意见》。</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2</w:t>
      </w:r>
      <w:r w:rsidRPr="00C6782C">
        <w:rPr>
          <w:rFonts w:ascii="Helvetica" w:eastAsia="宋体" w:hAnsi="Helvetica" w:cs="Helvetica"/>
          <w:color w:val="333333"/>
          <w:kern w:val="0"/>
          <w:szCs w:val="21"/>
        </w:rPr>
        <w:t>月上线</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技能强国</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全国产业工人技能学习平台</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12</w:t>
      </w:r>
      <w:r w:rsidRPr="00C6782C">
        <w:rPr>
          <w:rFonts w:ascii="Helvetica" w:eastAsia="宋体" w:hAnsi="Helvetica" w:cs="Helvetica"/>
          <w:color w:val="333333"/>
          <w:kern w:val="0"/>
          <w:szCs w:val="21"/>
        </w:rPr>
        <w:t>月</w:t>
      </w:r>
      <w:r w:rsidRPr="00C6782C">
        <w:rPr>
          <w:rFonts w:ascii="Helvetica" w:eastAsia="宋体" w:hAnsi="Helvetica" w:cs="Helvetica"/>
          <w:color w:val="333333"/>
          <w:kern w:val="0"/>
          <w:szCs w:val="21"/>
        </w:rPr>
        <w:t>31</w:t>
      </w:r>
      <w:r w:rsidRPr="00C6782C">
        <w:rPr>
          <w:rFonts w:ascii="Helvetica" w:eastAsia="宋体" w:hAnsi="Helvetica" w:cs="Helvetica"/>
          <w:color w:val="333333"/>
          <w:kern w:val="0"/>
          <w:szCs w:val="21"/>
        </w:rPr>
        <w:t>日，平台已累计培训职工</w:t>
      </w:r>
      <w:r w:rsidRPr="00C6782C">
        <w:rPr>
          <w:rFonts w:ascii="Helvetica" w:eastAsia="宋体" w:hAnsi="Helvetica" w:cs="Helvetica"/>
          <w:color w:val="333333"/>
          <w:kern w:val="0"/>
          <w:szCs w:val="21"/>
        </w:rPr>
        <w:t>1.075</w:t>
      </w:r>
      <w:r w:rsidRPr="00C6782C">
        <w:rPr>
          <w:rFonts w:ascii="Helvetica" w:eastAsia="宋体" w:hAnsi="Helvetica" w:cs="Helvetica"/>
          <w:color w:val="333333"/>
          <w:kern w:val="0"/>
          <w:szCs w:val="21"/>
        </w:rPr>
        <w:t>亿人次，登录用户</w:t>
      </w:r>
      <w:r w:rsidRPr="00C6782C">
        <w:rPr>
          <w:rFonts w:ascii="Helvetica" w:eastAsia="宋体" w:hAnsi="Helvetica" w:cs="Helvetica"/>
          <w:color w:val="333333"/>
          <w:kern w:val="0"/>
          <w:szCs w:val="21"/>
        </w:rPr>
        <w:t>1304.7</w:t>
      </w:r>
      <w:r w:rsidRPr="00C6782C">
        <w:rPr>
          <w:rFonts w:ascii="Helvetica" w:eastAsia="宋体" w:hAnsi="Helvetica" w:cs="Helvetica"/>
          <w:color w:val="333333"/>
          <w:kern w:val="0"/>
          <w:szCs w:val="21"/>
        </w:rPr>
        <w:t>万，培训总时长达</w:t>
      </w:r>
      <w:r w:rsidRPr="00C6782C">
        <w:rPr>
          <w:rFonts w:ascii="Helvetica" w:eastAsia="宋体" w:hAnsi="Helvetica" w:cs="Helvetica"/>
          <w:color w:val="333333"/>
          <w:kern w:val="0"/>
          <w:szCs w:val="21"/>
        </w:rPr>
        <w:t>1775</w:t>
      </w:r>
      <w:r w:rsidRPr="00C6782C">
        <w:rPr>
          <w:rFonts w:ascii="Helvetica" w:eastAsia="宋体" w:hAnsi="Helvetica" w:cs="Helvetica"/>
          <w:color w:val="333333"/>
          <w:kern w:val="0"/>
          <w:szCs w:val="21"/>
        </w:rPr>
        <w:t>万小时以上。</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面向农村转移就业劳动者、未就业高校毕业生、贫困劳动力、过剩产能企业职工等重点群体的</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春潮行动</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求学圆梦行动</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、返乡农民工创业培训、新生代农民工职业技能提升、农民工稳就业职业技能培训、深度贫困地区技能扶贫、劳动预备培训、化解过剩产能企业职工特别培训计划等专项行动计划得到实施。</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年，共开展各类补贴性职业技能培训近</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亿人次。其中，开展农民工培训超</w:t>
      </w:r>
      <w:r w:rsidRPr="00C6782C">
        <w:rPr>
          <w:rFonts w:ascii="Helvetica" w:eastAsia="宋体" w:hAnsi="Helvetica" w:cs="Helvetica"/>
          <w:color w:val="333333"/>
          <w:kern w:val="0"/>
          <w:szCs w:val="21"/>
        </w:rPr>
        <w:t>4000</w:t>
      </w:r>
      <w:r w:rsidRPr="00C6782C">
        <w:rPr>
          <w:rFonts w:ascii="Helvetica" w:eastAsia="宋体" w:hAnsi="Helvetica" w:cs="Helvetica"/>
          <w:color w:val="333333"/>
          <w:kern w:val="0"/>
          <w:szCs w:val="21"/>
        </w:rPr>
        <w:t>万人次，贫困劳动力培训约</w:t>
      </w:r>
      <w:r w:rsidRPr="00C6782C">
        <w:rPr>
          <w:rFonts w:ascii="Helvetica" w:eastAsia="宋体" w:hAnsi="Helvetica" w:cs="Helvetica"/>
          <w:color w:val="333333"/>
          <w:kern w:val="0"/>
          <w:szCs w:val="21"/>
        </w:rPr>
        <w:t>1000</w:t>
      </w:r>
      <w:r w:rsidRPr="00C6782C">
        <w:rPr>
          <w:rFonts w:ascii="Helvetica" w:eastAsia="宋体" w:hAnsi="Helvetica" w:cs="Helvetica"/>
          <w:color w:val="333333"/>
          <w:kern w:val="0"/>
          <w:szCs w:val="21"/>
        </w:rPr>
        <w:t>万人次。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3</w:t>
      </w:r>
      <w:r w:rsidRPr="00C6782C">
        <w:rPr>
          <w:rFonts w:ascii="Helvetica" w:eastAsia="宋体" w:hAnsi="Helvetica" w:cs="Helvetica"/>
          <w:color w:val="333333"/>
          <w:kern w:val="0"/>
          <w:szCs w:val="21"/>
        </w:rPr>
        <w:t>：进一步完善工资福利制度。健全工资水平决定机制、正常增长机制和支付保障机制，健全最低工资标准调整机制。继续推行企业工资集体协商制度。健全高技能人才薪酬体系，提高技术工人待遇，落实带薪年休假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健全了工资水平决定、合理增长和支付保障机制。完善了最低工资标准调整机制，全面建立最低工资影响评估机制，最低工资标准调整与经济社会发展协调性和区域平衡性得到提高。</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30</w:t>
      </w:r>
      <w:r w:rsidRPr="00C6782C">
        <w:rPr>
          <w:rFonts w:ascii="Helvetica" w:eastAsia="宋体" w:hAnsi="Helvetica" w:cs="Helvetica"/>
          <w:color w:val="333333"/>
          <w:kern w:val="0"/>
          <w:szCs w:val="21"/>
        </w:rPr>
        <w:t>个省（区、市）制定了</w:t>
      </w:r>
      <w:r w:rsidRPr="00C6782C">
        <w:rPr>
          <w:rFonts w:ascii="Helvetica" w:eastAsia="宋体" w:hAnsi="Helvetica" w:cs="Helvetica"/>
          <w:color w:val="333333"/>
          <w:kern w:val="0"/>
          <w:szCs w:val="21"/>
        </w:rPr>
        <w:t>41</w:t>
      </w:r>
      <w:r w:rsidRPr="00C6782C">
        <w:rPr>
          <w:rFonts w:ascii="Helvetica" w:eastAsia="宋体" w:hAnsi="Helvetica" w:cs="Helvetica"/>
          <w:color w:val="333333"/>
          <w:kern w:val="0"/>
          <w:szCs w:val="21"/>
        </w:rPr>
        <w:t>部推行企业工资集体协商的地方性法规或政府规章，</w:t>
      </w:r>
      <w:r w:rsidRPr="00C6782C">
        <w:rPr>
          <w:rFonts w:ascii="Helvetica" w:eastAsia="宋体" w:hAnsi="Helvetica" w:cs="Helvetica"/>
          <w:color w:val="333333"/>
          <w:kern w:val="0"/>
          <w:szCs w:val="21"/>
        </w:rPr>
        <w:t>20</w:t>
      </w:r>
      <w:r w:rsidRPr="00C6782C">
        <w:rPr>
          <w:rFonts w:ascii="Helvetica" w:eastAsia="宋体" w:hAnsi="Helvetica" w:cs="Helvetica"/>
          <w:color w:val="333333"/>
          <w:kern w:val="0"/>
          <w:szCs w:val="21"/>
        </w:rPr>
        <w:t>个省（区、市）将集体协商工作纳入地方党政目标考核体系。建成了省、市、县（区）三级集体协商指导员体系，截至</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9</w:t>
      </w:r>
      <w:r w:rsidRPr="00C6782C">
        <w:rPr>
          <w:rFonts w:ascii="Helvetica" w:eastAsia="宋体" w:hAnsi="Helvetica" w:cs="Helvetica"/>
          <w:color w:val="333333"/>
          <w:kern w:val="0"/>
          <w:szCs w:val="21"/>
        </w:rPr>
        <w:t>月底，全国共有专职集体协商指导员</w:t>
      </w:r>
      <w:r w:rsidRPr="00C6782C">
        <w:rPr>
          <w:rFonts w:ascii="Helvetica" w:eastAsia="宋体" w:hAnsi="Helvetica" w:cs="Helvetica"/>
          <w:color w:val="333333"/>
          <w:kern w:val="0"/>
          <w:szCs w:val="21"/>
        </w:rPr>
        <w:t>6538</w:t>
      </w:r>
      <w:r w:rsidRPr="00C6782C">
        <w:rPr>
          <w:rFonts w:ascii="Helvetica" w:eastAsia="宋体" w:hAnsi="Helvetica" w:cs="Helvetica"/>
          <w:color w:val="333333"/>
          <w:kern w:val="0"/>
          <w:szCs w:val="21"/>
        </w:rPr>
        <w:t>人。</w:t>
      </w:r>
      <w:r w:rsidRPr="00C6782C">
        <w:rPr>
          <w:rFonts w:ascii="Helvetica" w:eastAsia="宋体" w:hAnsi="Helvetica" w:cs="Helvetica"/>
          <w:color w:val="333333"/>
          <w:kern w:val="0"/>
          <w:szCs w:val="21"/>
        </w:rPr>
        <w:t>22</w:t>
      </w:r>
      <w:r w:rsidRPr="00C6782C">
        <w:rPr>
          <w:rFonts w:ascii="Helvetica" w:eastAsia="宋体" w:hAnsi="Helvetica" w:cs="Helvetica"/>
          <w:color w:val="333333"/>
          <w:kern w:val="0"/>
          <w:szCs w:val="21"/>
        </w:rPr>
        <w:t>个省（区、市）和新疆生产建设兵团总工会建立了集体协商工作评价体系，多地开展了集体协商职工满意度测评。</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建立企业薪酬调查和信息发布制度。目前国家、省、市三级企业薪酬调查体系已基本成型，为引导企业合理确定职工工资水平提供信息参考。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发布《中共中央办公厅</w:t>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国务院办公厅关于提高技术工人待遇的意见》，明确完善符合技术工人特点的企业工资分配制度，全面改善技术工人待遇水平。</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制定《技能人才薪酬分配指引》，引导企业建立多层级的技能人才职业发展通道，完善体现技能价值激励导向的工资分配制度。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全国</w:t>
      </w:r>
      <w:r w:rsidRPr="00C6782C">
        <w:rPr>
          <w:rFonts w:ascii="Helvetica" w:eastAsia="宋体" w:hAnsi="Helvetica" w:cs="Helvetica"/>
          <w:color w:val="333333"/>
          <w:kern w:val="0"/>
          <w:szCs w:val="21"/>
        </w:rPr>
        <w:t>60</w:t>
      </w:r>
      <w:r w:rsidRPr="00C6782C">
        <w:rPr>
          <w:rFonts w:ascii="Helvetica" w:eastAsia="宋体" w:hAnsi="Helvetica" w:cs="Helvetica"/>
          <w:color w:val="333333"/>
          <w:kern w:val="0"/>
          <w:szCs w:val="21"/>
        </w:rPr>
        <w:t>个城市的人力资源和社会保障基本情况数据显示，所在单位实行带薪年休假制度且具备休假条件的职工中，能够享受带薪年休假的人数比例为</w:t>
      </w:r>
      <w:r w:rsidRPr="00C6782C">
        <w:rPr>
          <w:rFonts w:ascii="Helvetica" w:eastAsia="宋体" w:hAnsi="Helvetica" w:cs="Helvetica"/>
          <w:color w:val="333333"/>
          <w:kern w:val="0"/>
          <w:szCs w:val="21"/>
        </w:rPr>
        <w:t>60%</w:t>
      </w:r>
      <w:r w:rsidRPr="00C6782C">
        <w:rPr>
          <w:rFonts w:ascii="Helvetica" w:eastAsia="宋体" w:hAnsi="Helvetica" w:cs="Helvetica"/>
          <w:color w:val="333333"/>
          <w:kern w:val="0"/>
          <w:szCs w:val="21"/>
        </w:rPr>
        <w:t>左右。</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4</w:t>
      </w:r>
      <w:r w:rsidRPr="00C6782C">
        <w:rPr>
          <w:rFonts w:ascii="Helvetica" w:eastAsia="宋体" w:hAnsi="Helvetica" w:cs="Helvetica"/>
          <w:color w:val="333333"/>
          <w:kern w:val="0"/>
          <w:szCs w:val="21"/>
        </w:rPr>
        <w:t>：完善劳动保障监察执法体制和劳动人事争议处理机制。严禁各种形式的就业歧视，全面治理拖欠农民工工资问题，规范企业裁员行为，保障非正规就业劳动者权益，严格规范企业实行特殊工时制度的适用管理，依法加强对劳务派遣的监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br/>
      </w:r>
      <w:r w:rsidRPr="00C6782C">
        <w:rPr>
          <w:rFonts w:ascii="Helvetica" w:eastAsia="宋体" w:hAnsi="Helvetica" w:cs="Helvetica"/>
          <w:color w:val="333333"/>
          <w:kern w:val="0"/>
          <w:szCs w:val="21"/>
        </w:rPr>
        <w:t xml:space="preserve">　　通过完善就业政策体系，加大不同形式的就业扶持力度，建立就业扶持长效保障机制，切实保证了妇女、残疾人、少数民族、戒毒人员等特定群体的平等就业权。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了《关于进一步加强劳动人事争议调解仲裁完善多元处理机制的意见》《关于加强劳动人事争议仲裁与诉讼衔接机制建设的意见》《关于加强劳动人事争议调解仲裁法律援助工作的意见》，修订了《劳动人事争议仲裁办案规则》《劳动人事争议仲裁组织规则》，以劳动争议调解仲裁法为主干，以规章政策和地方性法规规章相配套的法律政策体系逐步完善。</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制定了《保障农民工工资支付条例》《国务院办公厅关于全面治理拖欠农民工工资问题的意见》《治欠保支三年行动计划（</w:t>
      </w:r>
      <w:r w:rsidRPr="00C6782C">
        <w:rPr>
          <w:rFonts w:ascii="Helvetica" w:eastAsia="宋体" w:hAnsi="Helvetica" w:cs="Helvetica"/>
          <w:color w:val="333333"/>
          <w:kern w:val="0"/>
          <w:szCs w:val="21"/>
        </w:rPr>
        <w:t>2017—2019</w:t>
      </w:r>
      <w:r w:rsidRPr="00C6782C">
        <w:rPr>
          <w:rFonts w:ascii="Helvetica" w:eastAsia="宋体" w:hAnsi="Helvetica" w:cs="Helvetica"/>
          <w:color w:val="333333"/>
          <w:kern w:val="0"/>
          <w:szCs w:val="21"/>
        </w:rPr>
        <w:t>）》《省级政府保障农民工工资支付工作考核办法》《拖欠农民工工资</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黑名单</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管理暂行办法》《关于对严重拖欠农民工工资用人单位及其有关人员开展联合惩戒的合作备忘录》《根治欠薪问题</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行动方案》。国务院和各省（区、市）成立根治拖欠农民工工资工作领导小组，加大对欠薪违法行为的打击力度，进一步畅通农民工举报投诉渠道，落实属地监管责任，加强欠薪失信联合惩戒，制定《关于实施</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护薪</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行动全力做好拖欠农民工工资争议处理工作的通知》，建立拖欠农民工工资争议处理长效机制，畅通农民工工资争议处理</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绿色通道</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年，各级工会配合有关部门共为</w:t>
      </w:r>
      <w:r w:rsidRPr="00C6782C">
        <w:rPr>
          <w:rFonts w:ascii="Helvetica" w:eastAsia="宋体" w:hAnsi="Helvetica" w:cs="Helvetica"/>
          <w:color w:val="333333"/>
          <w:kern w:val="0"/>
          <w:szCs w:val="21"/>
        </w:rPr>
        <w:t>509.86</w:t>
      </w:r>
      <w:r w:rsidRPr="00C6782C">
        <w:rPr>
          <w:rFonts w:ascii="Helvetica" w:eastAsia="宋体" w:hAnsi="Helvetica" w:cs="Helvetica"/>
          <w:color w:val="333333"/>
          <w:kern w:val="0"/>
          <w:szCs w:val="21"/>
        </w:rPr>
        <w:t>万农民工追回被拖欠工资</w:t>
      </w:r>
      <w:r w:rsidRPr="00C6782C">
        <w:rPr>
          <w:rFonts w:ascii="Helvetica" w:eastAsia="宋体" w:hAnsi="Helvetica" w:cs="Helvetica"/>
          <w:color w:val="333333"/>
          <w:kern w:val="0"/>
          <w:szCs w:val="21"/>
        </w:rPr>
        <w:t>532.51</w:t>
      </w:r>
      <w:r w:rsidRPr="00C6782C">
        <w:rPr>
          <w:rFonts w:ascii="Helvetica" w:eastAsia="宋体" w:hAnsi="Helvetica" w:cs="Helvetica"/>
          <w:color w:val="333333"/>
          <w:kern w:val="0"/>
          <w:szCs w:val="21"/>
        </w:rPr>
        <w:t>亿元。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贯彻劳动合同法等法律法规，依法规范企业用工和裁员行为，保障被派遣劳动者合法权益，出台了维护新就业形态劳动者权益的相关政策。优化了对企业实行特殊工时制的审批服务。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5</w:t>
      </w:r>
      <w:r w:rsidRPr="00C6782C">
        <w:rPr>
          <w:rFonts w:ascii="Helvetica" w:eastAsia="宋体" w:hAnsi="Helvetica" w:cs="Helvetica"/>
          <w:color w:val="333333"/>
          <w:kern w:val="0"/>
          <w:szCs w:val="21"/>
        </w:rPr>
        <w:t>：加强安全生产防控。到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年，各类生产安全事故死亡人数累计降幅</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，亿元国内生产总值生产安全事故死亡率累计降幅</w:t>
      </w:r>
      <w:r w:rsidRPr="00C6782C">
        <w:rPr>
          <w:rFonts w:ascii="Helvetica" w:eastAsia="宋体" w:hAnsi="Helvetica" w:cs="Helvetica"/>
          <w:color w:val="333333"/>
          <w:kern w:val="0"/>
          <w:szCs w:val="21"/>
        </w:rPr>
        <w:t>30%</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年，各类生产安全事故死亡人数为</w:t>
      </w:r>
      <w:r w:rsidRPr="00C6782C">
        <w:rPr>
          <w:rFonts w:ascii="Helvetica" w:eastAsia="宋体" w:hAnsi="Helvetica" w:cs="Helvetica"/>
          <w:color w:val="333333"/>
          <w:kern w:val="0"/>
          <w:szCs w:val="21"/>
        </w:rPr>
        <w:t>27412</w:t>
      </w:r>
      <w:r w:rsidRPr="00C6782C">
        <w:rPr>
          <w:rFonts w:ascii="Helvetica" w:eastAsia="宋体" w:hAnsi="Helvetica" w:cs="Helvetica"/>
          <w:color w:val="333333"/>
          <w:kern w:val="0"/>
          <w:szCs w:val="21"/>
        </w:rPr>
        <w:t>人，相较</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年下降</w:t>
      </w:r>
      <w:r w:rsidRPr="00C6782C">
        <w:rPr>
          <w:rFonts w:ascii="Helvetica" w:eastAsia="宋体" w:hAnsi="Helvetica" w:cs="Helvetica"/>
          <w:color w:val="333333"/>
          <w:kern w:val="0"/>
          <w:szCs w:val="21"/>
        </w:rPr>
        <w:t>38.8%</w:t>
      </w:r>
      <w:r w:rsidRPr="00C6782C">
        <w:rPr>
          <w:rFonts w:ascii="Helvetica" w:eastAsia="宋体" w:hAnsi="Helvetica" w:cs="Helvetica"/>
          <w:color w:val="333333"/>
          <w:kern w:val="0"/>
          <w:szCs w:val="21"/>
        </w:rPr>
        <w:t>；亿元国内生产总值生产安全事故死亡率为</w:t>
      </w:r>
      <w:r w:rsidRPr="00C6782C">
        <w:rPr>
          <w:rFonts w:ascii="Helvetica" w:eastAsia="宋体" w:hAnsi="Helvetica" w:cs="Helvetica"/>
          <w:color w:val="333333"/>
          <w:kern w:val="0"/>
          <w:szCs w:val="21"/>
        </w:rPr>
        <w:t>0.027</w:t>
      </w:r>
      <w:r w:rsidRPr="00C6782C">
        <w:rPr>
          <w:rFonts w:ascii="Helvetica" w:eastAsia="宋体" w:hAnsi="Helvetica" w:cs="Helvetica"/>
          <w:color w:val="333333"/>
          <w:kern w:val="0"/>
          <w:szCs w:val="21"/>
        </w:rPr>
        <w:t>，相较</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年下降</w:t>
      </w:r>
      <w:r w:rsidRPr="00C6782C">
        <w:rPr>
          <w:rFonts w:ascii="Helvetica" w:eastAsia="宋体" w:hAnsi="Helvetica" w:cs="Helvetica"/>
          <w:color w:val="333333"/>
          <w:kern w:val="0"/>
          <w:szCs w:val="21"/>
        </w:rPr>
        <w:t>58.5%</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6</w:t>
      </w:r>
      <w:r w:rsidRPr="00C6782C">
        <w:rPr>
          <w:rFonts w:ascii="Helvetica" w:eastAsia="宋体" w:hAnsi="Helvetica" w:cs="Helvetica"/>
          <w:color w:val="333333"/>
          <w:kern w:val="0"/>
          <w:szCs w:val="21"/>
        </w:rPr>
        <w:t>：加强职业病防治。职业病危害严重的行业领域劳动者在岗期间的职业健康检查率达</w:t>
      </w:r>
      <w:r w:rsidRPr="00C6782C">
        <w:rPr>
          <w:rFonts w:ascii="Helvetica" w:eastAsia="宋体" w:hAnsi="Helvetica" w:cs="Helvetica"/>
          <w:color w:val="333333"/>
          <w:kern w:val="0"/>
          <w:szCs w:val="21"/>
        </w:rPr>
        <w:t>90%</w:t>
      </w:r>
      <w:r w:rsidRPr="00C6782C">
        <w:rPr>
          <w:rFonts w:ascii="Helvetica" w:eastAsia="宋体" w:hAnsi="Helvetica" w:cs="Helvetica"/>
          <w:color w:val="333333"/>
          <w:kern w:val="0"/>
          <w:szCs w:val="21"/>
        </w:rPr>
        <w:t>以上，用人单位主要负责人和职业卫生管理人员的职业卫生培训率分别达</w:t>
      </w:r>
      <w:r w:rsidRPr="00C6782C">
        <w:rPr>
          <w:rFonts w:ascii="Helvetica" w:eastAsia="宋体" w:hAnsi="Helvetica" w:cs="Helvetica"/>
          <w:color w:val="333333"/>
          <w:kern w:val="0"/>
          <w:szCs w:val="21"/>
        </w:rPr>
        <w:t>95%</w:t>
      </w:r>
      <w:r w:rsidRPr="00C6782C">
        <w:rPr>
          <w:rFonts w:ascii="Helvetica" w:eastAsia="宋体" w:hAnsi="Helvetica" w:cs="Helvetica"/>
          <w:color w:val="333333"/>
          <w:kern w:val="0"/>
          <w:szCs w:val="21"/>
        </w:rPr>
        <w:t>以上。</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煤矿、非煤矿山、冶金、建材等职业病危害重点行业领域劳动者在岗期间的职业健康检查率为</w:t>
      </w:r>
      <w:r w:rsidRPr="00C6782C">
        <w:rPr>
          <w:rFonts w:ascii="Helvetica" w:eastAsia="宋体" w:hAnsi="Helvetica" w:cs="Helvetica"/>
          <w:color w:val="333333"/>
          <w:kern w:val="0"/>
          <w:szCs w:val="21"/>
        </w:rPr>
        <w:t>97.0%</w:t>
      </w:r>
      <w:r w:rsidRPr="00C6782C">
        <w:rPr>
          <w:rFonts w:ascii="Helvetica" w:eastAsia="宋体" w:hAnsi="Helvetica" w:cs="Helvetica"/>
          <w:color w:val="333333"/>
          <w:kern w:val="0"/>
          <w:szCs w:val="21"/>
        </w:rPr>
        <w:t>；主要负责人培训率为</w:t>
      </w:r>
      <w:r w:rsidRPr="00C6782C">
        <w:rPr>
          <w:rFonts w:ascii="Helvetica" w:eastAsia="宋体" w:hAnsi="Helvetica" w:cs="Helvetica"/>
          <w:color w:val="333333"/>
          <w:kern w:val="0"/>
          <w:szCs w:val="21"/>
        </w:rPr>
        <w:t>97.9%</w:t>
      </w:r>
      <w:r w:rsidRPr="00C6782C">
        <w:rPr>
          <w:rFonts w:ascii="Helvetica" w:eastAsia="宋体" w:hAnsi="Helvetica" w:cs="Helvetica"/>
          <w:color w:val="333333"/>
          <w:kern w:val="0"/>
          <w:szCs w:val="21"/>
        </w:rPr>
        <w:t>，职业健康管理人员培训率为</w:t>
      </w:r>
      <w:r w:rsidRPr="00C6782C">
        <w:rPr>
          <w:rFonts w:ascii="Helvetica" w:eastAsia="宋体" w:hAnsi="Helvetica" w:cs="Helvetica"/>
          <w:color w:val="333333"/>
          <w:kern w:val="0"/>
          <w:szCs w:val="21"/>
        </w:rPr>
        <w:t>98.0%</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（二）基本生活水准权利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7</w:t>
      </w:r>
      <w:r w:rsidRPr="00C6782C">
        <w:rPr>
          <w:rFonts w:ascii="Helvetica" w:eastAsia="宋体" w:hAnsi="Helvetica" w:cs="Helvetica"/>
          <w:color w:val="333333"/>
          <w:kern w:val="0"/>
          <w:szCs w:val="21"/>
        </w:rPr>
        <w:t>：确保城乡居民收入增长与经济增长同步。到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年国内生产总值和城乡居民人均收入比</w:t>
      </w:r>
      <w:r w:rsidRPr="00C6782C">
        <w:rPr>
          <w:rFonts w:ascii="Helvetica" w:eastAsia="宋体" w:hAnsi="Helvetica" w:cs="Helvetica"/>
          <w:color w:val="333333"/>
          <w:kern w:val="0"/>
          <w:szCs w:val="21"/>
        </w:rPr>
        <w:t>2010</w:t>
      </w:r>
      <w:r w:rsidRPr="00C6782C">
        <w:rPr>
          <w:rFonts w:ascii="Helvetica" w:eastAsia="宋体" w:hAnsi="Helvetica" w:cs="Helvetica"/>
          <w:color w:val="333333"/>
          <w:kern w:val="0"/>
          <w:szCs w:val="21"/>
        </w:rPr>
        <w:t>年翻一番。努力增加低收入劳动者收入，扩大中等收入者比重。</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年，国内生产总值达到</w:t>
      </w:r>
      <w:r w:rsidRPr="00C6782C">
        <w:rPr>
          <w:rFonts w:ascii="Helvetica" w:eastAsia="宋体" w:hAnsi="Helvetica" w:cs="Helvetica"/>
          <w:color w:val="333333"/>
          <w:kern w:val="0"/>
          <w:szCs w:val="21"/>
        </w:rPr>
        <w:t>1015986</w:t>
      </w:r>
      <w:r w:rsidRPr="00C6782C">
        <w:rPr>
          <w:rFonts w:ascii="Helvetica" w:eastAsia="宋体" w:hAnsi="Helvetica" w:cs="Helvetica"/>
          <w:color w:val="333333"/>
          <w:kern w:val="0"/>
          <w:szCs w:val="21"/>
        </w:rPr>
        <w:t>亿元，较之</w:t>
      </w:r>
      <w:r w:rsidRPr="00C6782C">
        <w:rPr>
          <w:rFonts w:ascii="Helvetica" w:eastAsia="宋体" w:hAnsi="Helvetica" w:cs="Helvetica"/>
          <w:color w:val="333333"/>
          <w:kern w:val="0"/>
          <w:szCs w:val="21"/>
        </w:rPr>
        <w:t>2010</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412119</w:t>
      </w:r>
      <w:r w:rsidRPr="00C6782C">
        <w:rPr>
          <w:rFonts w:ascii="Helvetica" w:eastAsia="宋体" w:hAnsi="Helvetica" w:cs="Helvetica"/>
          <w:color w:val="333333"/>
          <w:kern w:val="0"/>
          <w:szCs w:val="21"/>
        </w:rPr>
        <w:t>亿元，增幅为</w:t>
      </w:r>
      <w:r w:rsidRPr="00C6782C">
        <w:rPr>
          <w:rFonts w:ascii="Helvetica" w:eastAsia="宋体" w:hAnsi="Helvetica" w:cs="Helvetica"/>
          <w:color w:val="333333"/>
          <w:kern w:val="0"/>
          <w:szCs w:val="21"/>
        </w:rPr>
        <w:t>93.7%</w:t>
      </w:r>
      <w:r w:rsidRPr="00C6782C">
        <w:rPr>
          <w:rFonts w:ascii="Helvetica" w:eastAsia="宋体" w:hAnsi="Helvetica" w:cs="Helvetica"/>
          <w:color w:val="333333"/>
          <w:kern w:val="0"/>
          <w:szCs w:val="21"/>
        </w:rPr>
        <w:lastRenderedPageBreak/>
        <w:t>（按不变价格计算）；全国居民人均可支配收入</w:t>
      </w:r>
      <w:r w:rsidRPr="00C6782C">
        <w:rPr>
          <w:rFonts w:ascii="Helvetica" w:eastAsia="宋体" w:hAnsi="Helvetica" w:cs="Helvetica"/>
          <w:color w:val="333333"/>
          <w:kern w:val="0"/>
          <w:szCs w:val="21"/>
        </w:rPr>
        <w:t>32189</w:t>
      </w:r>
      <w:r w:rsidRPr="00C6782C">
        <w:rPr>
          <w:rFonts w:ascii="Helvetica" w:eastAsia="宋体" w:hAnsi="Helvetica" w:cs="Helvetica"/>
          <w:color w:val="333333"/>
          <w:kern w:val="0"/>
          <w:szCs w:val="21"/>
        </w:rPr>
        <w:t>元，较之</w:t>
      </w:r>
      <w:r w:rsidRPr="00C6782C">
        <w:rPr>
          <w:rFonts w:ascii="Helvetica" w:eastAsia="宋体" w:hAnsi="Helvetica" w:cs="Helvetica"/>
          <w:color w:val="333333"/>
          <w:kern w:val="0"/>
          <w:szCs w:val="21"/>
        </w:rPr>
        <w:t>2010</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12520</w:t>
      </w:r>
      <w:r w:rsidRPr="00C6782C">
        <w:rPr>
          <w:rFonts w:ascii="Helvetica" w:eastAsia="宋体" w:hAnsi="Helvetica" w:cs="Helvetica"/>
          <w:color w:val="333333"/>
          <w:kern w:val="0"/>
          <w:szCs w:val="21"/>
        </w:rPr>
        <w:t>元，增幅为</w:t>
      </w:r>
      <w:r w:rsidRPr="00C6782C">
        <w:rPr>
          <w:rFonts w:ascii="Helvetica" w:eastAsia="宋体" w:hAnsi="Helvetica" w:cs="Helvetica"/>
          <w:color w:val="333333"/>
          <w:kern w:val="0"/>
          <w:szCs w:val="21"/>
        </w:rPr>
        <w:t>157.1%</w:t>
      </w:r>
      <w:r w:rsidRPr="00C6782C">
        <w:rPr>
          <w:rFonts w:ascii="Helvetica" w:eastAsia="宋体" w:hAnsi="Helvetica" w:cs="Helvetica"/>
          <w:color w:val="333333"/>
          <w:kern w:val="0"/>
          <w:szCs w:val="21"/>
        </w:rPr>
        <w:t>，增长速率与经济增长基本保持同步。按全国居民五等分收入分组，低收入组人均可支配收入</w:t>
      </w:r>
      <w:r w:rsidRPr="00C6782C">
        <w:rPr>
          <w:rFonts w:ascii="Helvetica" w:eastAsia="宋体" w:hAnsi="Helvetica" w:cs="Helvetica"/>
          <w:color w:val="333333"/>
          <w:kern w:val="0"/>
          <w:szCs w:val="21"/>
        </w:rPr>
        <w:t>7869</w:t>
      </w:r>
      <w:r w:rsidRPr="00C6782C">
        <w:rPr>
          <w:rFonts w:ascii="Helvetica" w:eastAsia="宋体" w:hAnsi="Helvetica" w:cs="Helvetica"/>
          <w:color w:val="333333"/>
          <w:kern w:val="0"/>
          <w:szCs w:val="21"/>
        </w:rPr>
        <w:t>元，较之于</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5221</w:t>
      </w:r>
      <w:r w:rsidRPr="00C6782C">
        <w:rPr>
          <w:rFonts w:ascii="Helvetica" w:eastAsia="宋体" w:hAnsi="Helvetica" w:cs="Helvetica"/>
          <w:color w:val="333333"/>
          <w:kern w:val="0"/>
          <w:szCs w:val="21"/>
        </w:rPr>
        <w:t>元，增长</w:t>
      </w:r>
      <w:r w:rsidRPr="00C6782C">
        <w:rPr>
          <w:rFonts w:ascii="Helvetica" w:eastAsia="宋体" w:hAnsi="Helvetica" w:cs="Helvetica"/>
          <w:color w:val="333333"/>
          <w:kern w:val="0"/>
          <w:szCs w:val="21"/>
        </w:rPr>
        <w:t>50.7%</w:t>
      </w:r>
      <w:r w:rsidRPr="00C6782C">
        <w:rPr>
          <w:rFonts w:ascii="Helvetica" w:eastAsia="宋体" w:hAnsi="Helvetica" w:cs="Helvetica"/>
          <w:color w:val="333333"/>
          <w:kern w:val="0"/>
          <w:szCs w:val="21"/>
        </w:rPr>
        <w:t>；中间收入组人均可支配收入</w:t>
      </w:r>
      <w:r w:rsidRPr="00C6782C">
        <w:rPr>
          <w:rFonts w:ascii="Helvetica" w:eastAsia="宋体" w:hAnsi="Helvetica" w:cs="Helvetica"/>
          <w:color w:val="333333"/>
          <w:kern w:val="0"/>
          <w:szCs w:val="21"/>
        </w:rPr>
        <w:t>26249</w:t>
      </w:r>
      <w:r w:rsidRPr="00C6782C">
        <w:rPr>
          <w:rFonts w:ascii="Helvetica" w:eastAsia="宋体" w:hAnsi="Helvetica" w:cs="Helvetica"/>
          <w:color w:val="333333"/>
          <w:kern w:val="0"/>
          <w:szCs w:val="21"/>
        </w:rPr>
        <w:t>元，较之于</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19320</w:t>
      </w:r>
      <w:r w:rsidRPr="00C6782C">
        <w:rPr>
          <w:rFonts w:ascii="Helvetica" w:eastAsia="宋体" w:hAnsi="Helvetica" w:cs="Helvetica"/>
          <w:color w:val="333333"/>
          <w:kern w:val="0"/>
          <w:szCs w:val="21"/>
        </w:rPr>
        <w:t>元，增长</w:t>
      </w:r>
      <w:r w:rsidRPr="00C6782C">
        <w:rPr>
          <w:rFonts w:ascii="Helvetica" w:eastAsia="宋体" w:hAnsi="Helvetica" w:cs="Helvetica"/>
          <w:color w:val="333333"/>
          <w:kern w:val="0"/>
          <w:szCs w:val="21"/>
        </w:rPr>
        <w:t>35.9%</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8</w:t>
      </w:r>
      <w:r w:rsidRPr="00C6782C">
        <w:rPr>
          <w:rFonts w:ascii="Helvetica" w:eastAsia="宋体" w:hAnsi="Helvetica" w:cs="Helvetica"/>
          <w:color w:val="333333"/>
          <w:kern w:val="0"/>
          <w:szCs w:val="21"/>
        </w:rPr>
        <w:t>：贯彻落实《中共中央国务院关于打赢脱贫攻坚战的决定》，实施精准扶贫精准脱贫方略。到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年，实现特色产业脱贫</w:t>
      </w:r>
      <w:r w:rsidRPr="00C6782C">
        <w:rPr>
          <w:rFonts w:ascii="Helvetica" w:eastAsia="宋体" w:hAnsi="Helvetica" w:cs="Helvetica"/>
          <w:color w:val="333333"/>
          <w:kern w:val="0"/>
          <w:szCs w:val="21"/>
        </w:rPr>
        <w:t>3000</w:t>
      </w:r>
      <w:r w:rsidRPr="00C6782C">
        <w:rPr>
          <w:rFonts w:ascii="Helvetica" w:eastAsia="宋体" w:hAnsi="Helvetica" w:cs="Helvetica"/>
          <w:color w:val="333333"/>
          <w:kern w:val="0"/>
          <w:szCs w:val="21"/>
        </w:rPr>
        <w:t>万人，转移就业脱贫</w:t>
      </w:r>
      <w:r w:rsidRPr="00C6782C">
        <w:rPr>
          <w:rFonts w:ascii="Helvetica" w:eastAsia="宋体" w:hAnsi="Helvetica" w:cs="Helvetica"/>
          <w:color w:val="333333"/>
          <w:kern w:val="0"/>
          <w:szCs w:val="21"/>
        </w:rPr>
        <w:t>1000</w:t>
      </w:r>
      <w:r w:rsidRPr="00C6782C">
        <w:rPr>
          <w:rFonts w:ascii="Helvetica" w:eastAsia="宋体" w:hAnsi="Helvetica" w:cs="Helvetica"/>
          <w:color w:val="333333"/>
          <w:kern w:val="0"/>
          <w:szCs w:val="21"/>
        </w:rPr>
        <w:t>万人，实施易地扶贫搬迁</w:t>
      </w:r>
      <w:r w:rsidRPr="00C6782C">
        <w:rPr>
          <w:rFonts w:ascii="Helvetica" w:eastAsia="宋体" w:hAnsi="Helvetica" w:cs="Helvetica"/>
          <w:color w:val="333333"/>
          <w:kern w:val="0"/>
          <w:szCs w:val="21"/>
        </w:rPr>
        <w:t>1000</w:t>
      </w:r>
      <w:r w:rsidRPr="00C6782C">
        <w:rPr>
          <w:rFonts w:ascii="Helvetica" w:eastAsia="宋体" w:hAnsi="Helvetica" w:cs="Helvetica"/>
          <w:color w:val="333333"/>
          <w:kern w:val="0"/>
          <w:szCs w:val="21"/>
        </w:rPr>
        <w:t>万人，对其余完全或部分丧失劳动能力的贫困人口实行社保政策兜底脱贫</w:t>
      </w:r>
      <w:r w:rsidRPr="00C6782C">
        <w:rPr>
          <w:rFonts w:ascii="Helvetica" w:eastAsia="宋体" w:hAnsi="Helvetica" w:cs="Helvetica"/>
          <w:color w:val="333333"/>
          <w:kern w:val="0"/>
          <w:szCs w:val="21"/>
        </w:rPr>
        <w:t>2000</w:t>
      </w:r>
      <w:r w:rsidRPr="00C6782C">
        <w:rPr>
          <w:rFonts w:ascii="Helvetica" w:eastAsia="宋体" w:hAnsi="Helvetica" w:cs="Helvetica"/>
          <w:color w:val="333333"/>
          <w:kern w:val="0"/>
          <w:szCs w:val="21"/>
        </w:rPr>
        <w:t>万人。实现现行标准下的农村贫困人口全部脱贫，贫困县全部摘帽。</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精准扶贫精准脱贫方略得到全面落实，脱贫攻坚目标任务全面完成，</w:t>
      </w:r>
      <w:r w:rsidRPr="00C6782C">
        <w:rPr>
          <w:rFonts w:ascii="Helvetica" w:eastAsia="宋体" w:hAnsi="Helvetica" w:cs="Helvetica"/>
          <w:color w:val="333333"/>
          <w:kern w:val="0"/>
          <w:szCs w:val="21"/>
        </w:rPr>
        <w:t xml:space="preserve"> 9899</w:t>
      </w:r>
      <w:r w:rsidRPr="00C6782C">
        <w:rPr>
          <w:rFonts w:ascii="Helvetica" w:eastAsia="宋体" w:hAnsi="Helvetica" w:cs="Helvetica"/>
          <w:color w:val="333333"/>
          <w:kern w:val="0"/>
          <w:szCs w:val="21"/>
        </w:rPr>
        <w:t>万农村贫困人口全部脱贫，</w:t>
      </w:r>
      <w:r w:rsidRPr="00C6782C">
        <w:rPr>
          <w:rFonts w:ascii="Helvetica" w:eastAsia="宋体" w:hAnsi="Helvetica" w:cs="Helvetica"/>
          <w:color w:val="333333"/>
          <w:kern w:val="0"/>
          <w:szCs w:val="21"/>
        </w:rPr>
        <w:t>832</w:t>
      </w:r>
      <w:r w:rsidRPr="00C6782C">
        <w:rPr>
          <w:rFonts w:ascii="Helvetica" w:eastAsia="宋体" w:hAnsi="Helvetica" w:cs="Helvetica"/>
          <w:color w:val="333333"/>
          <w:kern w:val="0"/>
          <w:szCs w:val="21"/>
        </w:rPr>
        <w:t>个贫困县</w:t>
      </w:r>
      <w:r w:rsidRPr="00C6782C">
        <w:rPr>
          <w:rFonts w:ascii="Helvetica" w:eastAsia="宋体" w:hAnsi="Helvetica" w:cs="Helvetica"/>
          <w:color w:val="333333"/>
          <w:kern w:val="0"/>
          <w:szCs w:val="21"/>
        </w:rPr>
        <w:t>12.8</w:t>
      </w:r>
      <w:r w:rsidRPr="00C6782C">
        <w:rPr>
          <w:rFonts w:ascii="Helvetica" w:eastAsia="宋体" w:hAnsi="Helvetica" w:cs="Helvetica"/>
          <w:color w:val="333333"/>
          <w:kern w:val="0"/>
          <w:szCs w:val="21"/>
        </w:rPr>
        <w:t>万个贫困村现行标准下</w:t>
      </w:r>
      <w:r w:rsidRPr="00C6782C">
        <w:rPr>
          <w:rFonts w:ascii="Helvetica" w:eastAsia="宋体" w:hAnsi="Helvetica" w:cs="Helvetica"/>
          <w:color w:val="333333"/>
          <w:kern w:val="0"/>
          <w:szCs w:val="21"/>
        </w:rPr>
        <w:t>9899</w:t>
      </w:r>
      <w:r w:rsidRPr="00C6782C">
        <w:rPr>
          <w:rFonts w:ascii="Helvetica" w:eastAsia="宋体" w:hAnsi="Helvetica" w:cs="Helvetica"/>
          <w:color w:val="333333"/>
          <w:kern w:val="0"/>
          <w:szCs w:val="21"/>
        </w:rPr>
        <w:t>万农村贫困人口全部脱贫，</w:t>
      </w:r>
      <w:r w:rsidRPr="00C6782C">
        <w:rPr>
          <w:rFonts w:ascii="Helvetica" w:eastAsia="宋体" w:hAnsi="Helvetica" w:cs="Helvetica"/>
          <w:color w:val="333333"/>
          <w:kern w:val="0"/>
          <w:szCs w:val="21"/>
        </w:rPr>
        <w:t>832</w:t>
      </w:r>
      <w:r w:rsidRPr="00C6782C">
        <w:rPr>
          <w:rFonts w:ascii="Helvetica" w:eastAsia="宋体" w:hAnsi="Helvetica" w:cs="Helvetica"/>
          <w:color w:val="333333"/>
          <w:kern w:val="0"/>
          <w:szCs w:val="21"/>
        </w:rPr>
        <w:t>个贫困县全部摘帽，</w:t>
      </w:r>
      <w:r w:rsidRPr="00C6782C">
        <w:rPr>
          <w:rFonts w:ascii="Helvetica" w:eastAsia="宋体" w:hAnsi="Helvetica" w:cs="Helvetica"/>
          <w:color w:val="333333"/>
          <w:kern w:val="0"/>
          <w:szCs w:val="21"/>
        </w:rPr>
        <w:t>12.8</w:t>
      </w:r>
      <w:r w:rsidRPr="00C6782C">
        <w:rPr>
          <w:rFonts w:ascii="Helvetica" w:eastAsia="宋体" w:hAnsi="Helvetica" w:cs="Helvetica"/>
          <w:color w:val="333333"/>
          <w:kern w:val="0"/>
          <w:szCs w:val="21"/>
        </w:rPr>
        <w:t>万个贫困村全部出列，区域性整体贫困得到解决，完成了消除绝对贫困的艰巨任务。将就业作为贫困群众增收的主要渠道，贫困劳动力务工规模从</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1227</w:t>
      </w:r>
      <w:r w:rsidRPr="00C6782C">
        <w:rPr>
          <w:rFonts w:ascii="Helvetica" w:eastAsia="宋体" w:hAnsi="Helvetica" w:cs="Helvetica"/>
          <w:color w:val="333333"/>
          <w:kern w:val="0"/>
          <w:szCs w:val="21"/>
        </w:rPr>
        <w:t>万人增加到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3243</w:t>
      </w:r>
      <w:r w:rsidRPr="00C6782C">
        <w:rPr>
          <w:rFonts w:ascii="Helvetica" w:eastAsia="宋体" w:hAnsi="Helvetica" w:cs="Helvetica"/>
          <w:color w:val="333333"/>
          <w:kern w:val="0"/>
          <w:szCs w:val="21"/>
        </w:rPr>
        <w:t>万人。坚持群众自愿原则，易地扶贫搬迁</w:t>
      </w:r>
      <w:r w:rsidRPr="00C6782C">
        <w:rPr>
          <w:rFonts w:ascii="Helvetica" w:eastAsia="宋体" w:hAnsi="Helvetica" w:cs="Helvetica"/>
          <w:color w:val="333333"/>
          <w:kern w:val="0"/>
          <w:szCs w:val="21"/>
        </w:rPr>
        <w:t>960</w:t>
      </w:r>
      <w:r w:rsidRPr="00C6782C">
        <w:rPr>
          <w:rFonts w:ascii="Helvetica" w:eastAsia="宋体" w:hAnsi="Helvetica" w:cs="Helvetica"/>
          <w:color w:val="333333"/>
          <w:kern w:val="0"/>
          <w:szCs w:val="21"/>
        </w:rPr>
        <w:t>多万贫困人口，新建了约</w:t>
      </w:r>
      <w:r w:rsidRPr="00C6782C">
        <w:rPr>
          <w:rFonts w:ascii="Helvetica" w:eastAsia="宋体" w:hAnsi="Helvetica" w:cs="Helvetica"/>
          <w:color w:val="333333"/>
          <w:kern w:val="0"/>
          <w:szCs w:val="21"/>
        </w:rPr>
        <w:t>3.5</w:t>
      </w:r>
      <w:r w:rsidRPr="00C6782C">
        <w:rPr>
          <w:rFonts w:ascii="Helvetica" w:eastAsia="宋体" w:hAnsi="Helvetica" w:cs="Helvetica"/>
          <w:color w:val="333333"/>
          <w:kern w:val="0"/>
          <w:szCs w:val="21"/>
        </w:rPr>
        <w:t>万个集中安置社区。落实兜底保障政策，</w:t>
      </w:r>
      <w:r w:rsidRPr="00C6782C">
        <w:rPr>
          <w:rFonts w:ascii="Helvetica" w:eastAsia="宋体" w:hAnsi="Helvetica" w:cs="Helvetica"/>
          <w:color w:val="333333"/>
          <w:kern w:val="0"/>
          <w:szCs w:val="21"/>
        </w:rPr>
        <w:t>1792</w:t>
      </w:r>
      <w:r w:rsidRPr="00C6782C">
        <w:rPr>
          <w:rFonts w:ascii="Helvetica" w:eastAsia="宋体" w:hAnsi="Helvetica" w:cs="Helvetica"/>
          <w:color w:val="333333"/>
          <w:kern w:val="0"/>
          <w:szCs w:val="21"/>
        </w:rPr>
        <w:t>万贫困人口纳入低保范围，</w:t>
      </w:r>
      <w:r w:rsidRPr="00C6782C">
        <w:rPr>
          <w:rFonts w:ascii="Helvetica" w:eastAsia="宋体" w:hAnsi="Helvetica" w:cs="Helvetica"/>
          <w:color w:val="333333"/>
          <w:kern w:val="0"/>
          <w:szCs w:val="21"/>
        </w:rPr>
        <w:t>144</w:t>
      </w:r>
      <w:r w:rsidRPr="00C6782C">
        <w:rPr>
          <w:rFonts w:ascii="Helvetica" w:eastAsia="宋体" w:hAnsi="Helvetica" w:cs="Helvetica"/>
          <w:color w:val="333333"/>
          <w:kern w:val="0"/>
          <w:szCs w:val="21"/>
        </w:rPr>
        <w:t>万贫困人口纳入特困救助供养范围。</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9</w:t>
      </w:r>
      <w:r w:rsidRPr="00C6782C">
        <w:rPr>
          <w:rFonts w:ascii="Helvetica" w:eastAsia="宋体" w:hAnsi="Helvetica" w:cs="Helvetica"/>
          <w:color w:val="333333"/>
          <w:kern w:val="0"/>
          <w:szCs w:val="21"/>
        </w:rPr>
        <w:t>：保障住房安全。改造各类城镇棚户区住房</w:t>
      </w:r>
      <w:r w:rsidRPr="00C6782C">
        <w:rPr>
          <w:rFonts w:ascii="Helvetica" w:eastAsia="宋体" w:hAnsi="Helvetica" w:cs="Helvetica"/>
          <w:color w:val="333333"/>
          <w:kern w:val="0"/>
          <w:szCs w:val="21"/>
        </w:rPr>
        <w:t>2000</w:t>
      </w:r>
      <w:r w:rsidRPr="00C6782C">
        <w:rPr>
          <w:rFonts w:ascii="Helvetica" w:eastAsia="宋体" w:hAnsi="Helvetica" w:cs="Helvetica"/>
          <w:color w:val="333333"/>
          <w:kern w:val="0"/>
          <w:szCs w:val="21"/>
        </w:rPr>
        <w:t>万套，加强对贫困地区的支持，推动居住证持有人享有与当地户籍人口同等的住房保障权利。推进农村危房改造，统筹开展农房抗震改造，基本完成存量危房改造任务。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年，全国开工改造各类棚户区</w:t>
      </w:r>
      <w:r w:rsidRPr="00C6782C">
        <w:rPr>
          <w:rFonts w:ascii="Helvetica" w:eastAsia="宋体" w:hAnsi="Helvetica" w:cs="Helvetica"/>
          <w:color w:val="333333"/>
          <w:kern w:val="0"/>
          <w:szCs w:val="21"/>
        </w:rPr>
        <w:t>2300</w:t>
      </w:r>
      <w:r w:rsidRPr="00C6782C">
        <w:rPr>
          <w:rFonts w:ascii="Helvetica" w:eastAsia="宋体" w:hAnsi="Helvetica" w:cs="Helvetica"/>
          <w:color w:val="333333"/>
          <w:kern w:val="0"/>
          <w:szCs w:val="21"/>
        </w:rPr>
        <w:t>多万套，帮助</w:t>
      </w:r>
      <w:r w:rsidRPr="00C6782C">
        <w:rPr>
          <w:rFonts w:ascii="Helvetica" w:eastAsia="宋体" w:hAnsi="Helvetica" w:cs="Helvetica"/>
          <w:color w:val="333333"/>
          <w:kern w:val="0"/>
          <w:szCs w:val="21"/>
        </w:rPr>
        <w:t>5000</w:t>
      </w:r>
      <w:r w:rsidRPr="00C6782C">
        <w:rPr>
          <w:rFonts w:ascii="Helvetica" w:eastAsia="宋体" w:hAnsi="Helvetica" w:cs="Helvetica"/>
          <w:color w:val="333333"/>
          <w:kern w:val="0"/>
          <w:szCs w:val="21"/>
        </w:rPr>
        <w:t>多万棚户区居民改善了住房条件。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年，累计完成</w:t>
      </w:r>
      <w:r w:rsidRPr="00C6782C">
        <w:rPr>
          <w:rFonts w:ascii="Helvetica" w:eastAsia="宋体" w:hAnsi="Helvetica" w:cs="Helvetica"/>
          <w:color w:val="333333"/>
          <w:kern w:val="0"/>
          <w:szCs w:val="21"/>
        </w:rPr>
        <w:t>522.4</w:t>
      </w:r>
      <w:r w:rsidRPr="00C6782C">
        <w:rPr>
          <w:rFonts w:ascii="Helvetica" w:eastAsia="宋体" w:hAnsi="Helvetica" w:cs="Helvetica"/>
          <w:color w:val="333333"/>
          <w:kern w:val="0"/>
          <w:szCs w:val="21"/>
        </w:rPr>
        <w:t>万户建档立卡贫困户农村危房改造，同步支持</w:t>
      </w:r>
      <w:r w:rsidRPr="00C6782C">
        <w:rPr>
          <w:rFonts w:ascii="Helvetica" w:eastAsia="宋体" w:hAnsi="Helvetica" w:cs="Helvetica"/>
          <w:color w:val="333333"/>
          <w:kern w:val="0"/>
          <w:szCs w:val="21"/>
        </w:rPr>
        <w:t>242.4</w:t>
      </w:r>
      <w:r w:rsidRPr="00C6782C">
        <w:rPr>
          <w:rFonts w:ascii="Helvetica" w:eastAsia="宋体" w:hAnsi="Helvetica" w:cs="Helvetica"/>
          <w:color w:val="333333"/>
          <w:kern w:val="0"/>
          <w:szCs w:val="21"/>
        </w:rPr>
        <w:t>万户低保户、分散供养特困人员、贫困残疾人家庭等贫困群体改造危房，贫困人口全面实现住房安全有保障。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913</w:t>
      </w:r>
      <w:r w:rsidRPr="00C6782C">
        <w:rPr>
          <w:rFonts w:ascii="Helvetica" w:eastAsia="宋体" w:hAnsi="Helvetica" w:cs="Helvetica"/>
          <w:color w:val="333333"/>
          <w:kern w:val="0"/>
          <w:szCs w:val="21"/>
        </w:rPr>
        <w:t>万符合条件的稳定就业外来务工人员享受了公租房保障。</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年底以来，在广州、南京、杭州等</w:t>
      </w:r>
      <w:r w:rsidRPr="00C6782C">
        <w:rPr>
          <w:rFonts w:ascii="Helvetica" w:eastAsia="宋体" w:hAnsi="Helvetica" w:cs="Helvetica"/>
          <w:color w:val="333333"/>
          <w:kern w:val="0"/>
          <w:szCs w:val="21"/>
        </w:rPr>
        <w:t>13</w:t>
      </w:r>
      <w:r w:rsidRPr="00C6782C">
        <w:rPr>
          <w:rFonts w:ascii="Helvetica" w:eastAsia="宋体" w:hAnsi="Helvetica" w:cs="Helvetica"/>
          <w:color w:val="333333"/>
          <w:kern w:val="0"/>
          <w:szCs w:val="21"/>
        </w:rPr>
        <w:t>个城市开展了完善住房保障体系试点工作，探索和发展保障性租赁住房制度。截至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w:t>
      </w:r>
      <w:r w:rsidRPr="00C6782C">
        <w:rPr>
          <w:rFonts w:ascii="Helvetica" w:eastAsia="宋体" w:hAnsi="Helvetica" w:cs="Helvetica"/>
          <w:color w:val="333333"/>
          <w:kern w:val="0"/>
          <w:szCs w:val="21"/>
        </w:rPr>
        <w:t>600</w:t>
      </w:r>
      <w:r w:rsidRPr="00C6782C">
        <w:rPr>
          <w:rFonts w:ascii="Helvetica" w:eastAsia="宋体" w:hAnsi="Helvetica" w:cs="Helvetica"/>
          <w:color w:val="333333"/>
          <w:kern w:val="0"/>
          <w:szCs w:val="21"/>
        </w:rPr>
        <w:t>多万新市民享受了公租房保障。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：保障用水安全。全国新增供水能力</w:t>
      </w:r>
      <w:r w:rsidRPr="00C6782C">
        <w:rPr>
          <w:rFonts w:ascii="Helvetica" w:eastAsia="宋体" w:hAnsi="Helvetica" w:cs="Helvetica"/>
          <w:color w:val="333333"/>
          <w:kern w:val="0"/>
          <w:szCs w:val="21"/>
        </w:rPr>
        <w:t>270</w:t>
      </w:r>
      <w:r w:rsidRPr="00C6782C">
        <w:rPr>
          <w:rFonts w:ascii="Helvetica" w:eastAsia="宋体" w:hAnsi="Helvetica" w:cs="Helvetica"/>
          <w:color w:val="333333"/>
          <w:kern w:val="0"/>
          <w:szCs w:val="21"/>
        </w:rPr>
        <w:t>亿立方米，城镇供水水源地水质全面达标。实施农村饮水安全巩固提升工程，农村自来水普及率达</w:t>
      </w:r>
      <w:r w:rsidRPr="00C6782C">
        <w:rPr>
          <w:rFonts w:ascii="Helvetica" w:eastAsia="宋体" w:hAnsi="Helvetica" w:cs="Helvetica"/>
          <w:color w:val="333333"/>
          <w:kern w:val="0"/>
          <w:szCs w:val="21"/>
        </w:rPr>
        <w:t>80%</w:t>
      </w:r>
      <w:r w:rsidRPr="00C6782C">
        <w:rPr>
          <w:rFonts w:ascii="Helvetica" w:eastAsia="宋体" w:hAnsi="Helvetica" w:cs="Helvetica"/>
          <w:color w:val="333333"/>
          <w:kern w:val="0"/>
          <w:szCs w:val="21"/>
        </w:rPr>
        <w:t>以上，农村集中供水率达</w:t>
      </w:r>
      <w:r w:rsidRPr="00C6782C">
        <w:rPr>
          <w:rFonts w:ascii="Helvetica" w:eastAsia="宋体" w:hAnsi="Helvetica" w:cs="Helvetica"/>
          <w:color w:val="333333"/>
          <w:kern w:val="0"/>
          <w:szCs w:val="21"/>
        </w:rPr>
        <w:t>85%</w:t>
      </w:r>
      <w:r w:rsidRPr="00C6782C">
        <w:rPr>
          <w:rFonts w:ascii="Helvetica" w:eastAsia="宋体" w:hAnsi="Helvetica" w:cs="Helvetica"/>
          <w:color w:val="333333"/>
          <w:kern w:val="0"/>
          <w:szCs w:val="21"/>
        </w:rPr>
        <w:t>以上。</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通过实施农村饮水安全巩固提升工程建设，解决了</w:t>
      </w:r>
      <w:r w:rsidRPr="00C6782C">
        <w:rPr>
          <w:rFonts w:ascii="Helvetica" w:eastAsia="宋体" w:hAnsi="Helvetica" w:cs="Helvetica"/>
          <w:color w:val="333333"/>
          <w:kern w:val="0"/>
          <w:szCs w:val="21"/>
        </w:rPr>
        <w:t>1710</w:t>
      </w:r>
      <w:r w:rsidRPr="00C6782C">
        <w:rPr>
          <w:rFonts w:ascii="Helvetica" w:eastAsia="宋体" w:hAnsi="Helvetica" w:cs="Helvetica"/>
          <w:color w:val="333333"/>
          <w:kern w:val="0"/>
          <w:szCs w:val="21"/>
        </w:rPr>
        <w:t>万贫困人口饮水安全问题、</w:t>
      </w:r>
      <w:r w:rsidRPr="00C6782C">
        <w:rPr>
          <w:rFonts w:ascii="Helvetica" w:eastAsia="宋体" w:hAnsi="Helvetica" w:cs="Helvetica"/>
          <w:color w:val="333333"/>
          <w:kern w:val="0"/>
          <w:szCs w:val="21"/>
        </w:rPr>
        <w:t>975</w:t>
      </w:r>
      <w:r w:rsidRPr="00C6782C">
        <w:rPr>
          <w:rFonts w:ascii="Helvetica" w:eastAsia="宋体" w:hAnsi="Helvetica" w:cs="Helvetica"/>
          <w:color w:val="333333"/>
          <w:kern w:val="0"/>
          <w:szCs w:val="21"/>
        </w:rPr>
        <w:t>万农村人口饮水型氟超标问题和</w:t>
      </w:r>
      <w:r w:rsidRPr="00C6782C">
        <w:rPr>
          <w:rFonts w:ascii="Helvetica" w:eastAsia="宋体" w:hAnsi="Helvetica" w:cs="Helvetica"/>
          <w:color w:val="333333"/>
          <w:kern w:val="0"/>
          <w:szCs w:val="21"/>
        </w:rPr>
        <w:t>120</w:t>
      </w:r>
      <w:r w:rsidRPr="00C6782C">
        <w:rPr>
          <w:rFonts w:ascii="Helvetica" w:eastAsia="宋体" w:hAnsi="Helvetica" w:cs="Helvetica"/>
          <w:color w:val="333333"/>
          <w:kern w:val="0"/>
          <w:szCs w:val="21"/>
        </w:rPr>
        <w:t>万农村人口苦咸水问题。截至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年，全国农村集中供水率达到</w:t>
      </w:r>
      <w:r w:rsidRPr="00C6782C">
        <w:rPr>
          <w:rFonts w:ascii="Helvetica" w:eastAsia="宋体" w:hAnsi="Helvetica" w:cs="Helvetica"/>
          <w:color w:val="333333"/>
          <w:kern w:val="0"/>
          <w:szCs w:val="21"/>
        </w:rPr>
        <w:t>88%</w:t>
      </w:r>
      <w:r w:rsidRPr="00C6782C">
        <w:rPr>
          <w:rFonts w:ascii="Helvetica" w:eastAsia="宋体" w:hAnsi="Helvetica" w:cs="Helvetica"/>
          <w:color w:val="333333"/>
          <w:kern w:val="0"/>
          <w:szCs w:val="21"/>
        </w:rPr>
        <w:t>，自来水普及率达到</w:t>
      </w:r>
      <w:r w:rsidRPr="00C6782C">
        <w:rPr>
          <w:rFonts w:ascii="Helvetica" w:eastAsia="宋体" w:hAnsi="Helvetica" w:cs="Helvetica"/>
          <w:color w:val="333333"/>
          <w:kern w:val="0"/>
          <w:szCs w:val="21"/>
        </w:rPr>
        <w:t>83%</w:t>
      </w:r>
      <w:r w:rsidRPr="00C6782C">
        <w:rPr>
          <w:rFonts w:ascii="Helvetica" w:eastAsia="宋体" w:hAnsi="Helvetica" w:cs="Helvetica"/>
          <w:color w:val="333333"/>
          <w:kern w:val="0"/>
          <w:szCs w:val="21"/>
        </w:rPr>
        <w:t>，提升了</w:t>
      </w:r>
      <w:r w:rsidRPr="00C6782C">
        <w:rPr>
          <w:rFonts w:ascii="Helvetica" w:eastAsia="宋体" w:hAnsi="Helvetica" w:cs="Helvetica"/>
          <w:color w:val="333333"/>
          <w:kern w:val="0"/>
          <w:szCs w:val="21"/>
        </w:rPr>
        <w:t>2.7</w:t>
      </w:r>
      <w:r w:rsidRPr="00C6782C">
        <w:rPr>
          <w:rFonts w:ascii="Helvetica" w:eastAsia="宋体" w:hAnsi="Helvetica" w:cs="Helvetica"/>
          <w:color w:val="333333"/>
          <w:kern w:val="0"/>
          <w:szCs w:val="21"/>
        </w:rPr>
        <w:t>亿农村人口供水保障水平。</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11</w:t>
      </w:r>
      <w:r w:rsidRPr="00C6782C">
        <w:rPr>
          <w:rFonts w:ascii="Helvetica" w:eastAsia="宋体" w:hAnsi="Helvetica" w:cs="Helvetica"/>
          <w:color w:val="333333"/>
          <w:kern w:val="0"/>
          <w:szCs w:val="21"/>
        </w:rPr>
        <w:t>：确保食品安全。深入贯彻实施食品安全法，全面落实食品安全属地监管责任。加强进口食品安全监管。实施科学监管，建立职业化检查员队伍。健全食品安全信用体系，完善消费者权益保护机制。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br/>
      </w:r>
      <w:r w:rsidRPr="00C6782C">
        <w:rPr>
          <w:rFonts w:ascii="Helvetica" w:eastAsia="宋体" w:hAnsi="Helvetica" w:cs="Helvetica"/>
          <w:color w:val="333333"/>
          <w:kern w:val="0"/>
          <w:szCs w:val="21"/>
        </w:rPr>
        <w:t xml:space="preserve">　　严格实施食品安全法及其实施条例。制定了《食品生产许可管理办法》《食盐质量安全监督管理办法》《食品安全监督检查管理办法》等配套文件，编写了重点食品现场监督检查操作手册，食品生产监管制度建设得到持续推进。</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明确了各级食品生产监督检查事权清单，加强了重点食品监督检查，开展了重点食品质量安全提升行动，严肃查处各类食品安全问题。开展了进口食品</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国门守护</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行动。</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推进食品销售风险分级动态管理，截至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年，北京、天津、上海、安徽、重庆已实现风险分级全覆盖，</w:t>
      </w:r>
      <w:r w:rsidRPr="00C6782C">
        <w:rPr>
          <w:rFonts w:ascii="Helvetica" w:eastAsia="宋体" w:hAnsi="Helvetica" w:cs="Helvetica"/>
          <w:color w:val="333333"/>
          <w:kern w:val="0"/>
          <w:szCs w:val="21"/>
        </w:rPr>
        <w:t>29</w:t>
      </w:r>
      <w:r w:rsidRPr="00C6782C">
        <w:rPr>
          <w:rFonts w:ascii="Helvetica" w:eastAsia="宋体" w:hAnsi="Helvetica" w:cs="Helvetica"/>
          <w:color w:val="333333"/>
          <w:kern w:val="0"/>
          <w:szCs w:val="21"/>
        </w:rPr>
        <w:t>个省份完成</w:t>
      </w:r>
      <w:r w:rsidRPr="00C6782C">
        <w:rPr>
          <w:rFonts w:ascii="Helvetica" w:eastAsia="宋体" w:hAnsi="Helvetica" w:cs="Helvetica"/>
          <w:color w:val="333333"/>
          <w:kern w:val="0"/>
          <w:szCs w:val="21"/>
        </w:rPr>
        <w:t>70%</w:t>
      </w:r>
      <w:r w:rsidRPr="00C6782C">
        <w:rPr>
          <w:rFonts w:ascii="Helvetica" w:eastAsia="宋体" w:hAnsi="Helvetica" w:cs="Helvetica"/>
          <w:color w:val="333333"/>
          <w:kern w:val="0"/>
          <w:szCs w:val="21"/>
        </w:rPr>
        <w:t>覆盖率的目标。开展了食品生产监管人员和企业食品安全管理人员线上培训、食品经营监管业务培训班、食品生产检查员培训，提升了基层监管人员和一线管理人员食品安全管理水平，基本实现全系统食品生产检查人员培训全覆盖。</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健全食品安全信用体系，完善消费者权益保护机制，要求从事冷藏冷冻食品贮存业务的非食品经营者向所在地县级市场监管部门备案，截至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年，全国共备案第三方冷库</w:t>
      </w:r>
      <w:r w:rsidRPr="00C6782C">
        <w:rPr>
          <w:rFonts w:ascii="Helvetica" w:eastAsia="宋体" w:hAnsi="Helvetica" w:cs="Helvetica"/>
          <w:color w:val="333333"/>
          <w:kern w:val="0"/>
          <w:szCs w:val="21"/>
        </w:rPr>
        <w:t>8656</w:t>
      </w:r>
      <w:r w:rsidRPr="00C6782C">
        <w:rPr>
          <w:rFonts w:ascii="Helvetica" w:eastAsia="宋体" w:hAnsi="Helvetica" w:cs="Helvetica"/>
          <w:color w:val="333333"/>
          <w:kern w:val="0"/>
          <w:szCs w:val="21"/>
        </w:rPr>
        <w:t>个。</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年，开展了农村假冒伪劣食品专项整治，农村食品风险隐患清单得到进一步扩充、完善。</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12</w:t>
      </w:r>
      <w:r w:rsidRPr="00C6782C">
        <w:rPr>
          <w:rFonts w:ascii="Helvetica" w:eastAsia="宋体" w:hAnsi="Helvetica" w:cs="Helvetica"/>
          <w:color w:val="333333"/>
          <w:kern w:val="0"/>
          <w:szCs w:val="21"/>
        </w:rPr>
        <w:t>：改善城乡居民出行条件。国家高速公路主线基本贯通。具备条件的县城通二级及以上公路，乡镇和建制村通硬化路、通客车。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国家高速公路主线基本贯通，全国高速公路通车里程达到</w:t>
      </w:r>
      <w:r w:rsidRPr="00C6782C">
        <w:rPr>
          <w:rFonts w:ascii="Helvetica" w:eastAsia="宋体" w:hAnsi="Helvetica" w:cs="Helvetica"/>
          <w:color w:val="333333"/>
          <w:kern w:val="0"/>
          <w:szCs w:val="21"/>
        </w:rPr>
        <w:t>16.1</w:t>
      </w:r>
      <w:r w:rsidRPr="00C6782C">
        <w:rPr>
          <w:rFonts w:ascii="Helvetica" w:eastAsia="宋体" w:hAnsi="Helvetica" w:cs="Helvetica"/>
          <w:color w:val="333333"/>
          <w:kern w:val="0"/>
          <w:szCs w:val="21"/>
        </w:rPr>
        <w:t>万公里。</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年，贫困地区已改造建设国家高速公路约</w:t>
      </w:r>
      <w:r w:rsidRPr="00C6782C">
        <w:rPr>
          <w:rFonts w:ascii="Helvetica" w:eastAsia="宋体" w:hAnsi="Helvetica" w:cs="Helvetica"/>
          <w:color w:val="333333"/>
          <w:kern w:val="0"/>
          <w:szCs w:val="21"/>
        </w:rPr>
        <w:t>1.7</w:t>
      </w:r>
      <w:r w:rsidRPr="00C6782C">
        <w:rPr>
          <w:rFonts w:ascii="Helvetica" w:eastAsia="宋体" w:hAnsi="Helvetica" w:cs="Helvetica"/>
          <w:color w:val="333333"/>
          <w:kern w:val="0"/>
          <w:szCs w:val="21"/>
        </w:rPr>
        <w:t>万公里、普通国道</w:t>
      </w:r>
      <w:r w:rsidRPr="00C6782C">
        <w:rPr>
          <w:rFonts w:ascii="Helvetica" w:eastAsia="宋体" w:hAnsi="Helvetica" w:cs="Helvetica"/>
          <w:color w:val="333333"/>
          <w:kern w:val="0"/>
          <w:szCs w:val="21"/>
        </w:rPr>
        <w:t>5.3</w:t>
      </w:r>
      <w:r w:rsidRPr="00C6782C">
        <w:rPr>
          <w:rFonts w:ascii="Helvetica" w:eastAsia="宋体" w:hAnsi="Helvetica" w:cs="Helvetica"/>
          <w:color w:val="333333"/>
          <w:kern w:val="0"/>
          <w:szCs w:val="21"/>
        </w:rPr>
        <w:t>万公里，贫困县城基本实现了二级及以上公路覆盖，部分贫困县通高速公路。截至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年，具备条件的乡镇和建制村实现了通硬化路、通客车、通邮路。</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（三）社会保障权利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13</w:t>
      </w:r>
      <w:r w:rsidRPr="00C6782C">
        <w:rPr>
          <w:rFonts w:ascii="Helvetica" w:eastAsia="宋体" w:hAnsi="Helvetica" w:cs="Helvetica"/>
          <w:color w:val="333333"/>
          <w:kern w:val="0"/>
          <w:szCs w:val="21"/>
        </w:rPr>
        <w:t>：实施全民参保计划，稳步提高社会保障统筹层次和水平。建立更加便捷的社会保险转移接续机制。实施社会保障卡工程，持卡人口覆盖率达到</w:t>
      </w:r>
      <w:r w:rsidRPr="00C6782C">
        <w:rPr>
          <w:rFonts w:ascii="Helvetica" w:eastAsia="宋体" w:hAnsi="Helvetica" w:cs="Helvetica"/>
          <w:color w:val="333333"/>
          <w:kern w:val="0"/>
          <w:szCs w:val="21"/>
        </w:rPr>
        <w:t>90%</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建成覆盖</w:t>
      </w:r>
      <w:r w:rsidRPr="00C6782C">
        <w:rPr>
          <w:rFonts w:ascii="Helvetica" w:eastAsia="宋体" w:hAnsi="Helvetica" w:cs="Helvetica"/>
          <w:color w:val="333333"/>
          <w:kern w:val="0"/>
          <w:szCs w:val="21"/>
        </w:rPr>
        <w:t>13.9</w:t>
      </w:r>
      <w:r w:rsidRPr="00C6782C">
        <w:rPr>
          <w:rFonts w:ascii="Helvetica" w:eastAsia="宋体" w:hAnsi="Helvetica" w:cs="Helvetica"/>
          <w:color w:val="333333"/>
          <w:kern w:val="0"/>
          <w:szCs w:val="21"/>
        </w:rPr>
        <w:t>亿人基础数据的国家全民参保数据库，大力实施全民参保计划，基本实现法定人员全覆盖。社会保险关系转移接续更加顺畅便利。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年，全国社保卡持卡人数达到</w:t>
      </w:r>
      <w:r w:rsidRPr="00C6782C">
        <w:rPr>
          <w:rFonts w:ascii="Helvetica" w:eastAsia="宋体" w:hAnsi="Helvetica" w:cs="Helvetica"/>
          <w:color w:val="333333"/>
          <w:kern w:val="0"/>
          <w:szCs w:val="21"/>
        </w:rPr>
        <w:t>13.35</w:t>
      </w:r>
      <w:r w:rsidRPr="00C6782C">
        <w:rPr>
          <w:rFonts w:ascii="Helvetica" w:eastAsia="宋体" w:hAnsi="Helvetica" w:cs="Helvetica"/>
          <w:color w:val="333333"/>
          <w:kern w:val="0"/>
          <w:szCs w:val="21"/>
        </w:rPr>
        <w:t>亿人，覆盖</w:t>
      </w:r>
      <w:r w:rsidRPr="00C6782C">
        <w:rPr>
          <w:rFonts w:ascii="Helvetica" w:eastAsia="宋体" w:hAnsi="Helvetica" w:cs="Helvetica"/>
          <w:color w:val="333333"/>
          <w:kern w:val="0"/>
          <w:szCs w:val="21"/>
        </w:rPr>
        <w:t>95%</w:t>
      </w:r>
      <w:r w:rsidRPr="00C6782C">
        <w:rPr>
          <w:rFonts w:ascii="Helvetica" w:eastAsia="宋体" w:hAnsi="Helvetica" w:cs="Helvetica"/>
          <w:color w:val="333333"/>
          <w:kern w:val="0"/>
          <w:szCs w:val="21"/>
        </w:rPr>
        <w:t>人口。电子社保卡申领达到</w:t>
      </w:r>
      <w:r w:rsidRPr="00C6782C">
        <w:rPr>
          <w:rFonts w:ascii="Helvetica" w:eastAsia="宋体" w:hAnsi="Helvetica" w:cs="Helvetica"/>
          <w:color w:val="333333"/>
          <w:kern w:val="0"/>
          <w:szCs w:val="21"/>
        </w:rPr>
        <w:t>3.67</w:t>
      </w:r>
      <w:r w:rsidRPr="00C6782C">
        <w:rPr>
          <w:rFonts w:ascii="Helvetica" w:eastAsia="宋体" w:hAnsi="Helvetica" w:cs="Helvetica"/>
          <w:color w:val="333333"/>
          <w:kern w:val="0"/>
          <w:szCs w:val="21"/>
        </w:rPr>
        <w:t>亿张。</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14</w:t>
      </w:r>
      <w:r w:rsidRPr="00C6782C">
        <w:rPr>
          <w:rFonts w:ascii="Helvetica" w:eastAsia="宋体" w:hAnsi="Helvetica" w:cs="Helvetica"/>
          <w:color w:val="333333"/>
          <w:kern w:val="0"/>
          <w:szCs w:val="21"/>
        </w:rPr>
        <w:t>：完善统账结合的城镇职工基本养老保险制度，实现职工基础养老金全国统筹，推出税收递延型养老保险。到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年，符合参保条件的城乡居民参保率达到</w:t>
      </w:r>
      <w:r w:rsidRPr="00C6782C">
        <w:rPr>
          <w:rFonts w:ascii="Helvetica" w:eastAsia="宋体" w:hAnsi="Helvetica" w:cs="Helvetica"/>
          <w:color w:val="333333"/>
          <w:kern w:val="0"/>
          <w:szCs w:val="21"/>
        </w:rPr>
        <w:t>95%</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年起建立企业职工基本养老保险基金中央调剂制度，调剂比例从</w:t>
      </w:r>
      <w:r w:rsidRPr="00C6782C">
        <w:rPr>
          <w:rFonts w:ascii="Helvetica" w:eastAsia="宋体" w:hAnsi="Helvetica" w:cs="Helvetica"/>
          <w:color w:val="333333"/>
          <w:kern w:val="0"/>
          <w:szCs w:val="21"/>
        </w:rPr>
        <w:t>3%</w:t>
      </w:r>
      <w:r w:rsidRPr="00C6782C">
        <w:rPr>
          <w:rFonts w:ascii="Helvetica" w:eastAsia="宋体" w:hAnsi="Helvetica" w:cs="Helvetica"/>
          <w:color w:val="333333"/>
          <w:kern w:val="0"/>
          <w:szCs w:val="21"/>
        </w:rPr>
        <w:t>起步，</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年提高至</w:t>
      </w:r>
      <w:r w:rsidRPr="00C6782C">
        <w:rPr>
          <w:rFonts w:ascii="Helvetica" w:eastAsia="宋体" w:hAnsi="Helvetica" w:cs="Helvetica"/>
          <w:color w:val="333333"/>
          <w:kern w:val="0"/>
          <w:szCs w:val="21"/>
        </w:rPr>
        <w:t>4%</w:t>
      </w:r>
      <w:r w:rsidRPr="00C6782C">
        <w:rPr>
          <w:rFonts w:ascii="Helvetica" w:eastAsia="宋体" w:hAnsi="Helvetica" w:cs="Helvetica"/>
          <w:color w:val="333333"/>
          <w:kern w:val="0"/>
          <w:szCs w:val="21"/>
        </w:rPr>
        <w:t>。企业职工基本养老保险省级统筹制度进一步规范，所有省份均启动实施了基金省级统收统支。截至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年，全国城镇职工基本养老保险和城乡居民基本养老保险参保人数分别达到</w:t>
      </w:r>
      <w:r w:rsidRPr="00C6782C">
        <w:rPr>
          <w:rFonts w:ascii="Helvetica" w:eastAsia="宋体" w:hAnsi="Helvetica" w:cs="Helvetica"/>
          <w:color w:val="333333"/>
          <w:kern w:val="0"/>
          <w:szCs w:val="21"/>
        </w:rPr>
        <w:t>4.56</w:t>
      </w:r>
      <w:r w:rsidRPr="00C6782C">
        <w:rPr>
          <w:rFonts w:ascii="Helvetica" w:eastAsia="宋体" w:hAnsi="Helvetica" w:cs="Helvetica"/>
          <w:color w:val="333333"/>
          <w:kern w:val="0"/>
          <w:szCs w:val="21"/>
        </w:rPr>
        <w:t>亿人和</w:t>
      </w:r>
      <w:r w:rsidRPr="00C6782C">
        <w:rPr>
          <w:rFonts w:ascii="Helvetica" w:eastAsia="宋体" w:hAnsi="Helvetica" w:cs="Helvetica"/>
          <w:color w:val="333333"/>
          <w:kern w:val="0"/>
          <w:szCs w:val="21"/>
        </w:rPr>
        <w:t>5.42</w:t>
      </w:r>
      <w:r w:rsidRPr="00C6782C">
        <w:rPr>
          <w:rFonts w:ascii="Helvetica" w:eastAsia="宋体" w:hAnsi="Helvetica" w:cs="Helvetica"/>
          <w:color w:val="333333"/>
          <w:kern w:val="0"/>
          <w:szCs w:val="21"/>
        </w:rPr>
        <w:t>亿人。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4</w:t>
      </w:r>
      <w:r w:rsidRPr="00C6782C">
        <w:rPr>
          <w:rFonts w:ascii="Helvetica" w:eastAsia="宋体" w:hAnsi="Helvetica" w:cs="Helvetica"/>
          <w:color w:val="333333"/>
          <w:kern w:val="0"/>
          <w:szCs w:val="21"/>
        </w:rPr>
        <w:t>月底，税收递延型商业养老保险试点累计实现保费收入</w:t>
      </w:r>
      <w:r w:rsidRPr="00C6782C">
        <w:rPr>
          <w:rFonts w:ascii="Helvetica" w:eastAsia="宋体" w:hAnsi="Helvetica" w:cs="Helvetica"/>
          <w:color w:val="333333"/>
          <w:kern w:val="0"/>
          <w:szCs w:val="21"/>
        </w:rPr>
        <w:t>3</w:t>
      </w:r>
      <w:r w:rsidRPr="00C6782C">
        <w:rPr>
          <w:rFonts w:ascii="Helvetica" w:eastAsia="宋体" w:hAnsi="Helvetica" w:cs="Helvetica"/>
          <w:color w:val="333333"/>
          <w:kern w:val="0"/>
          <w:szCs w:val="21"/>
        </w:rPr>
        <w:t>亿元，参保人数</w:t>
      </w:r>
      <w:r w:rsidRPr="00C6782C">
        <w:rPr>
          <w:rFonts w:ascii="Helvetica" w:eastAsia="宋体" w:hAnsi="Helvetica" w:cs="Helvetica"/>
          <w:color w:val="333333"/>
          <w:kern w:val="0"/>
          <w:szCs w:val="21"/>
        </w:rPr>
        <w:t>4.76</w:t>
      </w:r>
      <w:r w:rsidRPr="00C6782C">
        <w:rPr>
          <w:rFonts w:ascii="Helvetica" w:eastAsia="宋体" w:hAnsi="Helvetica" w:cs="Helvetica"/>
          <w:color w:val="333333"/>
          <w:kern w:val="0"/>
          <w:szCs w:val="21"/>
        </w:rPr>
        <w:t>万人。截至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年，基本养老保险参保率达到</w:t>
      </w:r>
      <w:r w:rsidRPr="00C6782C">
        <w:rPr>
          <w:rFonts w:ascii="Helvetica" w:eastAsia="宋体" w:hAnsi="Helvetica" w:cs="Helvetica"/>
          <w:color w:val="333333"/>
          <w:kern w:val="0"/>
          <w:szCs w:val="21"/>
        </w:rPr>
        <w:t>90%</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15</w:t>
      </w:r>
      <w:r w:rsidRPr="00C6782C">
        <w:rPr>
          <w:rFonts w:ascii="Helvetica" w:eastAsia="宋体" w:hAnsi="Helvetica" w:cs="Helvetica"/>
          <w:color w:val="333333"/>
          <w:kern w:val="0"/>
          <w:szCs w:val="21"/>
        </w:rPr>
        <w:t>：健全医疗保险制度。城乡医保参保率稳定在</w:t>
      </w:r>
      <w:r w:rsidRPr="00C6782C">
        <w:rPr>
          <w:rFonts w:ascii="Helvetica" w:eastAsia="宋体" w:hAnsi="Helvetica" w:cs="Helvetica"/>
          <w:color w:val="333333"/>
          <w:kern w:val="0"/>
          <w:szCs w:val="21"/>
        </w:rPr>
        <w:t>95%</w:t>
      </w:r>
      <w:r w:rsidRPr="00C6782C">
        <w:rPr>
          <w:rFonts w:ascii="Helvetica" w:eastAsia="宋体" w:hAnsi="Helvetica" w:cs="Helvetica"/>
          <w:color w:val="333333"/>
          <w:kern w:val="0"/>
          <w:szCs w:val="21"/>
        </w:rPr>
        <w:t>以上。全面实施城乡居民大病保险制度。健全医疗保险稳定可持续筹资和报销比例调整机制。加快推进基本医保全国联网和异地就医结算，实现符合转诊规定的异地就医住院费用直接结算。将生育保险和基本医疗保险合并实施。</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年，全口径基本医疗保险人数达</w:t>
      </w:r>
      <w:r w:rsidRPr="00C6782C">
        <w:rPr>
          <w:rFonts w:ascii="Helvetica" w:eastAsia="宋体" w:hAnsi="Helvetica" w:cs="Helvetica"/>
          <w:color w:val="333333"/>
          <w:kern w:val="0"/>
          <w:szCs w:val="21"/>
        </w:rPr>
        <w:t>136100</w:t>
      </w:r>
      <w:r w:rsidRPr="00C6782C">
        <w:rPr>
          <w:rFonts w:ascii="Helvetica" w:eastAsia="宋体" w:hAnsi="Helvetica" w:cs="Helvetica"/>
          <w:color w:val="333333"/>
          <w:kern w:val="0"/>
          <w:szCs w:val="21"/>
        </w:rPr>
        <w:t>万人，参保率稳定在</w:t>
      </w:r>
      <w:r w:rsidRPr="00C6782C">
        <w:rPr>
          <w:rFonts w:ascii="Helvetica" w:eastAsia="宋体" w:hAnsi="Helvetica" w:cs="Helvetica"/>
          <w:color w:val="333333"/>
          <w:kern w:val="0"/>
          <w:szCs w:val="21"/>
        </w:rPr>
        <w:t>95%</w:t>
      </w:r>
      <w:r w:rsidRPr="00C6782C">
        <w:rPr>
          <w:rFonts w:ascii="Helvetica" w:eastAsia="宋体" w:hAnsi="Helvetica" w:cs="Helvetica"/>
          <w:color w:val="333333"/>
          <w:kern w:val="0"/>
          <w:szCs w:val="21"/>
        </w:rPr>
        <w:t>以上。</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月，国家在城乡居民医保基础上建立大病保险，覆盖超过</w:t>
      </w:r>
      <w:r w:rsidRPr="00C6782C">
        <w:rPr>
          <w:rFonts w:ascii="Helvetica" w:eastAsia="宋体" w:hAnsi="Helvetica" w:cs="Helvetica"/>
          <w:color w:val="333333"/>
          <w:kern w:val="0"/>
          <w:szCs w:val="21"/>
        </w:rPr>
        <w:t>10.2</w:t>
      </w:r>
      <w:r w:rsidRPr="00C6782C">
        <w:rPr>
          <w:rFonts w:ascii="Helvetica" w:eastAsia="宋体" w:hAnsi="Helvetica" w:cs="Helvetica"/>
          <w:color w:val="333333"/>
          <w:kern w:val="0"/>
          <w:szCs w:val="21"/>
        </w:rPr>
        <w:t>亿参保居民。</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医疗保险稳定可持续筹资和报销比例调整机制得到不断完善。</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年，各级财政年人均补助标准逐年上升，由</w:t>
      </w:r>
      <w:r w:rsidRPr="00C6782C">
        <w:rPr>
          <w:rFonts w:ascii="Helvetica" w:eastAsia="宋体" w:hAnsi="Helvetica" w:cs="Helvetica"/>
          <w:color w:val="333333"/>
          <w:kern w:val="0"/>
          <w:szCs w:val="21"/>
        </w:rPr>
        <w:t>380</w:t>
      </w:r>
      <w:r w:rsidRPr="00C6782C">
        <w:rPr>
          <w:rFonts w:ascii="Helvetica" w:eastAsia="宋体" w:hAnsi="Helvetica" w:cs="Helvetica"/>
          <w:color w:val="333333"/>
          <w:kern w:val="0"/>
          <w:szCs w:val="21"/>
        </w:rPr>
        <w:t>元提高到不低于</w:t>
      </w:r>
      <w:r w:rsidRPr="00C6782C">
        <w:rPr>
          <w:rFonts w:ascii="Helvetica" w:eastAsia="宋体" w:hAnsi="Helvetica" w:cs="Helvetica"/>
          <w:color w:val="333333"/>
          <w:kern w:val="0"/>
          <w:szCs w:val="21"/>
        </w:rPr>
        <w:t>550</w:t>
      </w:r>
      <w:r w:rsidRPr="00C6782C">
        <w:rPr>
          <w:rFonts w:ascii="Helvetica" w:eastAsia="宋体" w:hAnsi="Helvetica" w:cs="Helvetica"/>
          <w:color w:val="333333"/>
          <w:kern w:val="0"/>
          <w:szCs w:val="21"/>
        </w:rPr>
        <w:t>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年，住院费用跨省结算定点医疗机构数量为</w:t>
      </w:r>
      <w:r w:rsidRPr="00C6782C">
        <w:rPr>
          <w:rFonts w:ascii="Helvetica" w:eastAsia="宋体" w:hAnsi="Helvetica" w:cs="Helvetica"/>
          <w:color w:val="333333"/>
          <w:kern w:val="0"/>
          <w:szCs w:val="21"/>
        </w:rPr>
        <w:t>4.44</w:t>
      </w:r>
      <w:r w:rsidRPr="00C6782C">
        <w:rPr>
          <w:rFonts w:ascii="Helvetica" w:eastAsia="宋体" w:hAnsi="Helvetica" w:cs="Helvetica"/>
          <w:color w:val="333333"/>
          <w:kern w:val="0"/>
          <w:szCs w:val="21"/>
        </w:rPr>
        <w:t>万家。国家平台累计直接结算</w:t>
      </w:r>
      <w:r w:rsidRPr="00C6782C">
        <w:rPr>
          <w:rFonts w:ascii="Helvetica" w:eastAsia="宋体" w:hAnsi="Helvetica" w:cs="Helvetica"/>
          <w:color w:val="333333"/>
          <w:kern w:val="0"/>
          <w:szCs w:val="21"/>
        </w:rPr>
        <w:t>724.83</w:t>
      </w:r>
      <w:r w:rsidRPr="00C6782C">
        <w:rPr>
          <w:rFonts w:ascii="Helvetica" w:eastAsia="宋体" w:hAnsi="Helvetica" w:cs="Helvetica"/>
          <w:color w:val="333333"/>
          <w:kern w:val="0"/>
          <w:szCs w:val="21"/>
        </w:rPr>
        <w:t>万人次。京津冀、长三角等</w:t>
      </w:r>
      <w:r w:rsidRPr="00C6782C">
        <w:rPr>
          <w:rFonts w:ascii="Helvetica" w:eastAsia="宋体" w:hAnsi="Helvetica" w:cs="Helvetica"/>
          <w:color w:val="333333"/>
          <w:kern w:val="0"/>
          <w:szCs w:val="21"/>
        </w:rPr>
        <w:t>12</w:t>
      </w:r>
      <w:r w:rsidRPr="00C6782C">
        <w:rPr>
          <w:rFonts w:ascii="Helvetica" w:eastAsia="宋体" w:hAnsi="Helvetica" w:cs="Helvetica"/>
          <w:color w:val="333333"/>
          <w:kern w:val="0"/>
          <w:szCs w:val="21"/>
        </w:rPr>
        <w:t>个门诊费用直接结算先行试点省份开通联网医疗机构</w:t>
      </w:r>
      <w:r w:rsidRPr="00C6782C">
        <w:rPr>
          <w:rFonts w:ascii="Helvetica" w:eastAsia="宋体" w:hAnsi="Helvetica" w:cs="Helvetica"/>
          <w:color w:val="333333"/>
          <w:kern w:val="0"/>
          <w:szCs w:val="21"/>
        </w:rPr>
        <w:t>1.02</w:t>
      </w:r>
      <w:r w:rsidRPr="00C6782C">
        <w:rPr>
          <w:rFonts w:ascii="Helvetica" w:eastAsia="宋体" w:hAnsi="Helvetica" w:cs="Helvetica"/>
          <w:color w:val="333333"/>
          <w:kern w:val="0"/>
          <w:szCs w:val="21"/>
        </w:rPr>
        <w:t>万家，联网定点药店</w:t>
      </w:r>
      <w:r w:rsidRPr="00C6782C">
        <w:rPr>
          <w:rFonts w:ascii="Helvetica" w:eastAsia="宋体" w:hAnsi="Helvetica" w:cs="Helvetica"/>
          <w:color w:val="333333"/>
          <w:kern w:val="0"/>
          <w:szCs w:val="21"/>
        </w:rPr>
        <w:t>1.18</w:t>
      </w:r>
      <w:r w:rsidRPr="00C6782C">
        <w:rPr>
          <w:rFonts w:ascii="Helvetica" w:eastAsia="宋体" w:hAnsi="Helvetica" w:cs="Helvetica"/>
          <w:color w:val="333333"/>
          <w:kern w:val="0"/>
          <w:szCs w:val="21"/>
        </w:rPr>
        <w:t>万家，门诊费用跨省累计直接结算</w:t>
      </w:r>
      <w:r w:rsidRPr="00C6782C">
        <w:rPr>
          <w:rFonts w:ascii="Helvetica" w:eastAsia="宋体" w:hAnsi="Helvetica" w:cs="Helvetica"/>
          <w:color w:val="333333"/>
          <w:kern w:val="0"/>
          <w:szCs w:val="21"/>
        </w:rPr>
        <w:t>302</w:t>
      </w:r>
      <w:r w:rsidRPr="00C6782C">
        <w:rPr>
          <w:rFonts w:ascii="Helvetica" w:eastAsia="宋体" w:hAnsi="Helvetica" w:cs="Helvetica"/>
          <w:color w:val="333333"/>
          <w:kern w:val="0"/>
          <w:szCs w:val="21"/>
        </w:rPr>
        <w:t>万人次。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月起，生育保险基金并入职工基本医疗保险基金核算。</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16</w:t>
      </w:r>
      <w:r w:rsidRPr="00C6782C">
        <w:rPr>
          <w:rFonts w:ascii="Helvetica" w:eastAsia="宋体" w:hAnsi="Helvetica" w:cs="Helvetica"/>
          <w:color w:val="333333"/>
          <w:kern w:val="0"/>
          <w:szCs w:val="21"/>
        </w:rPr>
        <w:t>：继续扩大失业保险覆盖面，确保为符合条件的失业人员按时足额发放失业保险金并提供相关的再就业服务。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年底，失业保险参保人数</w:t>
      </w:r>
      <w:r w:rsidRPr="00C6782C">
        <w:rPr>
          <w:rFonts w:ascii="Helvetica" w:eastAsia="宋体" w:hAnsi="Helvetica" w:cs="Helvetica"/>
          <w:color w:val="333333"/>
          <w:kern w:val="0"/>
          <w:szCs w:val="21"/>
        </w:rPr>
        <w:t>2.17</w:t>
      </w:r>
      <w:r w:rsidRPr="00C6782C">
        <w:rPr>
          <w:rFonts w:ascii="Helvetica" w:eastAsia="宋体" w:hAnsi="Helvetica" w:cs="Helvetica"/>
          <w:color w:val="333333"/>
          <w:kern w:val="0"/>
          <w:szCs w:val="21"/>
        </w:rPr>
        <w:t>亿人，比</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年末增加</w:t>
      </w:r>
      <w:r w:rsidRPr="00C6782C">
        <w:rPr>
          <w:rFonts w:ascii="Helvetica" w:eastAsia="宋体" w:hAnsi="Helvetica" w:cs="Helvetica"/>
          <w:color w:val="333333"/>
          <w:kern w:val="0"/>
          <w:szCs w:val="21"/>
        </w:rPr>
        <w:t>0.44</w:t>
      </w:r>
      <w:r w:rsidRPr="00C6782C">
        <w:rPr>
          <w:rFonts w:ascii="Helvetica" w:eastAsia="宋体" w:hAnsi="Helvetica" w:cs="Helvetica"/>
          <w:color w:val="333333"/>
          <w:kern w:val="0"/>
          <w:szCs w:val="21"/>
        </w:rPr>
        <w:t>亿人。</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1337</w:t>
      </w:r>
      <w:r w:rsidRPr="00C6782C">
        <w:rPr>
          <w:rFonts w:ascii="Helvetica" w:eastAsia="宋体" w:hAnsi="Helvetica" w:cs="Helvetica"/>
          <w:color w:val="333333"/>
          <w:kern w:val="0"/>
          <w:szCs w:val="21"/>
        </w:rPr>
        <w:t>万人领取各类失业保险待遇，较</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年提升</w:t>
      </w:r>
      <w:r w:rsidRPr="00C6782C">
        <w:rPr>
          <w:rFonts w:ascii="Helvetica" w:eastAsia="宋体" w:hAnsi="Helvetica" w:cs="Helvetica"/>
          <w:color w:val="333333"/>
          <w:kern w:val="0"/>
          <w:szCs w:val="21"/>
        </w:rPr>
        <w:t>192%</w:t>
      </w:r>
      <w:r w:rsidRPr="00C6782C">
        <w:rPr>
          <w:rFonts w:ascii="Helvetica" w:eastAsia="宋体" w:hAnsi="Helvetica" w:cs="Helvetica"/>
          <w:color w:val="333333"/>
          <w:kern w:val="0"/>
          <w:szCs w:val="21"/>
        </w:rPr>
        <w:t>，达到失业保险制度建立以来的最大值。积极提供再就业服务，累计实现失业人员再就业</w:t>
      </w:r>
      <w:r w:rsidRPr="00C6782C">
        <w:rPr>
          <w:rFonts w:ascii="Helvetica" w:eastAsia="宋体" w:hAnsi="Helvetica" w:cs="Helvetica"/>
          <w:color w:val="333333"/>
          <w:kern w:val="0"/>
          <w:szCs w:val="21"/>
        </w:rPr>
        <w:t>2720</w:t>
      </w:r>
      <w:r w:rsidRPr="00C6782C">
        <w:rPr>
          <w:rFonts w:ascii="Helvetica" w:eastAsia="宋体" w:hAnsi="Helvetica" w:cs="Helvetica"/>
          <w:color w:val="333333"/>
          <w:kern w:val="0"/>
          <w:szCs w:val="21"/>
        </w:rPr>
        <w:t>万人，就业困难人员就业</w:t>
      </w:r>
      <w:r w:rsidRPr="00C6782C">
        <w:rPr>
          <w:rFonts w:ascii="Helvetica" w:eastAsia="宋体" w:hAnsi="Helvetica" w:cs="Helvetica"/>
          <w:color w:val="333333"/>
          <w:kern w:val="0"/>
          <w:szCs w:val="21"/>
        </w:rPr>
        <w:t>873</w:t>
      </w:r>
      <w:r w:rsidRPr="00C6782C">
        <w:rPr>
          <w:rFonts w:ascii="Helvetica" w:eastAsia="宋体" w:hAnsi="Helvetica" w:cs="Helvetica"/>
          <w:color w:val="333333"/>
          <w:kern w:val="0"/>
          <w:szCs w:val="21"/>
        </w:rPr>
        <w:t>万人。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17</w:t>
      </w:r>
      <w:r w:rsidRPr="00C6782C">
        <w:rPr>
          <w:rFonts w:ascii="Helvetica" w:eastAsia="宋体" w:hAnsi="Helvetica" w:cs="Helvetica"/>
          <w:color w:val="333333"/>
          <w:kern w:val="0"/>
          <w:szCs w:val="21"/>
        </w:rPr>
        <w:t>：全面实施工伤保险省级统筹，强化工伤保险待遇支付保障，制定工伤预防费使用管理办法，完善工伤康复服务体系。到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年，基本实现工伤保险法定人群全覆盖。</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实施了《工伤预防费使用管理暂行办法》。截至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w:t>
      </w:r>
      <w:r w:rsidRPr="00C6782C">
        <w:rPr>
          <w:rFonts w:ascii="Helvetica" w:eastAsia="宋体" w:hAnsi="Helvetica" w:cs="Helvetica"/>
          <w:color w:val="333333"/>
          <w:kern w:val="0"/>
          <w:szCs w:val="21"/>
        </w:rPr>
        <w:t>31</w:t>
      </w:r>
      <w:r w:rsidRPr="00C6782C">
        <w:rPr>
          <w:rFonts w:ascii="Helvetica" w:eastAsia="宋体" w:hAnsi="Helvetica" w:cs="Helvetica"/>
          <w:color w:val="333333"/>
          <w:kern w:val="0"/>
          <w:szCs w:val="21"/>
        </w:rPr>
        <w:t>个省（区、市）和新疆生产建设兵团全面实现工伤保险基金省级统筹，工伤保险基金的使用效率及共济能力得到增强。截至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年，全国工伤保险参保人数达到</w:t>
      </w:r>
      <w:r w:rsidRPr="00C6782C">
        <w:rPr>
          <w:rFonts w:ascii="Helvetica" w:eastAsia="宋体" w:hAnsi="Helvetica" w:cs="Helvetica"/>
          <w:color w:val="333333"/>
          <w:kern w:val="0"/>
          <w:szCs w:val="21"/>
        </w:rPr>
        <w:t>26763</w:t>
      </w:r>
      <w:r w:rsidRPr="00C6782C">
        <w:rPr>
          <w:rFonts w:ascii="Helvetica" w:eastAsia="宋体" w:hAnsi="Helvetica" w:cs="Helvetica"/>
          <w:color w:val="333333"/>
          <w:kern w:val="0"/>
          <w:szCs w:val="21"/>
        </w:rPr>
        <w:t>万人，基本实现工伤保险法定人群全覆盖的目标。</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推进工伤康复服务体系建设，充分发挥全国第一批区域性工伤康复示范平台在康复体系建设、规范管理中的作用。</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18</w:t>
      </w:r>
      <w:r w:rsidRPr="00C6782C">
        <w:rPr>
          <w:rFonts w:ascii="Helvetica" w:eastAsia="宋体" w:hAnsi="Helvetica" w:cs="Helvetica"/>
          <w:color w:val="333333"/>
          <w:kern w:val="0"/>
          <w:szCs w:val="21"/>
        </w:rPr>
        <w:t>：统筹推进城乡社会救助体系建设。将所有符合低保条件的贫困家庭纳入低保范围。进一步健全特困人员救助供养制度，提升特困人员救助供养水平。全面实施临时救助制度，全面推开</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救急难</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工作。加强基层未成年人保护服务设施和流浪乞讨救助管理机构建设。</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年，全国城市低保人数</w:t>
      </w:r>
      <w:r w:rsidRPr="00C6782C">
        <w:rPr>
          <w:rFonts w:ascii="Helvetica" w:eastAsia="宋体" w:hAnsi="Helvetica" w:cs="Helvetica"/>
          <w:color w:val="333333"/>
          <w:kern w:val="0"/>
          <w:szCs w:val="21"/>
        </w:rPr>
        <w:t>805.3</w:t>
      </w:r>
      <w:r w:rsidRPr="00C6782C">
        <w:rPr>
          <w:rFonts w:ascii="Helvetica" w:eastAsia="宋体" w:hAnsi="Helvetica" w:cs="Helvetica"/>
          <w:color w:val="333333"/>
          <w:kern w:val="0"/>
          <w:szCs w:val="21"/>
        </w:rPr>
        <w:t>万人，农村低保人数</w:t>
      </w:r>
      <w:r w:rsidRPr="00C6782C">
        <w:rPr>
          <w:rFonts w:ascii="Helvetica" w:eastAsia="宋体" w:hAnsi="Helvetica" w:cs="Helvetica"/>
          <w:color w:val="333333"/>
          <w:kern w:val="0"/>
          <w:szCs w:val="21"/>
        </w:rPr>
        <w:t>3621.5</w:t>
      </w:r>
      <w:r w:rsidRPr="00C6782C">
        <w:rPr>
          <w:rFonts w:ascii="Helvetica" w:eastAsia="宋体" w:hAnsi="Helvetica" w:cs="Helvetica"/>
          <w:color w:val="333333"/>
          <w:kern w:val="0"/>
          <w:szCs w:val="21"/>
        </w:rPr>
        <w:t>万人，所有符合低保条件的贫困家庭皆纳入低保范围。</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城市</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三无</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人员救助制度与农村</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五保</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供养制度合并为特困人员救助供养制度，在资金筹集、供养标准等方面实现城乡统筹。截至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年，全国共有城市特困人员</w:t>
      </w:r>
      <w:r w:rsidRPr="00C6782C">
        <w:rPr>
          <w:rFonts w:ascii="Helvetica" w:eastAsia="宋体" w:hAnsi="Helvetica" w:cs="Helvetica"/>
          <w:color w:val="333333"/>
          <w:kern w:val="0"/>
          <w:szCs w:val="21"/>
        </w:rPr>
        <w:t>31.1</w:t>
      </w:r>
      <w:r w:rsidRPr="00C6782C">
        <w:rPr>
          <w:rFonts w:ascii="Helvetica" w:eastAsia="宋体" w:hAnsi="Helvetica" w:cs="Helvetica"/>
          <w:color w:val="333333"/>
          <w:kern w:val="0"/>
          <w:szCs w:val="21"/>
        </w:rPr>
        <w:t>万人，基本生活平均标准</w:t>
      </w:r>
      <w:r w:rsidRPr="00C6782C">
        <w:rPr>
          <w:rFonts w:ascii="Helvetica" w:eastAsia="宋体" w:hAnsi="Helvetica" w:cs="Helvetica"/>
          <w:color w:val="333333"/>
          <w:kern w:val="0"/>
          <w:szCs w:val="21"/>
        </w:rPr>
        <w:t>11257.1</w:t>
      </w:r>
      <w:r w:rsidRPr="00C6782C">
        <w:rPr>
          <w:rFonts w:ascii="Helvetica" w:eastAsia="宋体" w:hAnsi="Helvetica" w:cs="Helvetica"/>
          <w:color w:val="333333"/>
          <w:kern w:val="0"/>
          <w:szCs w:val="21"/>
        </w:rPr>
        <w:t>元</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人每年；农村特困人员</w:t>
      </w:r>
      <w:r w:rsidRPr="00C6782C">
        <w:rPr>
          <w:rFonts w:ascii="Helvetica" w:eastAsia="宋体" w:hAnsi="Helvetica" w:cs="Helvetica"/>
          <w:color w:val="333333"/>
          <w:kern w:val="0"/>
          <w:szCs w:val="21"/>
        </w:rPr>
        <w:t>446.5</w:t>
      </w:r>
      <w:r w:rsidRPr="00C6782C">
        <w:rPr>
          <w:rFonts w:ascii="Helvetica" w:eastAsia="宋体" w:hAnsi="Helvetica" w:cs="Helvetica"/>
          <w:color w:val="333333"/>
          <w:kern w:val="0"/>
          <w:szCs w:val="21"/>
        </w:rPr>
        <w:t>万人，基本生活平均标准</w:t>
      </w:r>
      <w:r w:rsidRPr="00C6782C">
        <w:rPr>
          <w:rFonts w:ascii="Helvetica" w:eastAsia="宋体" w:hAnsi="Helvetica" w:cs="Helvetica"/>
          <w:color w:val="333333"/>
          <w:kern w:val="0"/>
          <w:szCs w:val="21"/>
        </w:rPr>
        <w:t>8568.8</w:t>
      </w:r>
      <w:r w:rsidRPr="00C6782C">
        <w:rPr>
          <w:rFonts w:ascii="Helvetica" w:eastAsia="宋体" w:hAnsi="Helvetica" w:cs="Helvetica"/>
          <w:color w:val="333333"/>
          <w:kern w:val="0"/>
          <w:szCs w:val="21"/>
        </w:rPr>
        <w:t>元</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人每年。</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临时救助制度全面实施。在全国</w:t>
      </w:r>
      <w:r w:rsidRPr="00C6782C">
        <w:rPr>
          <w:rFonts w:ascii="Helvetica" w:eastAsia="宋体" w:hAnsi="Helvetica" w:cs="Helvetica"/>
          <w:color w:val="333333"/>
          <w:kern w:val="0"/>
          <w:szCs w:val="21"/>
        </w:rPr>
        <w:t>300</w:t>
      </w:r>
      <w:r w:rsidRPr="00C6782C">
        <w:rPr>
          <w:rFonts w:ascii="Helvetica" w:eastAsia="宋体" w:hAnsi="Helvetica" w:cs="Helvetica"/>
          <w:color w:val="333333"/>
          <w:kern w:val="0"/>
          <w:szCs w:val="21"/>
        </w:rPr>
        <w:t>个单位开展了</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救急难</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综合试点，</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年全国共计实施临时救助</w:t>
      </w:r>
      <w:r w:rsidRPr="00C6782C">
        <w:rPr>
          <w:rFonts w:ascii="Helvetica" w:eastAsia="宋体" w:hAnsi="Helvetica" w:cs="Helvetica"/>
          <w:color w:val="333333"/>
          <w:kern w:val="0"/>
          <w:szCs w:val="21"/>
        </w:rPr>
        <w:t>1341.1</w:t>
      </w:r>
      <w:r w:rsidRPr="00C6782C">
        <w:rPr>
          <w:rFonts w:ascii="Helvetica" w:eastAsia="宋体" w:hAnsi="Helvetica" w:cs="Helvetica"/>
          <w:color w:val="333333"/>
          <w:kern w:val="0"/>
          <w:szCs w:val="21"/>
        </w:rPr>
        <w:t>万人次，平均救助水平</w:t>
      </w:r>
      <w:r w:rsidRPr="00C6782C">
        <w:rPr>
          <w:rFonts w:ascii="Helvetica" w:eastAsia="宋体" w:hAnsi="Helvetica" w:cs="Helvetica"/>
          <w:color w:val="333333"/>
          <w:kern w:val="0"/>
          <w:szCs w:val="21"/>
        </w:rPr>
        <w:t>1114</w:t>
      </w:r>
      <w:r w:rsidRPr="00C6782C">
        <w:rPr>
          <w:rFonts w:ascii="Helvetica" w:eastAsia="宋体" w:hAnsi="Helvetica" w:cs="Helvetica"/>
          <w:color w:val="333333"/>
          <w:kern w:val="0"/>
          <w:szCs w:val="21"/>
        </w:rPr>
        <w:t>元</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人次。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基层未成年人保护服务设施建设不断加强。在条件适宜的县（市、区）普遍依托现有社会福利设施建设县级未成年人保护设施，提供儿童临时监护照料和家庭服务。</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年，累计救助流浪乞讨人员</w:t>
      </w:r>
      <w:r w:rsidRPr="00C6782C">
        <w:rPr>
          <w:rFonts w:ascii="Helvetica" w:eastAsia="宋体" w:hAnsi="Helvetica" w:cs="Helvetica"/>
          <w:color w:val="333333"/>
          <w:kern w:val="0"/>
          <w:szCs w:val="21"/>
        </w:rPr>
        <w:t>902.4</w:t>
      </w:r>
      <w:r w:rsidRPr="00C6782C">
        <w:rPr>
          <w:rFonts w:ascii="Helvetica" w:eastAsia="宋体" w:hAnsi="Helvetica" w:cs="Helvetica"/>
          <w:color w:val="333333"/>
          <w:kern w:val="0"/>
          <w:szCs w:val="21"/>
        </w:rPr>
        <w:t>万人次，其中未成年人</w:t>
      </w:r>
      <w:r w:rsidRPr="00C6782C">
        <w:rPr>
          <w:rFonts w:ascii="Helvetica" w:eastAsia="宋体" w:hAnsi="Helvetica" w:cs="Helvetica"/>
          <w:color w:val="333333"/>
          <w:kern w:val="0"/>
          <w:szCs w:val="21"/>
        </w:rPr>
        <w:t>41.4</w:t>
      </w:r>
      <w:r w:rsidRPr="00C6782C">
        <w:rPr>
          <w:rFonts w:ascii="Helvetica" w:eastAsia="宋体" w:hAnsi="Helvetica" w:cs="Helvetica"/>
          <w:color w:val="333333"/>
          <w:kern w:val="0"/>
          <w:szCs w:val="21"/>
        </w:rPr>
        <w:t>万人次。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19</w:t>
      </w:r>
      <w:r w:rsidRPr="00C6782C">
        <w:rPr>
          <w:rFonts w:ascii="Helvetica" w:eastAsia="宋体" w:hAnsi="Helvetica" w:cs="Helvetica"/>
          <w:color w:val="333333"/>
          <w:kern w:val="0"/>
          <w:szCs w:val="21"/>
        </w:rPr>
        <w:t>：健全自然灾害救助体系，调整完善自然灾害生活救助政策，实施全国自然灾害救助物资储备体系建设等重大项目。</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修订《自然灾害救助条例》《国家自然灾害救助应急预案》，完善中央财政自然灾害生活补助政策，大幅提高灾害应急救助、过渡期生活救助、倒损民房恢复重建和因灾遇难人员家属抚慰金等中央补助标准。在多灾易灾地区建设了市级和县级救灾物资储备库。在各类重特大自然灾害中，及时启动国家救灾应急响应，下拨中央自然灾害救灾资金，调拨中央救灾物资，妥善安置受灾群众。</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20</w:t>
      </w:r>
      <w:r w:rsidRPr="00C6782C">
        <w:rPr>
          <w:rFonts w:ascii="Helvetica" w:eastAsia="宋体" w:hAnsi="Helvetica" w:cs="Helvetica"/>
          <w:color w:val="333333"/>
          <w:kern w:val="0"/>
          <w:szCs w:val="21"/>
        </w:rPr>
        <w:t>：健全以扶老、助残、爱幼、济困为重点的社会福利制度，加强福利设施建设。</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修改老年人权益保障法，完善养老服务制度，提升养老服务质量。</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印发《关于贯彻落实残疾人两项补贴制度有关政策衔接问题的通知》，确定国家层面两项补贴政策衔接的原则和操作办法。</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将儿童福利机构抚养的</w:t>
      </w:r>
      <w:r w:rsidRPr="00C6782C">
        <w:rPr>
          <w:rFonts w:ascii="Helvetica" w:eastAsia="宋体" w:hAnsi="Helvetica" w:cs="Helvetica"/>
          <w:color w:val="333333"/>
          <w:kern w:val="0"/>
          <w:szCs w:val="21"/>
        </w:rPr>
        <w:t>0—6</w:t>
      </w:r>
      <w:r w:rsidRPr="00C6782C">
        <w:rPr>
          <w:rFonts w:ascii="Helvetica" w:eastAsia="宋体" w:hAnsi="Helvetica" w:cs="Helvetica"/>
          <w:color w:val="333333"/>
          <w:kern w:val="0"/>
          <w:szCs w:val="21"/>
        </w:rPr>
        <w:t>岁儿童和社会散居孤儿全部纳入残疾儿童康复救助体系。实施</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福彩圆梦</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孤儿助学工程</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项目和</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孤儿医疗康复明天计划</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项目，切实保障孤弃儿童生存权和发展权。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年，全国养老机构和设施总数达到</w:t>
      </w:r>
      <w:r w:rsidRPr="00C6782C">
        <w:rPr>
          <w:rFonts w:ascii="Helvetica" w:eastAsia="宋体" w:hAnsi="Helvetica" w:cs="Helvetica"/>
          <w:color w:val="333333"/>
          <w:kern w:val="0"/>
          <w:szCs w:val="21"/>
        </w:rPr>
        <w:t>31.9</w:t>
      </w:r>
      <w:r w:rsidRPr="00C6782C">
        <w:rPr>
          <w:rFonts w:ascii="Helvetica" w:eastAsia="宋体" w:hAnsi="Helvetica" w:cs="Helvetica"/>
          <w:color w:val="333333"/>
          <w:kern w:val="0"/>
          <w:szCs w:val="21"/>
        </w:rPr>
        <w:t>万个，各类养老床位数达到</w:t>
      </w:r>
      <w:r w:rsidRPr="00C6782C">
        <w:rPr>
          <w:rFonts w:ascii="Helvetica" w:eastAsia="宋体" w:hAnsi="Helvetica" w:cs="Helvetica"/>
          <w:color w:val="333333"/>
          <w:kern w:val="0"/>
          <w:szCs w:val="21"/>
        </w:rPr>
        <w:t>823.8</w:t>
      </w:r>
      <w:r w:rsidRPr="00C6782C">
        <w:rPr>
          <w:rFonts w:ascii="Helvetica" w:eastAsia="宋体" w:hAnsi="Helvetica" w:cs="Helvetica"/>
          <w:color w:val="333333"/>
          <w:kern w:val="0"/>
          <w:szCs w:val="21"/>
        </w:rPr>
        <w:t>万张；全国共有儿童福利机构</w:t>
      </w:r>
      <w:r w:rsidRPr="00C6782C">
        <w:rPr>
          <w:rFonts w:ascii="Helvetica" w:eastAsia="宋体" w:hAnsi="Helvetica" w:cs="Helvetica"/>
          <w:color w:val="333333"/>
          <w:kern w:val="0"/>
          <w:szCs w:val="21"/>
        </w:rPr>
        <w:t>1217</w:t>
      </w:r>
      <w:r w:rsidRPr="00C6782C">
        <w:rPr>
          <w:rFonts w:ascii="Helvetica" w:eastAsia="宋体" w:hAnsi="Helvetica" w:cs="Helvetica"/>
          <w:color w:val="333333"/>
          <w:kern w:val="0"/>
          <w:szCs w:val="21"/>
        </w:rPr>
        <w:t>家，精神卫生福利机构</w:t>
      </w:r>
      <w:r w:rsidRPr="00C6782C">
        <w:rPr>
          <w:rFonts w:ascii="Helvetica" w:eastAsia="宋体" w:hAnsi="Helvetica" w:cs="Helvetica"/>
          <w:color w:val="333333"/>
          <w:kern w:val="0"/>
          <w:szCs w:val="21"/>
        </w:rPr>
        <w:t>144</w:t>
      </w:r>
      <w:r w:rsidRPr="00C6782C">
        <w:rPr>
          <w:rFonts w:ascii="Helvetica" w:eastAsia="宋体" w:hAnsi="Helvetica" w:cs="Helvetica"/>
          <w:color w:val="333333"/>
          <w:kern w:val="0"/>
          <w:szCs w:val="21"/>
        </w:rPr>
        <w:t>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21</w:t>
      </w:r>
      <w:r w:rsidRPr="00C6782C">
        <w:rPr>
          <w:rFonts w:ascii="Helvetica" w:eastAsia="宋体" w:hAnsi="Helvetica" w:cs="Helvetica"/>
          <w:color w:val="333333"/>
          <w:kern w:val="0"/>
          <w:szCs w:val="21"/>
        </w:rPr>
        <w:t>：实施慈善法，支持慈善事业发展。</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慈善法得到有效实施。优化了相关激励性政策措施，允许企业公益性捐赠超过年度利润总额</w:t>
      </w:r>
      <w:r w:rsidRPr="00C6782C">
        <w:rPr>
          <w:rFonts w:ascii="Helvetica" w:eastAsia="宋体" w:hAnsi="Helvetica" w:cs="Helvetica"/>
          <w:color w:val="333333"/>
          <w:kern w:val="0"/>
          <w:szCs w:val="21"/>
        </w:rPr>
        <w:t>12%</w:t>
      </w:r>
      <w:r w:rsidRPr="00C6782C">
        <w:rPr>
          <w:rFonts w:ascii="Helvetica" w:eastAsia="宋体" w:hAnsi="Helvetica" w:cs="Helvetica"/>
          <w:color w:val="333333"/>
          <w:kern w:val="0"/>
          <w:szCs w:val="21"/>
        </w:rPr>
        <w:t>的部分向后结转在三年内税前扣除，简化慈善组织获得公益性捐赠税前扣除资格的条件，完善审核程序，明确符合有关条件的捐赠物资享受进口免税待遇。</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22</w:t>
      </w:r>
      <w:r w:rsidRPr="00C6782C">
        <w:rPr>
          <w:rFonts w:ascii="Helvetica" w:eastAsia="宋体" w:hAnsi="Helvetica" w:cs="Helvetica"/>
          <w:color w:val="333333"/>
          <w:kern w:val="0"/>
          <w:szCs w:val="21"/>
        </w:rPr>
        <w:t>：落实国务院户籍制度改革方案，取消农业户口与非农业户口性质区分，建立城乡统一的户籍登记制度。全面实施居住证暂行条例，推进居住证制度覆盖全部未落户城镇常住人口。促进公民平等发展、共享成果，享受均等化的社会保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全国已有</w:t>
      </w:r>
      <w:r w:rsidRPr="00C6782C">
        <w:rPr>
          <w:rFonts w:ascii="Helvetica" w:eastAsia="宋体" w:hAnsi="Helvetica" w:cs="Helvetica"/>
          <w:color w:val="333333"/>
          <w:kern w:val="0"/>
          <w:szCs w:val="21"/>
        </w:rPr>
        <w:t>31</w:t>
      </w:r>
      <w:r w:rsidRPr="00C6782C">
        <w:rPr>
          <w:rFonts w:ascii="Helvetica" w:eastAsia="宋体" w:hAnsi="Helvetica" w:cs="Helvetica"/>
          <w:color w:val="333333"/>
          <w:kern w:val="0"/>
          <w:szCs w:val="21"/>
        </w:rPr>
        <w:t>个省份出台了户籍制度改革方案，普遍取消农业与非农业户口性质区分，城乡统一的户口登记制度建立。居住证制度得到进一步完善。截至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年，已经顺利实现了</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亿非户籍人口在城镇落户的目标。推动地方逐步探索建立城乡双向流动的户口迁移政策。</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（四）财产权利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23</w:t>
      </w:r>
      <w:r w:rsidRPr="00C6782C">
        <w:rPr>
          <w:rFonts w:ascii="Helvetica" w:eastAsia="宋体" w:hAnsi="Helvetica" w:cs="Helvetica"/>
          <w:color w:val="333333"/>
          <w:kern w:val="0"/>
          <w:szCs w:val="21"/>
        </w:rPr>
        <w:t>：有序推进民法典编纂工作，完善财产保障制度。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5</w:t>
      </w:r>
      <w:r w:rsidRPr="00C6782C">
        <w:rPr>
          <w:rFonts w:ascii="Helvetica" w:eastAsia="宋体" w:hAnsi="Helvetica" w:cs="Helvetica"/>
          <w:color w:val="333333"/>
          <w:kern w:val="0"/>
          <w:szCs w:val="21"/>
        </w:rPr>
        <w:t>月</w:t>
      </w:r>
      <w:r w:rsidRPr="00C6782C">
        <w:rPr>
          <w:rFonts w:ascii="Helvetica" w:eastAsia="宋体" w:hAnsi="Helvetica" w:cs="Helvetica"/>
          <w:color w:val="333333"/>
          <w:kern w:val="0"/>
          <w:szCs w:val="21"/>
        </w:rPr>
        <w:t>28</w:t>
      </w:r>
      <w:r w:rsidRPr="00C6782C">
        <w:rPr>
          <w:rFonts w:ascii="Helvetica" w:eastAsia="宋体" w:hAnsi="Helvetica" w:cs="Helvetica"/>
          <w:color w:val="333333"/>
          <w:kern w:val="0"/>
          <w:szCs w:val="21"/>
        </w:rPr>
        <w:t>日民法典通过，进一步完善了所有权、用益物权和担保物权等财产保障制度，完成相关行政法规、地方性法规和司法解释的清理工作。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24</w:t>
      </w:r>
      <w:r w:rsidRPr="00C6782C">
        <w:rPr>
          <w:rFonts w:ascii="Helvetica" w:eastAsia="宋体" w:hAnsi="Helvetica" w:cs="Helvetica"/>
          <w:color w:val="333333"/>
          <w:kern w:val="0"/>
          <w:szCs w:val="21"/>
        </w:rPr>
        <w:t>：推动土地管理法修改及其配套法规立法工作。对农村集体所有土地征收、集体经营性建设用地入市、宅基地管理、不动产权属调处等制度进行积极探索，适时开展立法研究工作。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修改了土地管理法、城市房地产管理法。完善土地征收制度，缩小土地征收范围，规范土地征收程序，健全对被征地农民的保障机制；建立了集体经营性建设用地入市制度，明确规定了集体经营性建设用地入市的条件、要求、权利和义务、管理措施等，保障土地所有权人和使用权人的合法权益；完善宅基地管理制度，进一步下放宅基地审批权，合理规划宅基地布局，允许进城落户的农村村民依法自愿有偿退出宅基地，鼓励农村集体经济组织及其成员盘活利用闲置宅基地和闲置住宅。</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25</w:t>
      </w:r>
      <w:r w:rsidRPr="00C6782C">
        <w:rPr>
          <w:rFonts w:ascii="Helvetica" w:eastAsia="宋体" w:hAnsi="Helvetica" w:cs="Helvetica"/>
          <w:color w:val="333333"/>
          <w:kern w:val="0"/>
          <w:szCs w:val="21"/>
        </w:rPr>
        <w:t>：完成农村承包经营地、宅基地、农房、集体建设用地确权登记颁证。继续落实征地制度改革工作。稳定农村土地承包关系，完善土地所有权、承包权、经营权分置办法，依法推进土地经营权有序流转。完善集体经济组织成员认定办法和集体经济资产所有权实现形式，将经营性资产折股量化到本集体经济组织成员。</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年，全国共有</w:t>
      </w:r>
      <w:r w:rsidRPr="00C6782C">
        <w:rPr>
          <w:rFonts w:ascii="Helvetica" w:eastAsia="宋体" w:hAnsi="Helvetica" w:cs="Helvetica"/>
          <w:color w:val="333333"/>
          <w:kern w:val="0"/>
          <w:szCs w:val="21"/>
        </w:rPr>
        <w:t>2838</w:t>
      </w:r>
      <w:r w:rsidRPr="00C6782C">
        <w:rPr>
          <w:rFonts w:ascii="Helvetica" w:eastAsia="宋体" w:hAnsi="Helvetica" w:cs="Helvetica"/>
          <w:color w:val="333333"/>
          <w:kern w:val="0"/>
          <w:szCs w:val="21"/>
        </w:rPr>
        <w:t>个县（市、区）和开发区基本完成了农村承包地确权登记颁证，全国承包地确权面积达到</w:t>
      </w:r>
      <w:r w:rsidRPr="00C6782C">
        <w:rPr>
          <w:rFonts w:ascii="Helvetica" w:eastAsia="宋体" w:hAnsi="Helvetica" w:cs="Helvetica"/>
          <w:color w:val="333333"/>
          <w:kern w:val="0"/>
          <w:szCs w:val="21"/>
        </w:rPr>
        <w:t>15</w:t>
      </w:r>
      <w:r w:rsidRPr="00C6782C">
        <w:rPr>
          <w:rFonts w:ascii="Helvetica" w:eastAsia="宋体" w:hAnsi="Helvetica" w:cs="Helvetica"/>
          <w:color w:val="333333"/>
          <w:kern w:val="0"/>
          <w:szCs w:val="21"/>
        </w:rPr>
        <w:t>亿亩，给</w:t>
      </w:r>
      <w:r w:rsidRPr="00C6782C">
        <w:rPr>
          <w:rFonts w:ascii="Helvetica" w:eastAsia="宋体" w:hAnsi="Helvetica" w:cs="Helvetica"/>
          <w:color w:val="333333"/>
          <w:kern w:val="0"/>
          <w:szCs w:val="21"/>
        </w:rPr>
        <w:t>2</w:t>
      </w:r>
      <w:r w:rsidRPr="00C6782C">
        <w:rPr>
          <w:rFonts w:ascii="Helvetica" w:eastAsia="宋体" w:hAnsi="Helvetica" w:cs="Helvetica"/>
          <w:color w:val="333333"/>
          <w:kern w:val="0"/>
          <w:szCs w:val="21"/>
        </w:rPr>
        <w:t>亿农户颁发了土地承包经营权证书。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年至</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年底，以</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缩小征地范围、规范征地程序、完善对被征地农民合理规范多元保障机制</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为目标，先后在</w:t>
      </w:r>
      <w:r w:rsidRPr="00C6782C">
        <w:rPr>
          <w:rFonts w:ascii="Helvetica" w:eastAsia="宋体" w:hAnsi="Helvetica" w:cs="Helvetica"/>
          <w:color w:val="333333"/>
          <w:kern w:val="0"/>
          <w:szCs w:val="21"/>
        </w:rPr>
        <w:t>33</w:t>
      </w:r>
      <w:r w:rsidRPr="00C6782C">
        <w:rPr>
          <w:rFonts w:ascii="Helvetica" w:eastAsia="宋体" w:hAnsi="Helvetica" w:cs="Helvetica"/>
          <w:color w:val="333333"/>
          <w:kern w:val="0"/>
          <w:szCs w:val="21"/>
        </w:rPr>
        <w:t>个县（市、区）进行了征地制度改革试点工作。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明确第二轮土地承包到期后再延长</w:t>
      </w:r>
      <w:r w:rsidRPr="00C6782C">
        <w:rPr>
          <w:rFonts w:ascii="Helvetica" w:eastAsia="宋体" w:hAnsi="Helvetica" w:cs="Helvetica"/>
          <w:color w:val="333333"/>
          <w:kern w:val="0"/>
          <w:szCs w:val="21"/>
        </w:rPr>
        <w:t>30</w:t>
      </w:r>
      <w:r w:rsidRPr="00C6782C">
        <w:rPr>
          <w:rFonts w:ascii="Helvetica" w:eastAsia="宋体" w:hAnsi="Helvetica" w:cs="Helvetica"/>
          <w:color w:val="333333"/>
          <w:kern w:val="0"/>
          <w:szCs w:val="21"/>
        </w:rPr>
        <w:t>年。民法典物权编增加土地经营权的规定。</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年，修改了农村土地承包法，对土地承包权作了专门规定。加强了土地经营权流转管理与服务，截至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年，全国已有</w:t>
      </w:r>
      <w:r w:rsidRPr="00C6782C">
        <w:rPr>
          <w:rFonts w:ascii="Helvetica" w:eastAsia="宋体" w:hAnsi="Helvetica" w:cs="Helvetica"/>
          <w:color w:val="333333"/>
          <w:kern w:val="0"/>
          <w:szCs w:val="21"/>
        </w:rPr>
        <w:t>1474</w:t>
      </w:r>
      <w:r w:rsidRPr="00C6782C">
        <w:rPr>
          <w:rFonts w:ascii="Helvetica" w:eastAsia="宋体" w:hAnsi="Helvetica" w:cs="Helvetica"/>
          <w:color w:val="333333"/>
          <w:kern w:val="0"/>
          <w:szCs w:val="21"/>
        </w:rPr>
        <w:t>个县（市、区）、</w:t>
      </w:r>
      <w:r w:rsidRPr="00C6782C">
        <w:rPr>
          <w:rFonts w:ascii="Helvetica" w:eastAsia="宋体" w:hAnsi="Helvetica" w:cs="Helvetica"/>
          <w:color w:val="333333"/>
          <w:kern w:val="0"/>
          <w:szCs w:val="21"/>
        </w:rPr>
        <w:t>2.2</w:t>
      </w:r>
      <w:r w:rsidRPr="00C6782C">
        <w:rPr>
          <w:rFonts w:ascii="Helvetica" w:eastAsia="宋体" w:hAnsi="Helvetica" w:cs="Helvetica"/>
          <w:color w:val="333333"/>
          <w:kern w:val="0"/>
          <w:szCs w:val="21"/>
        </w:rPr>
        <w:t>万个乡镇建立农村土地经营权流转市场或服务中心，全国农村土地（耕地）经营权流转面积达到</w:t>
      </w:r>
      <w:r w:rsidRPr="00C6782C">
        <w:rPr>
          <w:rFonts w:ascii="Helvetica" w:eastAsia="宋体" w:hAnsi="Helvetica" w:cs="Helvetica"/>
          <w:color w:val="333333"/>
          <w:kern w:val="0"/>
          <w:szCs w:val="21"/>
        </w:rPr>
        <w:t>5.32</w:t>
      </w:r>
      <w:r w:rsidRPr="00C6782C">
        <w:rPr>
          <w:rFonts w:ascii="Helvetica" w:eastAsia="宋体" w:hAnsi="Helvetica" w:cs="Helvetica"/>
          <w:color w:val="333333"/>
          <w:kern w:val="0"/>
          <w:szCs w:val="21"/>
        </w:rPr>
        <w:t>亿亩。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t xml:space="preserve">　　制定《农村集体经济组织示范章程（试行）》，保障农民集体资产股份权利。截至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年，全国共确认集体成员</w:t>
      </w:r>
      <w:r w:rsidRPr="00C6782C">
        <w:rPr>
          <w:rFonts w:ascii="Helvetica" w:eastAsia="宋体" w:hAnsi="Helvetica" w:cs="Helvetica"/>
          <w:color w:val="333333"/>
          <w:kern w:val="0"/>
          <w:szCs w:val="21"/>
        </w:rPr>
        <w:t>9</w:t>
      </w:r>
      <w:r w:rsidRPr="00C6782C">
        <w:rPr>
          <w:rFonts w:ascii="Helvetica" w:eastAsia="宋体" w:hAnsi="Helvetica" w:cs="Helvetica"/>
          <w:color w:val="333333"/>
          <w:kern w:val="0"/>
          <w:szCs w:val="21"/>
        </w:rPr>
        <w:t>亿多人，超过</w:t>
      </w:r>
      <w:r w:rsidRPr="00C6782C">
        <w:rPr>
          <w:rFonts w:ascii="Helvetica" w:eastAsia="宋体" w:hAnsi="Helvetica" w:cs="Helvetica"/>
          <w:color w:val="333333"/>
          <w:kern w:val="0"/>
          <w:szCs w:val="21"/>
        </w:rPr>
        <w:t>53</w:t>
      </w:r>
      <w:r w:rsidRPr="00C6782C">
        <w:rPr>
          <w:rFonts w:ascii="Helvetica" w:eastAsia="宋体" w:hAnsi="Helvetica" w:cs="Helvetica"/>
          <w:color w:val="333333"/>
          <w:kern w:val="0"/>
          <w:szCs w:val="21"/>
        </w:rPr>
        <w:t>万个村完成集体经营性资产股份合作制改革，</w:t>
      </w:r>
      <w:r w:rsidRPr="00C6782C">
        <w:rPr>
          <w:rFonts w:ascii="Helvetica" w:eastAsia="宋体" w:hAnsi="Helvetica" w:cs="Helvetica"/>
          <w:color w:val="333333"/>
          <w:kern w:val="0"/>
          <w:szCs w:val="21"/>
        </w:rPr>
        <w:t>50</w:t>
      </w:r>
      <w:r w:rsidRPr="00C6782C">
        <w:rPr>
          <w:rFonts w:ascii="Helvetica" w:eastAsia="宋体" w:hAnsi="Helvetica" w:cs="Helvetica"/>
          <w:color w:val="333333"/>
          <w:kern w:val="0"/>
          <w:szCs w:val="21"/>
        </w:rPr>
        <w:t>万个村领到农村集体经济组织登记证书。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26</w:t>
      </w:r>
      <w:r w:rsidRPr="00C6782C">
        <w:rPr>
          <w:rFonts w:ascii="Helvetica" w:eastAsia="宋体" w:hAnsi="Helvetica" w:cs="Helvetica"/>
          <w:color w:val="333333"/>
          <w:kern w:val="0"/>
          <w:szCs w:val="21"/>
        </w:rPr>
        <w:t>：依法合规界定企业财产权归属，保障企业的自主经营权。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坚持宽严相济刑事政策，修改了骗取贷款、票据承兑、金融票证罪等经济犯罪的入罪门槛，对民营企业因</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融资门槛高</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融资难</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等出现的违规行为、没有诈骗目的、未给银行造成重大损失的，一般不作为犯罪处理。截至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年，全国登记在册市场主体</w:t>
      </w:r>
      <w:r w:rsidRPr="00C6782C">
        <w:rPr>
          <w:rFonts w:ascii="Helvetica" w:eastAsia="宋体" w:hAnsi="Helvetica" w:cs="Helvetica"/>
          <w:color w:val="333333"/>
          <w:kern w:val="0"/>
          <w:szCs w:val="21"/>
        </w:rPr>
        <w:t>1.38</w:t>
      </w:r>
      <w:r w:rsidRPr="00C6782C">
        <w:rPr>
          <w:rFonts w:ascii="Helvetica" w:eastAsia="宋体" w:hAnsi="Helvetica" w:cs="Helvetica"/>
          <w:color w:val="333333"/>
          <w:kern w:val="0"/>
          <w:szCs w:val="21"/>
        </w:rPr>
        <w:t>亿户，较</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年底增长</w:t>
      </w:r>
      <w:r w:rsidRPr="00C6782C">
        <w:rPr>
          <w:rFonts w:ascii="Helvetica" w:eastAsia="宋体" w:hAnsi="Helvetica" w:cs="Helvetica"/>
          <w:color w:val="333333"/>
          <w:kern w:val="0"/>
          <w:szCs w:val="21"/>
        </w:rPr>
        <w:t>12.2%</w:t>
      </w:r>
      <w:r w:rsidRPr="00C6782C">
        <w:rPr>
          <w:rFonts w:ascii="Helvetica" w:eastAsia="宋体" w:hAnsi="Helvetica" w:cs="Helvetica"/>
          <w:color w:val="333333"/>
          <w:kern w:val="0"/>
          <w:szCs w:val="21"/>
        </w:rPr>
        <w:t>。其中，企业</w:t>
      </w:r>
      <w:r w:rsidRPr="00C6782C">
        <w:rPr>
          <w:rFonts w:ascii="Helvetica" w:eastAsia="宋体" w:hAnsi="Helvetica" w:cs="Helvetica"/>
          <w:color w:val="333333"/>
          <w:kern w:val="0"/>
          <w:szCs w:val="21"/>
        </w:rPr>
        <w:t>4331.4</w:t>
      </w:r>
      <w:r w:rsidRPr="00C6782C">
        <w:rPr>
          <w:rFonts w:ascii="Helvetica" w:eastAsia="宋体" w:hAnsi="Helvetica" w:cs="Helvetica"/>
          <w:color w:val="333333"/>
          <w:kern w:val="0"/>
          <w:szCs w:val="21"/>
        </w:rPr>
        <w:t>万户，增长</w:t>
      </w:r>
      <w:r w:rsidRPr="00C6782C">
        <w:rPr>
          <w:rFonts w:ascii="Helvetica" w:eastAsia="宋体" w:hAnsi="Helvetica" w:cs="Helvetica"/>
          <w:color w:val="333333"/>
          <w:kern w:val="0"/>
          <w:szCs w:val="21"/>
        </w:rPr>
        <w:t>12.3%</w:t>
      </w:r>
      <w:r w:rsidRPr="00C6782C">
        <w:rPr>
          <w:rFonts w:ascii="Helvetica" w:eastAsia="宋体" w:hAnsi="Helvetica" w:cs="Helvetica"/>
          <w:color w:val="333333"/>
          <w:kern w:val="0"/>
          <w:szCs w:val="21"/>
        </w:rPr>
        <w:t>；个体工商户</w:t>
      </w:r>
      <w:r w:rsidRPr="00C6782C">
        <w:rPr>
          <w:rFonts w:ascii="Helvetica" w:eastAsia="宋体" w:hAnsi="Helvetica" w:cs="Helvetica"/>
          <w:color w:val="333333"/>
          <w:kern w:val="0"/>
          <w:szCs w:val="21"/>
        </w:rPr>
        <w:t>9287.2</w:t>
      </w:r>
      <w:r w:rsidRPr="00C6782C">
        <w:rPr>
          <w:rFonts w:ascii="Helvetica" w:eastAsia="宋体" w:hAnsi="Helvetica" w:cs="Helvetica"/>
          <w:color w:val="333333"/>
          <w:kern w:val="0"/>
          <w:szCs w:val="21"/>
        </w:rPr>
        <w:t>万户，增长</w:t>
      </w:r>
      <w:r w:rsidRPr="00C6782C">
        <w:rPr>
          <w:rFonts w:ascii="Helvetica" w:eastAsia="宋体" w:hAnsi="Helvetica" w:cs="Helvetica"/>
          <w:color w:val="333333"/>
          <w:kern w:val="0"/>
          <w:szCs w:val="21"/>
        </w:rPr>
        <w:t>12.4%</w:t>
      </w:r>
      <w:r w:rsidRPr="00C6782C">
        <w:rPr>
          <w:rFonts w:ascii="Helvetica" w:eastAsia="宋体" w:hAnsi="Helvetica" w:cs="Helvetica"/>
          <w:color w:val="333333"/>
          <w:kern w:val="0"/>
          <w:szCs w:val="21"/>
        </w:rPr>
        <w:t>。日均新设市场主体从改革前的</w:t>
      </w:r>
      <w:r w:rsidRPr="00C6782C">
        <w:rPr>
          <w:rFonts w:ascii="Helvetica" w:eastAsia="宋体" w:hAnsi="Helvetica" w:cs="Helvetica"/>
          <w:color w:val="333333"/>
          <w:kern w:val="0"/>
          <w:szCs w:val="21"/>
        </w:rPr>
        <w:t>3.1</w:t>
      </w:r>
      <w:r w:rsidRPr="00C6782C">
        <w:rPr>
          <w:rFonts w:ascii="Helvetica" w:eastAsia="宋体" w:hAnsi="Helvetica" w:cs="Helvetica"/>
          <w:color w:val="333333"/>
          <w:kern w:val="0"/>
          <w:szCs w:val="21"/>
        </w:rPr>
        <w:t>万户增加到</w:t>
      </w:r>
      <w:r w:rsidRPr="00C6782C">
        <w:rPr>
          <w:rFonts w:ascii="Helvetica" w:eastAsia="宋体" w:hAnsi="Helvetica" w:cs="Helvetica"/>
          <w:color w:val="333333"/>
          <w:kern w:val="0"/>
          <w:szCs w:val="21"/>
        </w:rPr>
        <w:t>6.8</w:t>
      </w:r>
      <w:r w:rsidRPr="00C6782C">
        <w:rPr>
          <w:rFonts w:ascii="Helvetica" w:eastAsia="宋体" w:hAnsi="Helvetica" w:cs="Helvetica"/>
          <w:color w:val="333333"/>
          <w:kern w:val="0"/>
          <w:szCs w:val="21"/>
        </w:rPr>
        <w:t>万户，日均新设企业从商事制度改革前的</w:t>
      </w:r>
      <w:r w:rsidRPr="00C6782C">
        <w:rPr>
          <w:rFonts w:ascii="Helvetica" w:eastAsia="宋体" w:hAnsi="Helvetica" w:cs="Helvetica"/>
          <w:color w:val="333333"/>
          <w:kern w:val="0"/>
          <w:szCs w:val="21"/>
        </w:rPr>
        <w:t>0.69</w:t>
      </w:r>
      <w:r w:rsidRPr="00C6782C">
        <w:rPr>
          <w:rFonts w:ascii="Helvetica" w:eastAsia="宋体" w:hAnsi="Helvetica" w:cs="Helvetica"/>
          <w:color w:val="333333"/>
          <w:kern w:val="0"/>
          <w:szCs w:val="21"/>
        </w:rPr>
        <w:t>万户提高到</w:t>
      </w:r>
      <w:r w:rsidRPr="00C6782C">
        <w:rPr>
          <w:rFonts w:ascii="Helvetica" w:eastAsia="宋体" w:hAnsi="Helvetica" w:cs="Helvetica"/>
          <w:color w:val="333333"/>
          <w:kern w:val="0"/>
          <w:szCs w:val="21"/>
        </w:rPr>
        <w:t>2.2</w:t>
      </w:r>
      <w:r w:rsidRPr="00C6782C">
        <w:rPr>
          <w:rFonts w:ascii="Helvetica" w:eastAsia="宋体" w:hAnsi="Helvetica" w:cs="Helvetica"/>
          <w:color w:val="333333"/>
          <w:kern w:val="0"/>
          <w:szCs w:val="21"/>
        </w:rPr>
        <w:t>万户。</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27</w:t>
      </w:r>
      <w:r w:rsidRPr="00C6782C">
        <w:rPr>
          <w:rFonts w:ascii="Helvetica" w:eastAsia="宋体" w:hAnsi="Helvetica" w:cs="Helvetica"/>
          <w:color w:val="333333"/>
          <w:kern w:val="0"/>
          <w:szCs w:val="21"/>
        </w:rPr>
        <w:t>：全面落实不动产统一登记制度。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2017</w:t>
      </w:r>
      <w:r w:rsidRPr="00C6782C">
        <w:rPr>
          <w:rFonts w:ascii="Helvetica" w:eastAsia="宋体" w:hAnsi="Helvetica" w:cs="Helvetica"/>
          <w:color w:val="333333"/>
          <w:kern w:val="0"/>
          <w:szCs w:val="21"/>
        </w:rPr>
        <w:t>年全国所有市县均已接入国家级信息平台，登记机构、登记簿册、登记依据和信息平台</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四统一</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的改革目标全面实现。截至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年，全国累计颁发新版不动产权证书</w:t>
      </w:r>
      <w:r w:rsidRPr="00C6782C">
        <w:rPr>
          <w:rFonts w:ascii="Helvetica" w:eastAsia="宋体" w:hAnsi="Helvetica" w:cs="Helvetica"/>
          <w:color w:val="333333"/>
          <w:kern w:val="0"/>
          <w:szCs w:val="21"/>
        </w:rPr>
        <w:t>1.83</w:t>
      </w:r>
      <w:r w:rsidRPr="00C6782C">
        <w:rPr>
          <w:rFonts w:ascii="Helvetica" w:eastAsia="宋体" w:hAnsi="Helvetica" w:cs="Helvetica"/>
          <w:color w:val="333333"/>
          <w:kern w:val="0"/>
          <w:szCs w:val="21"/>
        </w:rPr>
        <w:t>亿本，不动产登记证明</w:t>
      </w:r>
      <w:r w:rsidRPr="00C6782C">
        <w:rPr>
          <w:rFonts w:ascii="Helvetica" w:eastAsia="宋体" w:hAnsi="Helvetica" w:cs="Helvetica"/>
          <w:color w:val="333333"/>
          <w:kern w:val="0"/>
          <w:szCs w:val="21"/>
        </w:rPr>
        <w:t>1.36</w:t>
      </w:r>
      <w:r w:rsidRPr="00C6782C">
        <w:rPr>
          <w:rFonts w:ascii="Helvetica" w:eastAsia="宋体" w:hAnsi="Helvetica" w:cs="Helvetica"/>
          <w:color w:val="333333"/>
          <w:kern w:val="0"/>
          <w:szCs w:val="21"/>
        </w:rPr>
        <w:t>亿份。</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28</w:t>
      </w:r>
      <w:r w:rsidRPr="00C6782C">
        <w:rPr>
          <w:rFonts w:ascii="Helvetica" w:eastAsia="宋体" w:hAnsi="Helvetica" w:cs="Helvetica"/>
          <w:color w:val="333333"/>
          <w:kern w:val="0"/>
          <w:szCs w:val="21"/>
        </w:rPr>
        <w:t>：加快构建自然资源资产产权制度，确定产权主体，创新产权实现形式。保护自然资源资产所有者权益，公平分享自然资源资产收益。深化矿业权制度改革。建立健全生态环境性权益交易制度和平台。</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制定《自然资源统一确权登记暂行办法》，初步搭建了自然资源确权登记制度框架，有序推进重点区域自然资源确权登记工作。完成海南热带雨林等</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个国家公园体制试点区，以及长江干流（宜宾以下）、太湖等重点区域自然资源确权登记主体工作。启动海河流域漳卫南运河段、淮河干流中游段等</w:t>
      </w:r>
      <w:r w:rsidRPr="00C6782C">
        <w:rPr>
          <w:rFonts w:ascii="Helvetica" w:eastAsia="宋体" w:hAnsi="Helvetica" w:cs="Helvetica"/>
          <w:color w:val="333333"/>
          <w:kern w:val="0"/>
          <w:szCs w:val="21"/>
        </w:rPr>
        <w:t>5</w:t>
      </w:r>
      <w:r w:rsidRPr="00C6782C">
        <w:rPr>
          <w:rFonts w:ascii="Helvetica" w:eastAsia="宋体" w:hAnsi="Helvetica" w:cs="Helvetica"/>
          <w:color w:val="333333"/>
          <w:kern w:val="0"/>
          <w:szCs w:val="21"/>
        </w:rPr>
        <w:t>个林区自然资源确权登记。</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印发了《矿产资源权益金制度改革方案》《自然资源部关于推进矿产资源管理改革若干事项的意见（试行）》。推广实施矿业权出让制度改革，全面推进矿业权竞争性出让，严格协议出让。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12</w:t>
      </w:r>
      <w:r w:rsidRPr="00C6782C">
        <w:rPr>
          <w:rFonts w:ascii="Helvetica" w:eastAsia="宋体" w:hAnsi="Helvetica" w:cs="Helvetica"/>
          <w:color w:val="333333"/>
          <w:kern w:val="0"/>
          <w:szCs w:val="21"/>
        </w:rPr>
        <w:t>月通过《碳排放权交易管理办法（试行）》，明确了有关全国碳市场的各项定义，对重点排放单位纳入标准、配额总量设定与分配、交易主体、核查方式、报告与信息披露、监管和违约惩罚等方面进行了全面规定。</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29</w:t>
      </w:r>
      <w:r w:rsidRPr="00C6782C">
        <w:rPr>
          <w:rFonts w:ascii="Helvetica" w:eastAsia="宋体" w:hAnsi="Helvetica" w:cs="Helvetica"/>
          <w:color w:val="333333"/>
          <w:kern w:val="0"/>
          <w:szCs w:val="21"/>
        </w:rPr>
        <w:t>：实施严格的知识产权保护制度。完善有利于激励创新的知识产权归属制度，建设知识产权运营交易和服务平台。</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修改了著作权法，扩大了受保护作品的范围，完善了著作权侵权责任的规定。修改专利法，严格专利保护，进一步维护专利权人的合法权益，促进专利的实施和运用。修改商标法，有效规制恶意申请和囤积注册行为，加强对商标权利人的保护，保障消费者和生产、经营者的利益，营造良好的营商环境。刑法修正案（十一）自</w:t>
      </w:r>
      <w:r w:rsidRPr="00C6782C">
        <w:rPr>
          <w:rFonts w:ascii="Helvetica" w:eastAsia="宋体" w:hAnsi="Helvetica" w:cs="Helvetica"/>
          <w:color w:val="333333"/>
          <w:kern w:val="0"/>
          <w:szCs w:val="21"/>
        </w:rPr>
        <w:t>1997</w:t>
      </w:r>
      <w:r w:rsidRPr="00C6782C">
        <w:rPr>
          <w:rFonts w:ascii="Helvetica" w:eastAsia="宋体" w:hAnsi="Helvetica" w:cs="Helvetica"/>
          <w:color w:val="333333"/>
          <w:kern w:val="0"/>
          <w:szCs w:val="21"/>
        </w:rPr>
        <w:t>年刑法以来首次完善有关知识产权犯罪的规定。</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br/>
      </w:r>
      <w:r w:rsidRPr="00C6782C">
        <w:rPr>
          <w:rFonts w:ascii="Helvetica" w:eastAsia="宋体" w:hAnsi="Helvetica" w:cs="Helvetica"/>
          <w:color w:val="333333"/>
          <w:kern w:val="0"/>
          <w:szCs w:val="21"/>
        </w:rPr>
        <w:t xml:space="preserve">　　推动高校院所建立权利义务对等的专利转化收益分配机制，开展了专利许可转让备案监测，提高了专利转化率。</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十三五</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期间在全国布局建设</w:t>
      </w:r>
      <w:r w:rsidRPr="00C6782C">
        <w:rPr>
          <w:rFonts w:ascii="Helvetica" w:eastAsia="宋体" w:hAnsi="Helvetica" w:cs="Helvetica"/>
          <w:color w:val="333333"/>
          <w:kern w:val="0"/>
          <w:szCs w:val="21"/>
        </w:rPr>
        <w:t>20</w:t>
      </w:r>
      <w:r w:rsidRPr="00C6782C">
        <w:rPr>
          <w:rFonts w:ascii="Helvetica" w:eastAsia="宋体" w:hAnsi="Helvetica" w:cs="Helvetica"/>
          <w:color w:val="333333"/>
          <w:kern w:val="0"/>
          <w:szCs w:val="21"/>
        </w:rPr>
        <w:t>个知识产权运营服务平台（中心），拓宽知识产权交易和服务渠道。</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年，建成</w:t>
      </w:r>
      <w:r w:rsidRPr="00C6782C">
        <w:rPr>
          <w:rFonts w:ascii="Helvetica" w:eastAsia="宋体" w:hAnsi="Helvetica" w:cs="Helvetica"/>
          <w:color w:val="333333"/>
          <w:kern w:val="0"/>
          <w:szCs w:val="21"/>
        </w:rPr>
        <w:t>40</w:t>
      </w:r>
      <w:r w:rsidRPr="00C6782C">
        <w:rPr>
          <w:rFonts w:ascii="Helvetica" w:eastAsia="宋体" w:hAnsi="Helvetica" w:cs="Helvetica"/>
          <w:color w:val="333333"/>
          <w:kern w:val="0"/>
          <w:szCs w:val="21"/>
        </w:rPr>
        <w:t>家知识产权保护中心和</w:t>
      </w:r>
      <w:r w:rsidRPr="00C6782C">
        <w:rPr>
          <w:rFonts w:ascii="Helvetica" w:eastAsia="宋体" w:hAnsi="Helvetica" w:cs="Helvetica"/>
          <w:color w:val="333333"/>
          <w:kern w:val="0"/>
          <w:szCs w:val="21"/>
        </w:rPr>
        <w:t>22</w:t>
      </w:r>
      <w:r w:rsidRPr="00C6782C">
        <w:rPr>
          <w:rFonts w:ascii="Helvetica" w:eastAsia="宋体" w:hAnsi="Helvetica" w:cs="Helvetica"/>
          <w:color w:val="333333"/>
          <w:kern w:val="0"/>
          <w:szCs w:val="21"/>
        </w:rPr>
        <w:t>家快速维权中心，建成国家海外知识产权纠纷应对指导中心和</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家地方分中心。推动</w:t>
      </w:r>
      <w:r w:rsidRPr="00C6782C">
        <w:rPr>
          <w:rFonts w:ascii="Helvetica" w:eastAsia="宋体" w:hAnsi="Helvetica" w:cs="Helvetica"/>
          <w:color w:val="333333"/>
          <w:kern w:val="0"/>
          <w:szCs w:val="21"/>
        </w:rPr>
        <w:t>5100</w:t>
      </w:r>
      <w:r w:rsidRPr="00C6782C">
        <w:rPr>
          <w:rFonts w:ascii="Helvetica" w:eastAsia="宋体" w:hAnsi="Helvetica" w:cs="Helvetica"/>
          <w:color w:val="333333"/>
          <w:kern w:val="0"/>
          <w:szCs w:val="21"/>
        </w:rPr>
        <w:t>余万件国内商标基础数据、</w:t>
      </w:r>
      <w:r w:rsidRPr="00C6782C">
        <w:rPr>
          <w:rFonts w:ascii="Helvetica" w:eastAsia="宋体" w:hAnsi="Helvetica" w:cs="Helvetica"/>
          <w:color w:val="333333"/>
          <w:kern w:val="0"/>
          <w:szCs w:val="21"/>
        </w:rPr>
        <w:t>34</w:t>
      </w:r>
      <w:r w:rsidRPr="00C6782C">
        <w:rPr>
          <w:rFonts w:ascii="Helvetica" w:eastAsia="宋体" w:hAnsi="Helvetica" w:cs="Helvetica"/>
          <w:color w:val="333333"/>
          <w:kern w:val="0"/>
          <w:szCs w:val="21"/>
        </w:rPr>
        <w:t>种专利基础数据面向社会公众开放。上线运行国家知识产权公共服务网，初步实现知识产权业务</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一网通办</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。通过新一代地方专利检索及分析系统，免费向社会公众和创新创业主体提供信息服务。</w:t>
      </w:r>
    </w:p>
    <w:p w:rsidR="00C6782C" w:rsidRPr="00C6782C" w:rsidRDefault="00C6782C" w:rsidP="00C6782C">
      <w:pPr>
        <w:widowControl/>
        <w:spacing w:before="100" w:beforeAutospacing="1" w:after="100" w:afterAutospacing="1"/>
        <w:jc w:val="left"/>
        <w:rPr>
          <w:rFonts w:ascii="Helvetica" w:eastAsia="宋体" w:hAnsi="Helvetica" w:cs="Helvetica"/>
          <w:color w:val="333333"/>
          <w:kern w:val="0"/>
          <w:szCs w:val="21"/>
        </w:rPr>
      </w:pPr>
    </w:p>
    <w:p w:rsidR="00C6782C" w:rsidRDefault="00C6782C" w:rsidP="00C6782C">
      <w:pPr>
        <w:widowControl/>
        <w:spacing w:before="100" w:beforeAutospacing="1" w:after="100" w:afterAutospacing="1"/>
        <w:jc w:val="left"/>
        <w:rPr>
          <w:rFonts w:ascii="Helvetica" w:eastAsia="宋体" w:hAnsi="Helvetica" w:cs="Helvetica" w:hint="eastAsia"/>
          <w:color w:val="333333"/>
          <w:kern w:val="0"/>
          <w:szCs w:val="21"/>
        </w:rPr>
      </w:pP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（五）健康权利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30</w:t>
      </w:r>
      <w:r w:rsidRPr="00C6782C">
        <w:rPr>
          <w:rFonts w:ascii="Helvetica" w:eastAsia="宋体" w:hAnsi="Helvetica" w:cs="Helvetica"/>
          <w:color w:val="333333"/>
          <w:kern w:val="0"/>
          <w:szCs w:val="21"/>
        </w:rPr>
        <w:t>：促进基本公共卫生服务均等化。完善国家基本公共卫生服务项目和重大公共卫生服务项目，提高服务质量效率和均等化水平，适时调整基本公共卫生服务项目经费标准，项目经费继续向基层倾斜。鼓励社会力量兴办健康服务业，推进非营利性民营医院和公立医院同等待遇。</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基本公共卫生服务均等化得到持续推进，人均基本公共卫生服务经费补助标准从</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45</w:t>
      </w:r>
      <w:r w:rsidRPr="00C6782C">
        <w:rPr>
          <w:rFonts w:ascii="Helvetica" w:eastAsia="宋体" w:hAnsi="Helvetica" w:cs="Helvetica"/>
          <w:color w:val="333333"/>
          <w:kern w:val="0"/>
          <w:szCs w:val="21"/>
        </w:rPr>
        <w:t>元提高到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74</w:t>
      </w:r>
      <w:r w:rsidRPr="00C6782C">
        <w:rPr>
          <w:rFonts w:ascii="Helvetica" w:eastAsia="宋体" w:hAnsi="Helvetica" w:cs="Helvetica"/>
          <w:color w:val="333333"/>
          <w:kern w:val="0"/>
          <w:szCs w:val="21"/>
        </w:rPr>
        <w:t>元，将</w:t>
      </w:r>
      <w:r w:rsidRPr="00C6782C">
        <w:rPr>
          <w:rFonts w:ascii="Helvetica" w:eastAsia="宋体" w:hAnsi="Helvetica" w:cs="Helvetica"/>
          <w:color w:val="333333"/>
          <w:kern w:val="0"/>
          <w:szCs w:val="21"/>
        </w:rPr>
        <w:t>12</w:t>
      </w:r>
      <w:r w:rsidRPr="00C6782C">
        <w:rPr>
          <w:rFonts w:ascii="Helvetica" w:eastAsia="宋体" w:hAnsi="Helvetica" w:cs="Helvetica"/>
          <w:color w:val="333333"/>
          <w:kern w:val="0"/>
          <w:szCs w:val="21"/>
        </w:rPr>
        <w:t>类国家基本公共卫生服务项目和地方病防治等</w:t>
      </w:r>
      <w:r w:rsidRPr="00C6782C">
        <w:rPr>
          <w:rFonts w:ascii="Helvetica" w:eastAsia="宋体" w:hAnsi="Helvetica" w:cs="Helvetica"/>
          <w:color w:val="333333"/>
          <w:kern w:val="0"/>
          <w:szCs w:val="21"/>
        </w:rPr>
        <w:t>19</w:t>
      </w:r>
      <w:r w:rsidRPr="00C6782C">
        <w:rPr>
          <w:rFonts w:ascii="Helvetica" w:eastAsia="宋体" w:hAnsi="Helvetica" w:cs="Helvetica"/>
          <w:color w:val="333333"/>
          <w:kern w:val="0"/>
          <w:szCs w:val="21"/>
        </w:rPr>
        <w:t>项服务项目合并为基本公共卫生服务，相应经费按人均标准平移划转。以高血压、糖尿病为抓手，在山西等</w:t>
      </w:r>
      <w:r w:rsidRPr="00C6782C">
        <w:rPr>
          <w:rFonts w:ascii="Helvetica" w:eastAsia="宋体" w:hAnsi="Helvetica" w:cs="Helvetica"/>
          <w:color w:val="333333"/>
          <w:kern w:val="0"/>
          <w:szCs w:val="21"/>
        </w:rPr>
        <w:t>7</w:t>
      </w:r>
      <w:r w:rsidRPr="00C6782C">
        <w:rPr>
          <w:rFonts w:ascii="Helvetica" w:eastAsia="宋体" w:hAnsi="Helvetica" w:cs="Helvetica"/>
          <w:color w:val="333333"/>
          <w:kern w:val="0"/>
          <w:szCs w:val="21"/>
        </w:rPr>
        <w:t>省（市）试点探索慢病医防融合，提供了诊疗、预防等一体化服务。适龄儿童国家免疫规划疫苗接种率保持在</w:t>
      </w:r>
      <w:r w:rsidRPr="00C6782C">
        <w:rPr>
          <w:rFonts w:ascii="Helvetica" w:eastAsia="宋体" w:hAnsi="Helvetica" w:cs="Helvetica"/>
          <w:color w:val="333333"/>
          <w:kern w:val="0"/>
          <w:szCs w:val="21"/>
        </w:rPr>
        <w:t>90%</w:t>
      </w:r>
      <w:r w:rsidRPr="00C6782C">
        <w:rPr>
          <w:rFonts w:ascii="Helvetica" w:eastAsia="宋体" w:hAnsi="Helvetica" w:cs="Helvetica"/>
          <w:color w:val="333333"/>
          <w:kern w:val="0"/>
          <w:szCs w:val="21"/>
        </w:rPr>
        <w:t>以上，超过</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亿的高血压患者、超过</w:t>
      </w:r>
      <w:r w:rsidRPr="00C6782C">
        <w:rPr>
          <w:rFonts w:ascii="Helvetica" w:eastAsia="宋体" w:hAnsi="Helvetica" w:cs="Helvetica"/>
          <w:color w:val="333333"/>
          <w:kern w:val="0"/>
          <w:szCs w:val="21"/>
        </w:rPr>
        <w:t>3500</w:t>
      </w:r>
      <w:r w:rsidRPr="00C6782C">
        <w:rPr>
          <w:rFonts w:ascii="Helvetica" w:eastAsia="宋体" w:hAnsi="Helvetica" w:cs="Helvetica"/>
          <w:color w:val="333333"/>
          <w:kern w:val="0"/>
          <w:szCs w:val="21"/>
        </w:rPr>
        <w:t>万的</w:t>
      </w:r>
      <w:r w:rsidRPr="00C6782C">
        <w:rPr>
          <w:rFonts w:ascii="Helvetica" w:eastAsia="宋体" w:hAnsi="Helvetica" w:cs="Helvetica"/>
          <w:color w:val="333333"/>
          <w:kern w:val="0"/>
          <w:szCs w:val="21"/>
        </w:rPr>
        <w:t>2</w:t>
      </w:r>
      <w:r w:rsidRPr="00C6782C">
        <w:rPr>
          <w:rFonts w:ascii="Helvetica" w:eastAsia="宋体" w:hAnsi="Helvetica" w:cs="Helvetica"/>
          <w:color w:val="333333"/>
          <w:kern w:val="0"/>
          <w:szCs w:val="21"/>
        </w:rPr>
        <w:t>型糖尿病患者、超过</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亿的</w:t>
      </w:r>
      <w:r w:rsidRPr="00C6782C">
        <w:rPr>
          <w:rFonts w:ascii="Helvetica" w:eastAsia="宋体" w:hAnsi="Helvetica" w:cs="Helvetica"/>
          <w:color w:val="333333"/>
          <w:kern w:val="0"/>
          <w:szCs w:val="21"/>
        </w:rPr>
        <w:t>65</w:t>
      </w:r>
      <w:r w:rsidRPr="00C6782C">
        <w:rPr>
          <w:rFonts w:ascii="Helvetica" w:eastAsia="宋体" w:hAnsi="Helvetica" w:cs="Helvetica"/>
          <w:color w:val="333333"/>
          <w:kern w:val="0"/>
          <w:szCs w:val="21"/>
        </w:rPr>
        <w:t>岁以上老年人享受到健康服务。</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年居民人均预期寿命提升至</w:t>
      </w:r>
      <w:r w:rsidRPr="00C6782C">
        <w:rPr>
          <w:rFonts w:ascii="Helvetica" w:eastAsia="宋体" w:hAnsi="Helvetica" w:cs="Helvetica"/>
          <w:color w:val="333333"/>
          <w:kern w:val="0"/>
          <w:szCs w:val="21"/>
        </w:rPr>
        <w:t>77.3</w:t>
      </w:r>
      <w:r w:rsidRPr="00C6782C">
        <w:rPr>
          <w:rFonts w:ascii="Helvetica" w:eastAsia="宋体" w:hAnsi="Helvetica" w:cs="Helvetica"/>
          <w:color w:val="333333"/>
          <w:kern w:val="0"/>
          <w:szCs w:val="21"/>
        </w:rPr>
        <w:t>岁，实现了人均寿命增长一岁的目标。</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年人均基本公共卫生服务经费补助标准中新增的</w:t>
      </w:r>
      <w:r w:rsidRPr="00C6782C">
        <w:rPr>
          <w:rFonts w:ascii="Helvetica" w:eastAsia="宋体" w:hAnsi="Helvetica" w:cs="Helvetica"/>
          <w:color w:val="333333"/>
          <w:kern w:val="0"/>
          <w:szCs w:val="21"/>
        </w:rPr>
        <w:t>5</w:t>
      </w:r>
      <w:r w:rsidRPr="00C6782C">
        <w:rPr>
          <w:rFonts w:ascii="Helvetica" w:eastAsia="宋体" w:hAnsi="Helvetica" w:cs="Helvetica"/>
          <w:color w:val="333333"/>
          <w:kern w:val="0"/>
          <w:szCs w:val="21"/>
        </w:rPr>
        <w:t>元，全部落实到乡村和城市社区，主要用于基层应对疫情防控工作。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2016—2019</w:t>
      </w:r>
      <w:r w:rsidRPr="00C6782C">
        <w:rPr>
          <w:rFonts w:ascii="Helvetica" w:eastAsia="宋体" w:hAnsi="Helvetica" w:cs="Helvetica"/>
          <w:color w:val="333333"/>
          <w:kern w:val="0"/>
          <w:szCs w:val="21"/>
        </w:rPr>
        <w:t>年，社会办医疗机构的数量由</w:t>
      </w:r>
      <w:r w:rsidRPr="00C6782C">
        <w:rPr>
          <w:rFonts w:ascii="Helvetica" w:eastAsia="宋体" w:hAnsi="Helvetica" w:cs="Helvetica"/>
          <w:color w:val="333333"/>
          <w:kern w:val="0"/>
          <w:szCs w:val="21"/>
        </w:rPr>
        <w:t>44.1</w:t>
      </w:r>
      <w:r w:rsidRPr="00C6782C">
        <w:rPr>
          <w:rFonts w:ascii="Helvetica" w:eastAsia="宋体" w:hAnsi="Helvetica" w:cs="Helvetica"/>
          <w:color w:val="333333"/>
          <w:kern w:val="0"/>
          <w:szCs w:val="21"/>
        </w:rPr>
        <w:t>万个增长到</w:t>
      </w:r>
      <w:r w:rsidRPr="00C6782C">
        <w:rPr>
          <w:rFonts w:ascii="Helvetica" w:eastAsia="宋体" w:hAnsi="Helvetica" w:cs="Helvetica"/>
          <w:color w:val="333333"/>
          <w:kern w:val="0"/>
          <w:szCs w:val="21"/>
        </w:rPr>
        <w:t>47.1</w:t>
      </w:r>
      <w:r w:rsidRPr="00C6782C">
        <w:rPr>
          <w:rFonts w:ascii="Helvetica" w:eastAsia="宋体" w:hAnsi="Helvetica" w:cs="Helvetica"/>
          <w:color w:val="333333"/>
          <w:kern w:val="0"/>
          <w:szCs w:val="21"/>
        </w:rPr>
        <w:t>万个，诊疗人次数由</w:t>
      </w:r>
      <w:r w:rsidRPr="00C6782C">
        <w:rPr>
          <w:rFonts w:ascii="Helvetica" w:eastAsia="宋体" w:hAnsi="Helvetica" w:cs="Helvetica"/>
          <w:color w:val="333333"/>
          <w:kern w:val="0"/>
          <w:szCs w:val="21"/>
        </w:rPr>
        <w:t>17.6</w:t>
      </w:r>
      <w:r w:rsidRPr="00C6782C">
        <w:rPr>
          <w:rFonts w:ascii="Helvetica" w:eastAsia="宋体" w:hAnsi="Helvetica" w:cs="Helvetica"/>
          <w:color w:val="333333"/>
          <w:kern w:val="0"/>
          <w:szCs w:val="21"/>
        </w:rPr>
        <w:t>亿人次增长到</w:t>
      </w:r>
      <w:r w:rsidRPr="00C6782C">
        <w:rPr>
          <w:rFonts w:ascii="Helvetica" w:eastAsia="宋体" w:hAnsi="Helvetica" w:cs="Helvetica"/>
          <w:color w:val="333333"/>
          <w:kern w:val="0"/>
          <w:szCs w:val="21"/>
        </w:rPr>
        <w:t>19.8</w:t>
      </w:r>
      <w:r w:rsidRPr="00C6782C">
        <w:rPr>
          <w:rFonts w:ascii="Helvetica" w:eastAsia="宋体" w:hAnsi="Helvetica" w:cs="Helvetica"/>
          <w:color w:val="333333"/>
          <w:kern w:val="0"/>
          <w:szCs w:val="21"/>
        </w:rPr>
        <w:t>亿人次；民营医院数量由</w:t>
      </w:r>
      <w:r w:rsidRPr="00C6782C">
        <w:rPr>
          <w:rFonts w:ascii="Helvetica" w:eastAsia="宋体" w:hAnsi="Helvetica" w:cs="Helvetica"/>
          <w:color w:val="333333"/>
          <w:kern w:val="0"/>
          <w:szCs w:val="21"/>
        </w:rPr>
        <w:t>1.6</w:t>
      </w:r>
      <w:r w:rsidRPr="00C6782C">
        <w:rPr>
          <w:rFonts w:ascii="Helvetica" w:eastAsia="宋体" w:hAnsi="Helvetica" w:cs="Helvetica"/>
          <w:color w:val="333333"/>
          <w:kern w:val="0"/>
          <w:szCs w:val="21"/>
        </w:rPr>
        <w:t>万个增长到</w:t>
      </w:r>
      <w:r w:rsidRPr="00C6782C">
        <w:rPr>
          <w:rFonts w:ascii="Helvetica" w:eastAsia="宋体" w:hAnsi="Helvetica" w:cs="Helvetica"/>
          <w:color w:val="333333"/>
          <w:kern w:val="0"/>
          <w:szCs w:val="21"/>
        </w:rPr>
        <w:t>2.2</w:t>
      </w:r>
      <w:r w:rsidRPr="00C6782C">
        <w:rPr>
          <w:rFonts w:ascii="Helvetica" w:eastAsia="宋体" w:hAnsi="Helvetica" w:cs="Helvetica"/>
          <w:color w:val="333333"/>
          <w:kern w:val="0"/>
          <w:szCs w:val="21"/>
        </w:rPr>
        <w:t>万个，诊疗人次数由</w:t>
      </w:r>
      <w:r w:rsidRPr="00C6782C">
        <w:rPr>
          <w:rFonts w:ascii="Helvetica" w:eastAsia="宋体" w:hAnsi="Helvetica" w:cs="Helvetica"/>
          <w:color w:val="333333"/>
          <w:kern w:val="0"/>
          <w:szCs w:val="21"/>
        </w:rPr>
        <w:t>4.2</w:t>
      </w:r>
      <w:r w:rsidRPr="00C6782C">
        <w:rPr>
          <w:rFonts w:ascii="Helvetica" w:eastAsia="宋体" w:hAnsi="Helvetica" w:cs="Helvetica"/>
          <w:color w:val="333333"/>
          <w:kern w:val="0"/>
          <w:szCs w:val="21"/>
        </w:rPr>
        <w:t>亿人次增长到</w:t>
      </w:r>
      <w:r w:rsidRPr="00C6782C">
        <w:rPr>
          <w:rFonts w:ascii="Helvetica" w:eastAsia="宋体" w:hAnsi="Helvetica" w:cs="Helvetica"/>
          <w:color w:val="333333"/>
          <w:kern w:val="0"/>
          <w:szCs w:val="21"/>
        </w:rPr>
        <w:t>5.7</w:t>
      </w:r>
      <w:r w:rsidRPr="00C6782C">
        <w:rPr>
          <w:rFonts w:ascii="Helvetica" w:eastAsia="宋体" w:hAnsi="Helvetica" w:cs="Helvetica"/>
          <w:color w:val="333333"/>
          <w:kern w:val="0"/>
          <w:szCs w:val="21"/>
        </w:rPr>
        <w:t>亿人次，初步形成了社会办医与公立医院错位发展的格局。</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31</w:t>
      </w:r>
      <w:r w:rsidRPr="00C6782C">
        <w:rPr>
          <w:rFonts w:ascii="Helvetica" w:eastAsia="宋体" w:hAnsi="Helvetica" w:cs="Helvetica"/>
          <w:color w:val="333333"/>
          <w:kern w:val="0"/>
          <w:szCs w:val="21"/>
        </w:rPr>
        <w:t>：提升基层医疗卫生服务能力。以中西部地区为重点，每县重点办好</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2</w:t>
      </w:r>
      <w:r w:rsidRPr="00C6782C">
        <w:rPr>
          <w:rFonts w:ascii="Helvetica" w:eastAsia="宋体" w:hAnsi="Helvetica" w:cs="Helvetica"/>
          <w:color w:val="333333"/>
          <w:kern w:val="0"/>
          <w:szCs w:val="21"/>
        </w:rPr>
        <w:t>所县级公立医院（含县中医院），基层医疗卫生机构标准化建设达标率达</w:t>
      </w:r>
      <w:r w:rsidRPr="00C6782C">
        <w:rPr>
          <w:rFonts w:ascii="Helvetica" w:eastAsia="宋体" w:hAnsi="Helvetica" w:cs="Helvetica"/>
          <w:color w:val="333333"/>
          <w:kern w:val="0"/>
          <w:szCs w:val="21"/>
        </w:rPr>
        <w:t>95%</w:t>
      </w:r>
      <w:r w:rsidRPr="00C6782C">
        <w:rPr>
          <w:rFonts w:ascii="Helvetica" w:eastAsia="宋体" w:hAnsi="Helvetica" w:cs="Helvetica"/>
          <w:color w:val="333333"/>
          <w:kern w:val="0"/>
          <w:szCs w:val="21"/>
        </w:rPr>
        <w:t>以上。打造</w:t>
      </w:r>
      <w:r w:rsidRPr="00C6782C">
        <w:rPr>
          <w:rFonts w:ascii="Helvetica" w:eastAsia="宋体" w:hAnsi="Helvetica" w:cs="Helvetica"/>
          <w:color w:val="333333"/>
          <w:kern w:val="0"/>
          <w:szCs w:val="21"/>
        </w:rPr>
        <w:t>30</w:t>
      </w:r>
      <w:r w:rsidRPr="00C6782C">
        <w:rPr>
          <w:rFonts w:ascii="Helvetica" w:eastAsia="宋体" w:hAnsi="Helvetica" w:cs="Helvetica"/>
          <w:color w:val="333333"/>
          <w:kern w:val="0"/>
          <w:szCs w:val="21"/>
        </w:rPr>
        <w:t>分钟基层医疗服务圈。加强并规范化培养住院医师，每万人口全科医生数达到</w:t>
      </w:r>
      <w:r w:rsidRPr="00C6782C">
        <w:rPr>
          <w:rFonts w:ascii="Helvetica" w:eastAsia="宋体" w:hAnsi="Helvetica" w:cs="Helvetica"/>
          <w:color w:val="333333"/>
          <w:kern w:val="0"/>
          <w:szCs w:val="21"/>
        </w:rPr>
        <w:t>2</w:t>
      </w:r>
      <w:r w:rsidRPr="00C6782C">
        <w:rPr>
          <w:rFonts w:ascii="Helvetica" w:eastAsia="宋体" w:hAnsi="Helvetica" w:cs="Helvetica"/>
          <w:color w:val="333333"/>
          <w:kern w:val="0"/>
          <w:szCs w:val="21"/>
        </w:rPr>
        <w:t>名，每千人口执业（助理）医师数达到</w:t>
      </w:r>
      <w:r w:rsidRPr="00C6782C">
        <w:rPr>
          <w:rFonts w:ascii="Helvetica" w:eastAsia="宋体" w:hAnsi="Helvetica" w:cs="Helvetica"/>
          <w:color w:val="333333"/>
          <w:kern w:val="0"/>
          <w:szCs w:val="21"/>
        </w:rPr>
        <w:t>2.5</w:t>
      </w:r>
      <w:r w:rsidRPr="00C6782C">
        <w:rPr>
          <w:rFonts w:ascii="Helvetica" w:eastAsia="宋体" w:hAnsi="Helvetica" w:cs="Helvetica"/>
          <w:color w:val="333333"/>
          <w:kern w:val="0"/>
          <w:szCs w:val="21"/>
        </w:rPr>
        <w:t>名。</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年，国家累计安排中央预算内投资</w:t>
      </w:r>
      <w:r w:rsidRPr="00C6782C">
        <w:rPr>
          <w:rFonts w:ascii="Helvetica" w:eastAsia="宋体" w:hAnsi="Helvetica" w:cs="Helvetica"/>
          <w:color w:val="333333"/>
          <w:kern w:val="0"/>
          <w:szCs w:val="21"/>
        </w:rPr>
        <w:t>1415</w:t>
      </w:r>
      <w:r w:rsidRPr="00C6782C">
        <w:rPr>
          <w:rFonts w:ascii="Helvetica" w:eastAsia="宋体" w:hAnsi="Helvetica" w:cs="Helvetica"/>
          <w:color w:val="333333"/>
          <w:kern w:val="0"/>
          <w:szCs w:val="21"/>
        </w:rPr>
        <w:t>亿元（其中中西部地区投资占比超过</w:t>
      </w:r>
      <w:r w:rsidRPr="00C6782C">
        <w:rPr>
          <w:rFonts w:ascii="Helvetica" w:eastAsia="宋体" w:hAnsi="Helvetica" w:cs="Helvetica"/>
          <w:color w:val="333333"/>
          <w:kern w:val="0"/>
          <w:szCs w:val="21"/>
        </w:rPr>
        <w:t>92%</w:t>
      </w:r>
      <w:r w:rsidRPr="00C6782C">
        <w:rPr>
          <w:rFonts w:ascii="Helvetica" w:eastAsia="宋体" w:hAnsi="Helvetica" w:cs="Helvetica"/>
          <w:color w:val="333333"/>
          <w:kern w:val="0"/>
          <w:szCs w:val="21"/>
        </w:rPr>
        <w:t>），全国</w:t>
      </w:r>
      <w:r w:rsidRPr="00C6782C">
        <w:rPr>
          <w:rFonts w:ascii="Helvetica" w:eastAsia="宋体" w:hAnsi="Helvetica" w:cs="Helvetica"/>
          <w:color w:val="333333"/>
          <w:kern w:val="0"/>
          <w:szCs w:val="21"/>
        </w:rPr>
        <w:t>5200</w:t>
      </w:r>
      <w:r w:rsidRPr="00C6782C">
        <w:rPr>
          <w:rFonts w:ascii="Helvetica" w:eastAsia="宋体" w:hAnsi="Helvetica" w:cs="Helvetica"/>
          <w:color w:val="333333"/>
          <w:kern w:val="0"/>
          <w:szCs w:val="21"/>
        </w:rPr>
        <w:t>余个县级及以下医疗卫生机构建设得到有效支持。</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年，全国共有</w:t>
      </w:r>
      <w:r w:rsidRPr="00C6782C">
        <w:rPr>
          <w:rFonts w:ascii="Helvetica" w:eastAsia="宋体" w:hAnsi="Helvetica" w:cs="Helvetica"/>
          <w:color w:val="333333"/>
          <w:kern w:val="0"/>
          <w:szCs w:val="21"/>
        </w:rPr>
        <w:t>3.6</w:t>
      </w:r>
      <w:r w:rsidRPr="00C6782C">
        <w:rPr>
          <w:rFonts w:ascii="Helvetica" w:eastAsia="宋体" w:hAnsi="Helvetica" w:cs="Helvetica"/>
          <w:color w:val="333333"/>
          <w:kern w:val="0"/>
          <w:szCs w:val="21"/>
        </w:rPr>
        <w:t>万所乡镇卫生院，</w:t>
      </w:r>
      <w:r w:rsidRPr="00C6782C">
        <w:rPr>
          <w:rFonts w:ascii="Helvetica" w:eastAsia="宋体" w:hAnsi="Helvetica" w:cs="Helvetica"/>
          <w:color w:val="333333"/>
          <w:kern w:val="0"/>
          <w:szCs w:val="21"/>
        </w:rPr>
        <w:t>3.5</w:t>
      </w:r>
      <w:r w:rsidRPr="00C6782C">
        <w:rPr>
          <w:rFonts w:ascii="Helvetica" w:eastAsia="宋体" w:hAnsi="Helvetica" w:cs="Helvetica"/>
          <w:color w:val="333333"/>
          <w:kern w:val="0"/>
          <w:szCs w:val="21"/>
        </w:rPr>
        <w:t>万个社区卫生服务中心（站），</w:t>
      </w:r>
      <w:r w:rsidRPr="00C6782C">
        <w:rPr>
          <w:rFonts w:ascii="Helvetica" w:eastAsia="宋体" w:hAnsi="Helvetica" w:cs="Helvetica"/>
          <w:color w:val="333333"/>
          <w:kern w:val="0"/>
          <w:szCs w:val="21"/>
        </w:rPr>
        <w:t>60.9</w:t>
      </w:r>
      <w:r w:rsidRPr="00C6782C">
        <w:rPr>
          <w:rFonts w:ascii="Helvetica" w:eastAsia="宋体" w:hAnsi="Helvetica" w:cs="Helvetica"/>
          <w:color w:val="333333"/>
          <w:kern w:val="0"/>
          <w:szCs w:val="21"/>
        </w:rPr>
        <w:lastRenderedPageBreak/>
        <w:t>万个村卫生室，基本实现每个乡镇都有</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所公办乡镇卫生院，每个街道都有社区卫生服务机构，每个行政村都有</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所卫生室。</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年有</w:t>
      </w:r>
      <w:r w:rsidRPr="00C6782C">
        <w:rPr>
          <w:rFonts w:ascii="Helvetica" w:eastAsia="宋体" w:hAnsi="Helvetica" w:cs="Helvetica"/>
          <w:color w:val="333333"/>
          <w:kern w:val="0"/>
          <w:szCs w:val="21"/>
        </w:rPr>
        <w:t>89.9%</w:t>
      </w:r>
      <w:r w:rsidRPr="00C6782C">
        <w:rPr>
          <w:rFonts w:ascii="Helvetica" w:eastAsia="宋体" w:hAnsi="Helvetica" w:cs="Helvetica"/>
          <w:color w:val="333333"/>
          <w:kern w:val="0"/>
          <w:szCs w:val="21"/>
        </w:rPr>
        <w:t>的家庭</w:t>
      </w:r>
      <w:r w:rsidRPr="00C6782C">
        <w:rPr>
          <w:rFonts w:ascii="Helvetica" w:eastAsia="宋体" w:hAnsi="Helvetica" w:cs="Helvetica"/>
          <w:color w:val="333333"/>
          <w:kern w:val="0"/>
          <w:szCs w:val="21"/>
        </w:rPr>
        <w:t>15</w:t>
      </w:r>
      <w:r w:rsidRPr="00C6782C">
        <w:rPr>
          <w:rFonts w:ascii="Helvetica" w:eastAsia="宋体" w:hAnsi="Helvetica" w:cs="Helvetica"/>
          <w:color w:val="333333"/>
          <w:kern w:val="0"/>
          <w:szCs w:val="21"/>
        </w:rPr>
        <w:t>分钟以内能够达到最近医疗点。西部农村地区</w:t>
      </w:r>
      <w:r w:rsidRPr="00C6782C">
        <w:rPr>
          <w:rFonts w:ascii="Helvetica" w:eastAsia="宋体" w:hAnsi="Helvetica" w:cs="Helvetica"/>
          <w:color w:val="333333"/>
          <w:kern w:val="0"/>
          <w:szCs w:val="21"/>
        </w:rPr>
        <w:t>15</w:t>
      </w:r>
      <w:r w:rsidRPr="00C6782C">
        <w:rPr>
          <w:rFonts w:ascii="Helvetica" w:eastAsia="宋体" w:hAnsi="Helvetica" w:cs="Helvetica"/>
          <w:color w:val="333333"/>
          <w:kern w:val="0"/>
          <w:szCs w:val="21"/>
        </w:rPr>
        <w:t>分钟内到达最近医疗点的家庭比例从</w:t>
      </w:r>
      <w:r w:rsidRPr="00C6782C">
        <w:rPr>
          <w:rFonts w:ascii="Helvetica" w:eastAsia="宋体" w:hAnsi="Helvetica" w:cs="Helvetica"/>
          <w:color w:val="333333"/>
          <w:kern w:val="0"/>
          <w:szCs w:val="21"/>
        </w:rPr>
        <w:t>2013</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69.1%</w:t>
      </w:r>
      <w:r w:rsidRPr="00C6782C">
        <w:rPr>
          <w:rFonts w:ascii="Helvetica" w:eastAsia="宋体" w:hAnsi="Helvetica" w:cs="Helvetica"/>
          <w:color w:val="333333"/>
          <w:kern w:val="0"/>
          <w:szCs w:val="21"/>
        </w:rPr>
        <w:t>提高到</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82.6%</w:t>
      </w:r>
      <w:r w:rsidRPr="00C6782C">
        <w:rPr>
          <w:rFonts w:ascii="Helvetica" w:eastAsia="宋体" w:hAnsi="Helvetica" w:cs="Helvetica"/>
          <w:color w:val="333333"/>
          <w:kern w:val="0"/>
          <w:szCs w:val="21"/>
        </w:rPr>
        <w:t>。通过全科专业住院医师培训、助理全科医生培训、全科转岗培训、订单定向免费培养等多种途径培训全科医生。截至</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年，每万人口拥有全科医生</w:t>
      </w:r>
      <w:r w:rsidRPr="00C6782C">
        <w:rPr>
          <w:rFonts w:ascii="Helvetica" w:eastAsia="宋体" w:hAnsi="Helvetica" w:cs="Helvetica"/>
          <w:color w:val="333333"/>
          <w:kern w:val="0"/>
          <w:szCs w:val="21"/>
        </w:rPr>
        <w:t>2.61</w:t>
      </w:r>
      <w:r w:rsidRPr="00C6782C">
        <w:rPr>
          <w:rFonts w:ascii="Helvetica" w:eastAsia="宋体" w:hAnsi="Helvetica" w:cs="Helvetica"/>
          <w:color w:val="333333"/>
          <w:kern w:val="0"/>
          <w:szCs w:val="21"/>
        </w:rPr>
        <w:t>名。</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年，每千人口执业（助理）医师数达到</w:t>
      </w:r>
      <w:r w:rsidRPr="00C6782C">
        <w:rPr>
          <w:rFonts w:ascii="Helvetica" w:eastAsia="宋体" w:hAnsi="Helvetica" w:cs="Helvetica"/>
          <w:color w:val="333333"/>
          <w:kern w:val="0"/>
          <w:szCs w:val="21"/>
        </w:rPr>
        <w:t>2.9</w:t>
      </w:r>
      <w:r w:rsidRPr="00C6782C">
        <w:rPr>
          <w:rFonts w:ascii="Helvetica" w:eastAsia="宋体" w:hAnsi="Helvetica" w:cs="Helvetica"/>
          <w:color w:val="333333"/>
          <w:kern w:val="0"/>
          <w:szCs w:val="21"/>
        </w:rPr>
        <w:t>名。</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32</w:t>
      </w:r>
      <w:r w:rsidRPr="00C6782C">
        <w:rPr>
          <w:rFonts w:ascii="Helvetica" w:eastAsia="宋体" w:hAnsi="Helvetica" w:cs="Helvetica"/>
          <w:color w:val="333333"/>
          <w:kern w:val="0"/>
          <w:szCs w:val="21"/>
        </w:rPr>
        <w:t>：加强重大疾病防控。加快推进国家和省级慢性病综合防控示范区建设，重大慢性病过早死亡率降低</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。肺结核发病率降至</w:t>
      </w:r>
      <w:r w:rsidRPr="00C6782C">
        <w:rPr>
          <w:rFonts w:ascii="Helvetica" w:eastAsia="宋体" w:hAnsi="Helvetica" w:cs="Helvetica"/>
          <w:color w:val="333333"/>
          <w:kern w:val="0"/>
          <w:szCs w:val="21"/>
        </w:rPr>
        <w:t>58/10</w:t>
      </w:r>
      <w:r w:rsidRPr="00C6782C">
        <w:rPr>
          <w:rFonts w:ascii="Helvetica" w:eastAsia="宋体" w:hAnsi="Helvetica" w:cs="Helvetica"/>
          <w:color w:val="333333"/>
          <w:kern w:val="0"/>
          <w:szCs w:val="21"/>
        </w:rPr>
        <w:t>万。降低全人群乙肝病毒感染率，控制艾滋病疫情在低流行水平，基本消除血吸虫病危害，消除疟疾、麻风病危害。加强严重精神障碍诊断报告、随访管理服务，严重精神障碍患者管理率达到</w:t>
      </w:r>
      <w:r w:rsidRPr="00C6782C">
        <w:rPr>
          <w:rFonts w:ascii="Helvetica" w:eastAsia="宋体" w:hAnsi="Helvetica" w:cs="Helvetica"/>
          <w:color w:val="333333"/>
          <w:kern w:val="0"/>
          <w:szCs w:val="21"/>
        </w:rPr>
        <w:t>85%</w:t>
      </w:r>
      <w:r w:rsidRPr="00C6782C">
        <w:rPr>
          <w:rFonts w:ascii="Helvetica" w:eastAsia="宋体" w:hAnsi="Helvetica" w:cs="Helvetica"/>
          <w:color w:val="333333"/>
          <w:kern w:val="0"/>
          <w:szCs w:val="21"/>
        </w:rPr>
        <w:t>。做好重点地方病防控工作，强化突发公共事件卫生应急和突发急性传染病防治能力建设。加强口岸卫生检疫能力建设，严防外来重大传染病传入。增加艾滋病防治等特殊药物免费供给。全面开展重特大疾病医疗救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年，累计建成国家级慢性病综合防控示范区</w:t>
      </w:r>
      <w:r w:rsidRPr="00C6782C">
        <w:rPr>
          <w:rFonts w:ascii="Helvetica" w:eastAsia="宋体" w:hAnsi="Helvetica" w:cs="Helvetica"/>
          <w:color w:val="333333"/>
          <w:kern w:val="0"/>
          <w:szCs w:val="21"/>
        </w:rPr>
        <w:t>488</w:t>
      </w:r>
      <w:r w:rsidRPr="00C6782C">
        <w:rPr>
          <w:rFonts w:ascii="Helvetica" w:eastAsia="宋体" w:hAnsi="Helvetica" w:cs="Helvetica"/>
          <w:color w:val="333333"/>
          <w:kern w:val="0"/>
          <w:szCs w:val="21"/>
        </w:rPr>
        <w:t>个，覆盖全国</w:t>
      </w:r>
      <w:r w:rsidRPr="00C6782C">
        <w:rPr>
          <w:rFonts w:ascii="Helvetica" w:eastAsia="宋体" w:hAnsi="Helvetica" w:cs="Helvetica"/>
          <w:color w:val="333333"/>
          <w:kern w:val="0"/>
          <w:szCs w:val="21"/>
        </w:rPr>
        <w:t>17%</w:t>
      </w:r>
      <w:r w:rsidRPr="00C6782C">
        <w:rPr>
          <w:rFonts w:ascii="Helvetica" w:eastAsia="宋体" w:hAnsi="Helvetica" w:cs="Helvetica"/>
          <w:color w:val="333333"/>
          <w:kern w:val="0"/>
          <w:szCs w:val="21"/>
        </w:rPr>
        <w:t>的县（区）。</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年居民因重大慢性病过早死亡率为</w:t>
      </w:r>
      <w:r w:rsidRPr="00C6782C">
        <w:rPr>
          <w:rFonts w:ascii="Helvetica" w:eastAsia="宋体" w:hAnsi="Helvetica" w:cs="Helvetica"/>
          <w:color w:val="333333"/>
          <w:kern w:val="0"/>
          <w:szCs w:val="21"/>
        </w:rPr>
        <w:t>16.5%</w:t>
      </w:r>
      <w:r w:rsidRPr="00C6782C">
        <w:rPr>
          <w:rFonts w:ascii="Helvetica" w:eastAsia="宋体" w:hAnsi="Helvetica" w:cs="Helvetica"/>
          <w:color w:val="333333"/>
          <w:kern w:val="0"/>
          <w:szCs w:val="21"/>
        </w:rPr>
        <w:t>，比</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年下降</w:t>
      </w:r>
      <w:r w:rsidRPr="00C6782C">
        <w:rPr>
          <w:rFonts w:ascii="Helvetica" w:eastAsia="宋体" w:hAnsi="Helvetica" w:cs="Helvetica"/>
          <w:color w:val="333333"/>
          <w:kern w:val="0"/>
          <w:szCs w:val="21"/>
        </w:rPr>
        <w:t>10.8%</w:t>
      </w:r>
      <w:r w:rsidRPr="00C6782C">
        <w:rPr>
          <w:rFonts w:ascii="Helvetica" w:eastAsia="宋体" w:hAnsi="Helvetica" w:cs="Helvetica"/>
          <w:color w:val="333333"/>
          <w:kern w:val="0"/>
          <w:szCs w:val="21"/>
        </w:rPr>
        <w:t>。肺结核报告发病率从</w:t>
      </w:r>
      <w:r w:rsidRPr="00C6782C">
        <w:rPr>
          <w:rFonts w:ascii="Helvetica" w:eastAsia="宋体" w:hAnsi="Helvetica" w:cs="Helvetica"/>
          <w:color w:val="333333"/>
          <w:kern w:val="0"/>
          <w:szCs w:val="21"/>
        </w:rPr>
        <w:t>2012</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70.6/10</w:t>
      </w:r>
      <w:r w:rsidRPr="00C6782C">
        <w:rPr>
          <w:rFonts w:ascii="Helvetica" w:eastAsia="宋体" w:hAnsi="Helvetica" w:cs="Helvetica"/>
          <w:color w:val="333333"/>
          <w:kern w:val="0"/>
          <w:szCs w:val="21"/>
        </w:rPr>
        <w:t>万下降到</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55.6/10</w:t>
      </w:r>
      <w:r w:rsidRPr="00C6782C">
        <w:rPr>
          <w:rFonts w:ascii="Helvetica" w:eastAsia="宋体" w:hAnsi="Helvetica" w:cs="Helvetica"/>
          <w:color w:val="333333"/>
          <w:kern w:val="0"/>
          <w:szCs w:val="21"/>
        </w:rPr>
        <w:t>万。</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艾滋病经输血传播基本阻断，母婴传播、注射吸毒传播降低到历史最低水平，检测发现比例显著提升，抗病毒治疗比例和治疗成功比例均达</w:t>
      </w:r>
      <w:r w:rsidRPr="00C6782C">
        <w:rPr>
          <w:rFonts w:ascii="Helvetica" w:eastAsia="宋体" w:hAnsi="Helvetica" w:cs="Helvetica"/>
          <w:color w:val="333333"/>
          <w:kern w:val="0"/>
          <w:szCs w:val="21"/>
        </w:rPr>
        <w:t>90%</w:t>
      </w:r>
      <w:r w:rsidRPr="00C6782C">
        <w:rPr>
          <w:rFonts w:ascii="Helvetica" w:eastAsia="宋体" w:hAnsi="Helvetica" w:cs="Helvetica"/>
          <w:color w:val="333333"/>
          <w:kern w:val="0"/>
          <w:szCs w:val="21"/>
        </w:rPr>
        <w:t>以上，全国艾滋病疫情持续控制在低流行水平。实施艾滋病</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四免一关怀</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政策，免费为艾滋病病人提供抗艾滋病病毒治疗药品。</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年，统筹兼顾防疫防艾，避免艾滋病感染者因交通管制、居家隔离等不能及时获得抗病毒药物，确保治疗不中断。</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2017</w:t>
      </w:r>
      <w:r w:rsidRPr="00C6782C">
        <w:rPr>
          <w:rFonts w:ascii="Helvetica" w:eastAsia="宋体" w:hAnsi="Helvetica" w:cs="Helvetica"/>
          <w:color w:val="333333"/>
          <w:kern w:val="0"/>
          <w:szCs w:val="21"/>
        </w:rPr>
        <w:t>年至今无本地原发疟疾病例报告，如期实现全国消除疟疾目标。</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年底全国</w:t>
      </w:r>
      <w:r w:rsidRPr="00C6782C">
        <w:rPr>
          <w:rFonts w:ascii="Helvetica" w:eastAsia="宋体" w:hAnsi="Helvetica" w:cs="Helvetica"/>
          <w:color w:val="333333"/>
          <w:kern w:val="0"/>
          <w:szCs w:val="21"/>
        </w:rPr>
        <w:t>98%</w:t>
      </w:r>
      <w:r w:rsidRPr="00C6782C">
        <w:rPr>
          <w:rFonts w:ascii="Helvetica" w:eastAsia="宋体" w:hAnsi="Helvetica" w:cs="Helvetica"/>
          <w:color w:val="333333"/>
          <w:kern w:val="0"/>
          <w:szCs w:val="21"/>
        </w:rPr>
        <w:t>以上的县（市）麻风病患病率控制在</w:t>
      </w:r>
      <w:r w:rsidRPr="00C6782C">
        <w:rPr>
          <w:rFonts w:ascii="Helvetica" w:eastAsia="宋体" w:hAnsi="Helvetica" w:cs="Helvetica"/>
          <w:color w:val="333333"/>
          <w:kern w:val="0"/>
          <w:szCs w:val="21"/>
        </w:rPr>
        <w:t>1/10</w:t>
      </w:r>
      <w:r w:rsidRPr="00C6782C">
        <w:rPr>
          <w:rFonts w:ascii="Helvetica" w:eastAsia="宋体" w:hAnsi="Helvetica" w:cs="Helvetica"/>
          <w:color w:val="333333"/>
          <w:kern w:val="0"/>
          <w:szCs w:val="21"/>
        </w:rPr>
        <w:t>万以下，血吸虫病流行县均达到传播控制、阻断或消除标准。截至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年，全国所有重点地方病病区县实现控制消除目标。</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在抗击新冠肺炎疫情过程中，突发公共卫生应急和突发急性传染病防治能力进一步加强。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33</w:t>
      </w:r>
      <w:r w:rsidRPr="00C6782C">
        <w:rPr>
          <w:rFonts w:ascii="Helvetica" w:eastAsia="宋体" w:hAnsi="Helvetica" w:cs="Helvetica"/>
          <w:color w:val="333333"/>
          <w:kern w:val="0"/>
          <w:szCs w:val="21"/>
        </w:rPr>
        <w:t>：保障用药安全。完善基本药物制度，健全药品供应保障机制。健全药品检查、检验检测体系，加强药品不良反应监测。</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印发《国家短缺药品清单管理办法（试行）》，制定国家短缺药品清单和临床必需易短缺药品重点监测清单，继续完善国家、省、地市、县四级监测网络和信息直报工作。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年，制定基本医疗卫生与健康促进法、疫苗管理法，修订了药品管理法。成立</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国家疫苗检查中心</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。发布了《关于向疫苗生产企业派驻检查员的指导意见》，对疫苗批签发环节的安全性检验</w:t>
      </w:r>
      <w:r w:rsidRPr="00C6782C">
        <w:rPr>
          <w:rFonts w:ascii="Helvetica" w:eastAsia="宋体" w:hAnsi="Helvetica" w:cs="Helvetica"/>
          <w:color w:val="333333"/>
          <w:kern w:val="0"/>
          <w:szCs w:val="21"/>
        </w:rPr>
        <w:t>100%</w:t>
      </w:r>
      <w:r w:rsidRPr="00C6782C">
        <w:rPr>
          <w:rFonts w:ascii="Helvetica" w:eastAsia="宋体" w:hAnsi="Helvetica" w:cs="Helvetica"/>
          <w:color w:val="333333"/>
          <w:kern w:val="0"/>
          <w:szCs w:val="21"/>
        </w:rPr>
        <w:t>全覆盖。对部分易引发断供的疫苗品种，采取同步批签发等方式，缩短疫苗出厂供应的时间。成立国家监管体系评估（</w:t>
      </w:r>
      <w:r w:rsidRPr="00C6782C">
        <w:rPr>
          <w:rFonts w:ascii="Helvetica" w:eastAsia="宋体" w:hAnsi="Helvetica" w:cs="Helvetica"/>
          <w:color w:val="333333"/>
          <w:kern w:val="0"/>
          <w:szCs w:val="21"/>
        </w:rPr>
        <w:t>NRA</w:t>
      </w:r>
      <w:r w:rsidRPr="00C6782C">
        <w:rPr>
          <w:rFonts w:ascii="Helvetica" w:eastAsia="宋体" w:hAnsi="Helvetica" w:cs="Helvetica"/>
          <w:color w:val="333333"/>
          <w:kern w:val="0"/>
          <w:szCs w:val="21"/>
        </w:rPr>
        <w:t>）工作专班，加强与世界卫生组织的合作和沟通。</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br/>
      </w:r>
      <w:r w:rsidRPr="00C6782C">
        <w:rPr>
          <w:rFonts w:ascii="Helvetica" w:eastAsia="宋体" w:hAnsi="Helvetica" w:cs="Helvetica"/>
          <w:color w:val="333333"/>
          <w:kern w:val="0"/>
          <w:szCs w:val="21"/>
        </w:rPr>
        <w:t xml:space="preserve">　　开展全国血液制品生产检查，加强国家集中采购中选药品生产、流通等环节的监督管理。发布了《药品质量抽查检验管理办法》《药品抽样原则及程序》《药物警戒质量管理规范》，加强药品抽检和不良反应监测。</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年共完成国家药品抽检</w:t>
      </w:r>
      <w:r w:rsidRPr="00C6782C">
        <w:rPr>
          <w:rFonts w:ascii="Helvetica" w:eastAsia="宋体" w:hAnsi="Helvetica" w:cs="Helvetica"/>
          <w:color w:val="333333"/>
          <w:kern w:val="0"/>
          <w:szCs w:val="21"/>
        </w:rPr>
        <w:t>10.1</w:t>
      </w:r>
      <w:r w:rsidRPr="00C6782C">
        <w:rPr>
          <w:rFonts w:ascii="Helvetica" w:eastAsia="宋体" w:hAnsi="Helvetica" w:cs="Helvetica"/>
          <w:color w:val="333333"/>
          <w:kern w:val="0"/>
          <w:szCs w:val="21"/>
        </w:rPr>
        <w:t>万次，总体合格率为</w:t>
      </w:r>
      <w:r w:rsidRPr="00C6782C">
        <w:rPr>
          <w:rFonts w:ascii="Helvetica" w:eastAsia="宋体" w:hAnsi="Helvetica" w:cs="Helvetica"/>
          <w:color w:val="333333"/>
          <w:kern w:val="0"/>
          <w:szCs w:val="21"/>
        </w:rPr>
        <w:t>97.7%</w:t>
      </w:r>
      <w:r w:rsidRPr="00C6782C">
        <w:rPr>
          <w:rFonts w:ascii="Helvetica" w:eastAsia="宋体" w:hAnsi="Helvetica" w:cs="Helvetica"/>
          <w:color w:val="333333"/>
          <w:kern w:val="0"/>
          <w:szCs w:val="21"/>
        </w:rPr>
        <w:t>。严厉打击违法违规行为，持续推进中药饮片、执业药师</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挂证</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专项整治，开展麻醉药品、第二类精神药品等生产经营环节专项检查，严防流入非法渠道。开展药品网络销售违法违规行为整治，净化药品网络销售秩序。</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34</w:t>
      </w:r>
      <w:r w:rsidRPr="00C6782C">
        <w:rPr>
          <w:rFonts w:ascii="Helvetica" w:eastAsia="宋体" w:hAnsi="Helvetica" w:cs="Helvetica"/>
          <w:color w:val="333333"/>
          <w:kern w:val="0"/>
          <w:szCs w:val="21"/>
        </w:rPr>
        <w:t>：落实《全民健身计划（</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年）》。推动城市社区</w:t>
      </w:r>
      <w:r w:rsidRPr="00C6782C">
        <w:rPr>
          <w:rFonts w:ascii="Helvetica" w:eastAsia="宋体" w:hAnsi="Helvetica" w:cs="Helvetica"/>
          <w:color w:val="333333"/>
          <w:kern w:val="0"/>
          <w:szCs w:val="21"/>
        </w:rPr>
        <w:t>15</w:t>
      </w:r>
      <w:r w:rsidRPr="00C6782C">
        <w:rPr>
          <w:rFonts w:ascii="Helvetica" w:eastAsia="宋体" w:hAnsi="Helvetica" w:cs="Helvetica"/>
          <w:color w:val="333333"/>
          <w:kern w:val="0"/>
          <w:szCs w:val="21"/>
        </w:rPr>
        <w:t>分钟健身圈建设，实现基本公共体育服务乡镇常住人口全覆盖和行政村农民体育健身工程全覆盖。到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年，每周参加</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次及以上体育锻炼的人数达到</w:t>
      </w:r>
      <w:r w:rsidRPr="00C6782C">
        <w:rPr>
          <w:rFonts w:ascii="Helvetica" w:eastAsia="宋体" w:hAnsi="Helvetica" w:cs="Helvetica"/>
          <w:color w:val="333333"/>
          <w:kern w:val="0"/>
          <w:szCs w:val="21"/>
        </w:rPr>
        <w:t>7</w:t>
      </w:r>
      <w:r w:rsidRPr="00C6782C">
        <w:rPr>
          <w:rFonts w:ascii="Helvetica" w:eastAsia="宋体" w:hAnsi="Helvetica" w:cs="Helvetica"/>
          <w:color w:val="333333"/>
          <w:kern w:val="0"/>
          <w:szCs w:val="21"/>
        </w:rPr>
        <w:t>亿，经常参加体育锻炼的人数达到</w:t>
      </w:r>
      <w:r w:rsidRPr="00C6782C">
        <w:rPr>
          <w:rFonts w:ascii="Helvetica" w:eastAsia="宋体" w:hAnsi="Helvetica" w:cs="Helvetica"/>
          <w:color w:val="333333"/>
          <w:kern w:val="0"/>
          <w:szCs w:val="21"/>
        </w:rPr>
        <w:t>4.35</w:t>
      </w:r>
      <w:r w:rsidRPr="00C6782C">
        <w:rPr>
          <w:rFonts w:ascii="Helvetica" w:eastAsia="宋体" w:hAnsi="Helvetica" w:cs="Helvetica"/>
          <w:color w:val="333333"/>
          <w:kern w:val="0"/>
          <w:szCs w:val="21"/>
        </w:rPr>
        <w:t>亿，全国人均体育场地面积达到</w:t>
      </w:r>
      <w:r w:rsidRPr="00C6782C">
        <w:rPr>
          <w:rFonts w:ascii="Helvetica" w:eastAsia="宋体" w:hAnsi="Helvetica" w:cs="Helvetica"/>
          <w:color w:val="333333"/>
          <w:kern w:val="0"/>
          <w:szCs w:val="21"/>
        </w:rPr>
        <w:t>1.8</w:t>
      </w:r>
      <w:r w:rsidRPr="00C6782C">
        <w:rPr>
          <w:rFonts w:ascii="Helvetica" w:eastAsia="宋体" w:hAnsi="Helvetica" w:cs="Helvetica"/>
          <w:color w:val="333333"/>
          <w:kern w:val="0"/>
          <w:szCs w:val="21"/>
        </w:rPr>
        <w:t>平方米以上。</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发布《城市居住区规划设计标准》，明确居住区养老服务设施和相关场地规划建设要求，统筹规划居住区养老服务设施、体育健身设施和文化设施。</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年，人均体育场地面积</w:t>
      </w:r>
      <w:r w:rsidRPr="00C6782C">
        <w:rPr>
          <w:rFonts w:ascii="Helvetica" w:eastAsia="宋体" w:hAnsi="Helvetica" w:cs="Helvetica"/>
          <w:color w:val="333333"/>
          <w:kern w:val="0"/>
          <w:szCs w:val="21"/>
        </w:rPr>
        <w:t>2.2</w:t>
      </w:r>
      <w:r w:rsidRPr="00C6782C">
        <w:rPr>
          <w:rFonts w:ascii="Helvetica" w:eastAsia="宋体" w:hAnsi="Helvetica" w:cs="Helvetica"/>
          <w:color w:val="333333"/>
          <w:kern w:val="0"/>
          <w:szCs w:val="21"/>
        </w:rPr>
        <w:t>平方米。全国</w:t>
      </w:r>
      <w:r w:rsidRPr="00C6782C">
        <w:rPr>
          <w:rFonts w:ascii="Helvetica" w:eastAsia="宋体" w:hAnsi="Helvetica" w:cs="Helvetica"/>
          <w:color w:val="333333"/>
          <w:kern w:val="0"/>
          <w:szCs w:val="21"/>
        </w:rPr>
        <w:t>7</w:t>
      </w:r>
      <w:r w:rsidRPr="00C6782C">
        <w:rPr>
          <w:rFonts w:ascii="Helvetica" w:eastAsia="宋体" w:hAnsi="Helvetica" w:cs="Helvetica"/>
          <w:color w:val="333333"/>
          <w:kern w:val="0"/>
          <w:szCs w:val="21"/>
        </w:rPr>
        <w:t>岁及以上人口经常参加体育锻炼人数比例达</w:t>
      </w:r>
      <w:r w:rsidRPr="00C6782C">
        <w:rPr>
          <w:rFonts w:ascii="Helvetica" w:eastAsia="宋体" w:hAnsi="Helvetica" w:cs="Helvetica"/>
          <w:color w:val="333333"/>
          <w:kern w:val="0"/>
          <w:szCs w:val="21"/>
        </w:rPr>
        <w:t>37.2%</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（六）受教育权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35</w:t>
      </w:r>
      <w:r w:rsidRPr="00C6782C">
        <w:rPr>
          <w:rFonts w:ascii="Helvetica" w:eastAsia="宋体" w:hAnsi="Helvetica" w:cs="Helvetica"/>
          <w:color w:val="333333"/>
          <w:kern w:val="0"/>
          <w:szCs w:val="21"/>
        </w:rPr>
        <w:t>：实施《国家教育事业发展第十三个五年规划》，全面提升教育质量，促进教育公平。到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年，劳动年龄人口平均受教育年限达到</w:t>
      </w:r>
      <w:r w:rsidRPr="00C6782C">
        <w:rPr>
          <w:rFonts w:ascii="Helvetica" w:eastAsia="宋体" w:hAnsi="Helvetica" w:cs="Helvetica"/>
          <w:color w:val="333333"/>
          <w:kern w:val="0"/>
          <w:szCs w:val="21"/>
        </w:rPr>
        <w:t>10.8</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推进《国家中长期教育改革和发展规划纲要（</w:t>
      </w:r>
      <w:r w:rsidRPr="00C6782C">
        <w:rPr>
          <w:rFonts w:ascii="Helvetica" w:eastAsia="宋体" w:hAnsi="Helvetica" w:cs="Helvetica"/>
          <w:color w:val="333333"/>
          <w:kern w:val="0"/>
          <w:szCs w:val="21"/>
        </w:rPr>
        <w:t>2010—2020</w:t>
      </w:r>
      <w:r w:rsidRPr="00C6782C">
        <w:rPr>
          <w:rFonts w:ascii="Helvetica" w:eastAsia="宋体" w:hAnsi="Helvetica" w:cs="Helvetica"/>
          <w:color w:val="333333"/>
          <w:kern w:val="0"/>
          <w:szCs w:val="21"/>
        </w:rPr>
        <w:t>年）》《国家教育事业发展第十三个五年规划》，推广国家通用语言文字，全国国家通用语言普及率达到</w:t>
      </w:r>
      <w:r w:rsidRPr="00C6782C">
        <w:rPr>
          <w:rFonts w:ascii="Helvetica" w:eastAsia="宋体" w:hAnsi="Helvetica" w:cs="Helvetica"/>
          <w:color w:val="333333"/>
          <w:kern w:val="0"/>
          <w:szCs w:val="21"/>
        </w:rPr>
        <w:t>80.72%</w:t>
      </w:r>
      <w:r w:rsidRPr="00C6782C">
        <w:rPr>
          <w:rFonts w:ascii="Helvetica" w:eastAsia="宋体" w:hAnsi="Helvetica" w:cs="Helvetica"/>
          <w:color w:val="333333"/>
          <w:kern w:val="0"/>
          <w:szCs w:val="21"/>
        </w:rPr>
        <w:t>，保障了人民群众特别是少数民族群众的受教育权。截至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年，劳动年龄人口平均受教育年限达到</w:t>
      </w:r>
      <w:r w:rsidRPr="00C6782C">
        <w:rPr>
          <w:rFonts w:ascii="Helvetica" w:eastAsia="宋体" w:hAnsi="Helvetica" w:cs="Helvetica"/>
          <w:color w:val="333333"/>
          <w:kern w:val="0"/>
          <w:szCs w:val="21"/>
        </w:rPr>
        <w:t>10.75</w:t>
      </w:r>
      <w:r w:rsidRPr="00C6782C">
        <w:rPr>
          <w:rFonts w:ascii="Helvetica" w:eastAsia="宋体" w:hAnsi="Helvetica" w:cs="Helvetica"/>
          <w:color w:val="333333"/>
          <w:kern w:val="0"/>
          <w:szCs w:val="21"/>
        </w:rPr>
        <w:t>年，比</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年提高</w:t>
      </w:r>
      <w:r w:rsidRPr="00C6782C">
        <w:rPr>
          <w:rFonts w:ascii="Helvetica" w:eastAsia="宋体" w:hAnsi="Helvetica" w:cs="Helvetica"/>
          <w:color w:val="333333"/>
          <w:kern w:val="0"/>
          <w:szCs w:val="21"/>
        </w:rPr>
        <w:t>0.52</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36</w:t>
      </w:r>
      <w:r w:rsidRPr="00C6782C">
        <w:rPr>
          <w:rFonts w:ascii="Helvetica" w:eastAsia="宋体" w:hAnsi="Helvetica" w:cs="Helvetica"/>
          <w:color w:val="333333"/>
          <w:kern w:val="0"/>
          <w:szCs w:val="21"/>
        </w:rPr>
        <w:t>：普及学前三年教育。扩大普惠性学前教育资源，学前三年毛入园率提高到</w:t>
      </w:r>
      <w:r w:rsidRPr="00C6782C">
        <w:rPr>
          <w:rFonts w:ascii="Helvetica" w:eastAsia="宋体" w:hAnsi="Helvetica" w:cs="Helvetica"/>
          <w:color w:val="333333"/>
          <w:kern w:val="0"/>
          <w:szCs w:val="21"/>
        </w:rPr>
        <w:t>85%</w:t>
      </w:r>
      <w:r w:rsidRPr="00C6782C">
        <w:rPr>
          <w:rFonts w:ascii="Helvetica" w:eastAsia="宋体" w:hAnsi="Helvetica" w:cs="Helvetica"/>
          <w:color w:val="333333"/>
          <w:kern w:val="0"/>
          <w:szCs w:val="21"/>
        </w:rPr>
        <w:t>。继续加大对中西部地区和薄弱环节的支持力度，基本建成覆盖城乡、布局合理的学前教育公共服务体系。</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推动各地以县为单位深入实施学前教育行动计划。</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年，中央财政向中西部地区累计投入支持学前教育发展资金</w:t>
      </w:r>
      <w:r w:rsidRPr="00C6782C">
        <w:rPr>
          <w:rFonts w:ascii="Helvetica" w:eastAsia="宋体" w:hAnsi="Helvetica" w:cs="Helvetica"/>
          <w:color w:val="333333"/>
          <w:kern w:val="0"/>
          <w:szCs w:val="21"/>
        </w:rPr>
        <w:t>700</w:t>
      </w:r>
      <w:r w:rsidRPr="00C6782C">
        <w:rPr>
          <w:rFonts w:ascii="Helvetica" w:eastAsia="宋体" w:hAnsi="Helvetica" w:cs="Helvetica"/>
          <w:color w:val="333333"/>
          <w:kern w:val="0"/>
          <w:szCs w:val="21"/>
        </w:rPr>
        <w:t>多亿元，重点用于支持扩大普惠性学前教育资源、完善保障机制、资助家庭经济困难幼儿入园等。截至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年，全国有幼儿园</w:t>
      </w:r>
      <w:r w:rsidRPr="00C6782C">
        <w:rPr>
          <w:rFonts w:ascii="Helvetica" w:eastAsia="宋体" w:hAnsi="Helvetica" w:cs="Helvetica"/>
          <w:color w:val="333333"/>
          <w:kern w:val="0"/>
          <w:szCs w:val="21"/>
        </w:rPr>
        <w:t>29.17</w:t>
      </w:r>
      <w:r w:rsidRPr="00C6782C">
        <w:rPr>
          <w:rFonts w:ascii="Helvetica" w:eastAsia="宋体" w:hAnsi="Helvetica" w:cs="Helvetica"/>
          <w:color w:val="333333"/>
          <w:kern w:val="0"/>
          <w:szCs w:val="21"/>
        </w:rPr>
        <w:t>万所，在园幼儿</w:t>
      </w:r>
      <w:r w:rsidRPr="00C6782C">
        <w:rPr>
          <w:rFonts w:ascii="Helvetica" w:eastAsia="宋体" w:hAnsi="Helvetica" w:cs="Helvetica"/>
          <w:color w:val="333333"/>
          <w:kern w:val="0"/>
          <w:szCs w:val="21"/>
        </w:rPr>
        <w:t>4818.26</w:t>
      </w:r>
      <w:r w:rsidRPr="00C6782C">
        <w:rPr>
          <w:rFonts w:ascii="Helvetica" w:eastAsia="宋体" w:hAnsi="Helvetica" w:cs="Helvetica"/>
          <w:color w:val="333333"/>
          <w:kern w:val="0"/>
          <w:szCs w:val="21"/>
        </w:rPr>
        <w:t>万人，全国学前三年毛入园率达到</w:t>
      </w:r>
      <w:r w:rsidRPr="00C6782C">
        <w:rPr>
          <w:rFonts w:ascii="Helvetica" w:eastAsia="宋体" w:hAnsi="Helvetica" w:cs="Helvetica"/>
          <w:color w:val="333333"/>
          <w:kern w:val="0"/>
          <w:szCs w:val="21"/>
        </w:rPr>
        <w:t>85.2%</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37</w:t>
      </w:r>
      <w:r w:rsidRPr="00C6782C">
        <w:rPr>
          <w:rFonts w:ascii="Helvetica" w:eastAsia="宋体" w:hAnsi="Helvetica" w:cs="Helvetica"/>
          <w:color w:val="333333"/>
          <w:kern w:val="0"/>
          <w:szCs w:val="21"/>
        </w:rPr>
        <w:t>：促进义务教育均衡优质发展。加快推进城乡义务教育一体化进程，加快义务教育公办学校标准化建设。全面改善贫困地区义务教育薄弱学校基本办学条件。着力保障随迁子女在流入地平等接受义务教育。完善留守儿童教育服务体系。</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失学辍学问题得到历史性解决，</w:t>
      </w:r>
      <w:r w:rsidRPr="00C6782C">
        <w:rPr>
          <w:rFonts w:ascii="Helvetica" w:eastAsia="宋体" w:hAnsi="Helvetica" w:cs="Helvetica"/>
          <w:color w:val="333333"/>
          <w:kern w:val="0"/>
          <w:szCs w:val="21"/>
        </w:rPr>
        <w:t>20</w:t>
      </w:r>
      <w:r w:rsidRPr="00C6782C">
        <w:rPr>
          <w:rFonts w:ascii="Helvetica" w:eastAsia="宋体" w:hAnsi="Helvetica" w:cs="Helvetica"/>
          <w:color w:val="333333"/>
          <w:kern w:val="0"/>
          <w:szCs w:val="21"/>
        </w:rPr>
        <w:t>多万建档立卡贫困人口家庭的辍学学生实现动态清零。全国</w:t>
      </w:r>
      <w:r w:rsidRPr="00C6782C">
        <w:rPr>
          <w:rFonts w:ascii="Helvetica" w:eastAsia="宋体" w:hAnsi="Helvetica" w:cs="Helvetica"/>
          <w:color w:val="333333"/>
          <w:kern w:val="0"/>
          <w:szCs w:val="21"/>
        </w:rPr>
        <w:t>99.8%</w:t>
      </w:r>
      <w:r w:rsidRPr="00C6782C">
        <w:rPr>
          <w:rFonts w:ascii="Helvetica" w:eastAsia="宋体" w:hAnsi="Helvetica" w:cs="Helvetica"/>
          <w:color w:val="333333"/>
          <w:kern w:val="0"/>
          <w:szCs w:val="21"/>
        </w:rPr>
        <w:t>的义务教育学校办学条件达到</w:t>
      </w:r>
      <w:r w:rsidRPr="00C6782C">
        <w:rPr>
          <w:rFonts w:ascii="Helvetica" w:eastAsia="宋体" w:hAnsi="Helvetica" w:cs="Helvetica"/>
          <w:color w:val="333333"/>
          <w:kern w:val="0"/>
          <w:szCs w:val="21"/>
        </w:rPr>
        <w:t>“20</w:t>
      </w:r>
      <w:r w:rsidRPr="00C6782C">
        <w:rPr>
          <w:rFonts w:ascii="Helvetica" w:eastAsia="宋体" w:hAnsi="Helvetica" w:cs="Helvetica"/>
          <w:color w:val="333333"/>
          <w:kern w:val="0"/>
          <w:szCs w:val="21"/>
        </w:rPr>
        <w:t>条底线</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要求，</w:t>
      </w:r>
      <w:r w:rsidRPr="00C6782C">
        <w:rPr>
          <w:rFonts w:ascii="Helvetica" w:eastAsia="宋体" w:hAnsi="Helvetica" w:cs="Helvetica"/>
          <w:color w:val="333333"/>
          <w:kern w:val="0"/>
          <w:szCs w:val="21"/>
        </w:rPr>
        <w:t>96.8%</w:t>
      </w:r>
      <w:r w:rsidRPr="00C6782C">
        <w:rPr>
          <w:rFonts w:ascii="Helvetica" w:eastAsia="宋体" w:hAnsi="Helvetica" w:cs="Helvetica"/>
          <w:color w:val="333333"/>
          <w:kern w:val="0"/>
          <w:szCs w:val="21"/>
        </w:rPr>
        <w:t>的县级单位实现义务</w:t>
      </w:r>
      <w:r w:rsidRPr="00C6782C">
        <w:rPr>
          <w:rFonts w:ascii="Helvetica" w:eastAsia="宋体" w:hAnsi="Helvetica" w:cs="Helvetica"/>
          <w:color w:val="333333"/>
          <w:kern w:val="0"/>
          <w:szCs w:val="21"/>
        </w:rPr>
        <w:lastRenderedPageBreak/>
        <w:t>教育基本均衡。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十三五</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期间，中央财政累计安排农村义务教育薄弱学校改造补助资金和义务教育薄弱环节改善与能力提升补助资金</w:t>
      </w:r>
      <w:r w:rsidRPr="00C6782C">
        <w:rPr>
          <w:rFonts w:ascii="Helvetica" w:eastAsia="宋体" w:hAnsi="Helvetica" w:cs="Helvetica"/>
          <w:color w:val="333333"/>
          <w:kern w:val="0"/>
          <w:szCs w:val="21"/>
        </w:rPr>
        <w:t>1638.5</w:t>
      </w:r>
      <w:r w:rsidRPr="00C6782C">
        <w:rPr>
          <w:rFonts w:ascii="Helvetica" w:eastAsia="宋体" w:hAnsi="Helvetica" w:cs="Helvetica"/>
          <w:color w:val="333333"/>
          <w:kern w:val="0"/>
          <w:szCs w:val="21"/>
        </w:rPr>
        <w:t>亿元；安排中央预算内投资</w:t>
      </w:r>
      <w:r w:rsidRPr="00C6782C">
        <w:rPr>
          <w:rFonts w:ascii="Helvetica" w:eastAsia="宋体" w:hAnsi="Helvetica" w:cs="Helvetica"/>
          <w:color w:val="333333"/>
          <w:kern w:val="0"/>
          <w:szCs w:val="21"/>
        </w:rPr>
        <w:t>380.8</w:t>
      </w:r>
      <w:r w:rsidRPr="00C6782C">
        <w:rPr>
          <w:rFonts w:ascii="Helvetica" w:eastAsia="宋体" w:hAnsi="Helvetica" w:cs="Helvetica"/>
          <w:color w:val="333333"/>
          <w:kern w:val="0"/>
          <w:szCs w:val="21"/>
        </w:rPr>
        <w:t>亿元，支持义务教育学校建设，重点支持集中连片特殊困难地区县、国家扶贫开发重点县、革命老区县、民族自治县、边境县等地区基础设施建设。</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特岗计划</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招聘教师</w:t>
      </w:r>
      <w:r w:rsidRPr="00C6782C">
        <w:rPr>
          <w:rFonts w:ascii="Helvetica" w:eastAsia="宋体" w:hAnsi="Helvetica" w:cs="Helvetica"/>
          <w:color w:val="333333"/>
          <w:kern w:val="0"/>
          <w:szCs w:val="21"/>
        </w:rPr>
        <w:t>42.5</w:t>
      </w:r>
      <w:r w:rsidRPr="00C6782C">
        <w:rPr>
          <w:rFonts w:ascii="Helvetica" w:eastAsia="宋体" w:hAnsi="Helvetica" w:cs="Helvetica"/>
          <w:color w:val="333333"/>
          <w:kern w:val="0"/>
          <w:szCs w:val="21"/>
        </w:rPr>
        <w:t>万人，乡村生活补助政策惠及中西部</w:t>
      </w:r>
      <w:r w:rsidRPr="00C6782C">
        <w:rPr>
          <w:rFonts w:ascii="Helvetica" w:eastAsia="宋体" w:hAnsi="Helvetica" w:cs="Helvetica"/>
          <w:color w:val="333333"/>
          <w:kern w:val="0"/>
          <w:szCs w:val="21"/>
        </w:rPr>
        <w:t>8</w:t>
      </w:r>
      <w:r w:rsidRPr="00C6782C">
        <w:rPr>
          <w:rFonts w:ascii="Helvetica" w:eastAsia="宋体" w:hAnsi="Helvetica" w:cs="Helvetica"/>
          <w:color w:val="333333"/>
          <w:kern w:val="0"/>
          <w:szCs w:val="21"/>
        </w:rPr>
        <w:t>万多所乡村学校近</w:t>
      </w:r>
      <w:r w:rsidRPr="00C6782C">
        <w:rPr>
          <w:rFonts w:ascii="Helvetica" w:eastAsia="宋体" w:hAnsi="Helvetica" w:cs="Helvetica"/>
          <w:color w:val="333333"/>
          <w:kern w:val="0"/>
          <w:szCs w:val="21"/>
        </w:rPr>
        <w:t>130</w:t>
      </w:r>
      <w:r w:rsidRPr="00C6782C">
        <w:rPr>
          <w:rFonts w:ascii="Helvetica" w:eastAsia="宋体" w:hAnsi="Helvetica" w:cs="Helvetica"/>
          <w:color w:val="333333"/>
          <w:kern w:val="0"/>
          <w:szCs w:val="21"/>
        </w:rPr>
        <w:t>万名教师。</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85.5%</w:t>
      </w:r>
      <w:r w:rsidRPr="00C6782C">
        <w:rPr>
          <w:rFonts w:ascii="Helvetica" w:eastAsia="宋体" w:hAnsi="Helvetica" w:cs="Helvetica"/>
          <w:color w:val="333333"/>
          <w:kern w:val="0"/>
          <w:szCs w:val="21"/>
        </w:rPr>
        <w:t>的义务教育阶段随迁子女在公办学校就读或享受政府购买学位服务。建成了中小学全国统一的学籍系统，随迁子女跨省转学实现全程网上办理；随迁子女实现生均公用经费基准定额和</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两免一补</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资金随学生流动可携带。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年，首次摸底排查农村留守儿童</w:t>
      </w:r>
      <w:r w:rsidRPr="00C6782C">
        <w:rPr>
          <w:rFonts w:ascii="Helvetica" w:eastAsia="宋体" w:hAnsi="Helvetica" w:cs="Helvetica"/>
          <w:color w:val="333333"/>
          <w:kern w:val="0"/>
          <w:szCs w:val="21"/>
        </w:rPr>
        <w:t>902</w:t>
      </w:r>
      <w:r w:rsidRPr="00C6782C">
        <w:rPr>
          <w:rFonts w:ascii="Helvetica" w:eastAsia="宋体" w:hAnsi="Helvetica" w:cs="Helvetica"/>
          <w:color w:val="333333"/>
          <w:kern w:val="0"/>
          <w:szCs w:val="21"/>
        </w:rPr>
        <w:t>万人，其中义务教育阶段留守儿童</w:t>
      </w:r>
      <w:r w:rsidRPr="00C6782C">
        <w:rPr>
          <w:rFonts w:ascii="Helvetica" w:eastAsia="宋体" w:hAnsi="Helvetica" w:cs="Helvetica"/>
          <w:color w:val="333333"/>
          <w:kern w:val="0"/>
          <w:szCs w:val="21"/>
        </w:rPr>
        <w:t>589</w:t>
      </w:r>
      <w:r w:rsidRPr="00C6782C">
        <w:rPr>
          <w:rFonts w:ascii="Helvetica" w:eastAsia="宋体" w:hAnsi="Helvetica" w:cs="Helvetica"/>
          <w:color w:val="333333"/>
          <w:kern w:val="0"/>
          <w:szCs w:val="21"/>
        </w:rPr>
        <w:t>万人。实施农村义务教育学生营养改善计划，覆盖国家所有扶贫开发重点县，惠及近</w:t>
      </w:r>
      <w:r w:rsidRPr="00C6782C">
        <w:rPr>
          <w:rFonts w:ascii="Helvetica" w:eastAsia="宋体" w:hAnsi="Helvetica" w:cs="Helvetica"/>
          <w:color w:val="333333"/>
          <w:kern w:val="0"/>
          <w:szCs w:val="21"/>
        </w:rPr>
        <w:t>3800</w:t>
      </w:r>
      <w:r w:rsidRPr="00C6782C">
        <w:rPr>
          <w:rFonts w:ascii="Helvetica" w:eastAsia="宋体" w:hAnsi="Helvetica" w:cs="Helvetica"/>
          <w:color w:val="333333"/>
          <w:kern w:val="0"/>
          <w:szCs w:val="21"/>
        </w:rPr>
        <w:t>万名学生，农村儿童生长迟缓问题得到根本改善。</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38</w:t>
      </w:r>
      <w:r w:rsidRPr="00C6782C">
        <w:rPr>
          <w:rFonts w:ascii="Helvetica" w:eastAsia="宋体" w:hAnsi="Helvetica" w:cs="Helvetica"/>
          <w:color w:val="333333"/>
          <w:kern w:val="0"/>
          <w:szCs w:val="21"/>
        </w:rPr>
        <w:t>：普及高中阶段教育。促进普通高中多样化发展。继续加大对中西部贫困地区高中阶段教育的扶持力度。对建档立卡的家庭经济困难学生实施普通高中免除学杂费。到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年，全国高中阶段教育毛入学率达到</w:t>
      </w:r>
      <w:r w:rsidRPr="00C6782C">
        <w:rPr>
          <w:rFonts w:ascii="Helvetica" w:eastAsia="宋体" w:hAnsi="Helvetica" w:cs="Helvetica"/>
          <w:color w:val="333333"/>
          <w:kern w:val="0"/>
          <w:szCs w:val="21"/>
        </w:rPr>
        <w:t>90%</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印发《高中阶段教育普及攻坚计划（</w:t>
      </w:r>
      <w:r w:rsidRPr="00C6782C">
        <w:rPr>
          <w:rFonts w:ascii="Helvetica" w:eastAsia="宋体" w:hAnsi="Helvetica" w:cs="Helvetica"/>
          <w:color w:val="333333"/>
          <w:kern w:val="0"/>
          <w:szCs w:val="21"/>
        </w:rPr>
        <w:t>2017—2020</w:t>
      </w:r>
      <w:r w:rsidRPr="00C6782C">
        <w:rPr>
          <w:rFonts w:ascii="Helvetica" w:eastAsia="宋体" w:hAnsi="Helvetica" w:cs="Helvetica"/>
          <w:color w:val="333333"/>
          <w:kern w:val="0"/>
          <w:szCs w:val="21"/>
        </w:rPr>
        <w:t>年）》《关于新时代推进普通高中育人方式改革的指导意见》《关于进一步激发中小学办学活力的若干意见》等文件，促进了高中多样化有特色发展。</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十三五</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期间，中央财政累计安排改善普通高中学校办学条件补助资金</w:t>
      </w:r>
      <w:r w:rsidRPr="00C6782C">
        <w:rPr>
          <w:rFonts w:ascii="Helvetica" w:eastAsia="宋体" w:hAnsi="Helvetica" w:cs="Helvetica"/>
          <w:color w:val="333333"/>
          <w:kern w:val="0"/>
          <w:szCs w:val="21"/>
        </w:rPr>
        <w:t>248</w:t>
      </w:r>
      <w:r w:rsidRPr="00C6782C">
        <w:rPr>
          <w:rFonts w:ascii="Helvetica" w:eastAsia="宋体" w:hAnsi="Helvetica" w:cs="Helvetica"/>
          <w:color w:val="333333"/>
          <w:kern w:val="0"/>
          <w:szCs w:val="21"/>
        </w:rPr>
        <w:t>亿元；安排中央预算内投资</w:t>
      </w:r>
      <w:r w:rsidRPr="00C6782C">
        <w:rPr>
          <w:rFonts w:ascii="Helvetica" w:eastAsia="宋体" w:hAnsi="Helvetica" w:cs="Helvetica"/>
          <w:color w:val="333333"/>
          <w:kern w:val="0"/>
          <w:szCs w:val="21"/>
        </w:rPr>
        <w:t>129.1</w:t>
      </w:r>
      <w:r w:rsidRPr="00C6782C">
        <w:rPr>
          <w:rFonts w:ascii="Helvetica" w:eastAsia="宋体" w:hAnsi="Helvetica" w:cs="Helvetica"/>
          <w:color w:val="333333"/>
          <w:kern w:val="0"/>
          <w:szCs w:val="21"/>
        </w:rPr>
        <w:t>亿元，高中阶段教育毛入学率相对较低的集中连片特殊困难地区县、革命老区县、民族自治县、边境县等教育基础薄弱县普通高中基础设施建设得到重点支持。完成了对建档立卡的家庭经济困难学生免除普通高中学杂费的指标。</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年，全国高中阶段学校达</w:t>
      </w:r>
      <w:r w:rsidRPr="00C6782C">
        <w:rPr>
          <w:rFonts w:ascii="Helvetica" w:eastAsia="宋体" w:hAnsi="Helvetica" w:cs="Helvetica"/>
          <w:color w:val="333333"/>
          <w:kern w:val="0"/>
          <w:szCs w:val="21"/>
        </w:rPr>
        <w:t>2.44</w:t>
      </w:r>
      <w:r w:rsidRPr="00C6782C">
        <w:rPr>
          <w:rFonts w:ascii="Helvetica" w:eastAsia="宋体" w:hAnsi="Helvetica" w:cs="Helvetica"/>
          <w:color w:val="333333"/>
          <w:kern w:val="0"/>
          <w:szCs w:val="21"/>
        </w:rPr>
        <w:t>万所，在校生</w:t>
      </w:r>
      <w:r w:rsidRPr="00C6782C">
        <w:rPr>
          <w:rFonts w:ascii="Helvetica" w:eastAsia="宋体" w:hAnsi="Helvetica" w:cs="Helvetica"/>
          <w:color w:val="333333"/>
          <w:kern w:val="0"/>
          <w:szCs w:val="21"/>
        </w:rPr>
        <w:t>4127.80</w:t>
      </w:r>
      <w:r w:rsidRPr="00C6782C">
        <w:rPr>
          <w:rFonts w:ascii="Helvetica" w:eastAsia="宋体" w:hAnsi="Helvetica" w:cs="Helvetica"/>
          <w:color w:val="333333"/>
          <w:kern w:val="0"/>
          <w:szCs w:val="21"/>
        </w:rPr>
        <w:t>万人，高中阶段教育毛入学率达</w:t>
      </w:r>
      <w:r w:rsidRPr="00C6782C">
        <w:rPr>
          <w:rFonts w:ascii="Helvetica" w:eastAsia="宋体" w:hAnsi="Helvetica" w:cs="Helvetica"/>
          <w:color w:val="333333"/>
          <w:kern w:val="0"/>
          <w:szCs w:val="21"/>
        </w:rPr>
        <w:t>91.2%</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39</w:t>
      </w:r>
      <w:r w:rsidRPr="00C6782C">
        <w:rPr>
          <w:rFonts w:ascii="Helvetica" w:eastAsia="宋体" w:hAnsi="Helvetica" w:cs="Helvetica"/>
          <w:color w:val="333333"/>
          <w:kern w:val="0"/>
          <w:szCs w:val="21"/>
        </w:rPr>
        <w:t>：完善职业教育体系和制度建设。修改职业教育法。推动产教融合发展，完善校企合作制度。完善职业教育人才多样化成长渠道。支持欠发达地区职业教育发展。逐步分类推进中等职业教育免除学杂费。实施国家基本职业培训包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年，中央教育工作领导小组第十二次会议审议通过了职业教育法（修订草案）。</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发布《职业学校校企合作促进办法》，确立了职业学校校企合作制度。</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年，安排中央预算内投资</w:t>
      </w:r>
      <w:r w:rsidRPr="00C6782C">
        <w:rPr>
          <w:rFonts w:ascii="Helvetica" w:eastAsia="宋体" w:hAnsi="Helvetica" w:cs="Helvetica"/>
          <w:color w:val="333333"/>
          <w:kern w:val="0"/>
          <w:szCs w:val="21"/>
        </w:rPr>
        <w:t>238</w:t>
      </w:r>
      <w:r w:rsidRPr="00C6782C">
        <w:rPr>
          <w:rFonts w:ascii="Helvetica" w:eastAsia="宋体" w:hAnsi="Helvetica" w:cs="Helvetica"/>
          <w:color w:val="333333"/>
          <w:kern w:val="0"/>
          <w:szCs w:val="21"/>
        </w:rPr>
        <w:t>亿元，重点支持了</w:t>
      </w:r>
      <w:r w:rsidRPr="00C6782C">
        <w:rPr>
          <w:rFonts w:ascii="Helvetica" w:eastAsia="宋体" w:hAnsi="Helvetica" w:cs="Helvetica"/>
          <w:color w:val="333333"/>
          <w:kern w:val="0"/>
          <w:szCs w:val="21"/>
        </w:rPr>
        <w:t>968</w:t>
      </w:r>
      <w:r w:rsidRPr="00C6782C">
        <w:rPr>
          <w:rFonts w:ascii="Helvetica" w:eastAsia="宋体" w:hAnsi="Helvetica" w:cs="Helvetica"/>
          <w:color w:val="333333"/>
          <w:kern w:val="0"/>
          <w:szCs w:val="21"/>
        </w:rPr>
        <w:t>个产教融合实训基地建设。坚持育训并举，推动职业院校全面开展职业培训。职业院校年均培训各类人员</w:t>
      </w:r>
      <w:r w:rsidRPr="00C6782C">
        <w:rPr>
          <w:rFonts w:ascii="Helvetica" w:eastAsia="宋体" w:hAnsi="Helvetica" w:cs="Helvetica"/>
          <w:color w:val="333333"/>
          <w:kern w:val="0"/>
          <w:szCs w:val="21"/>
        </w:rPr>
        <w:t>2376</w:t>
      </w:r>
      <w:r w:rsidRPr="00C6782C">
        <w:rPr>
          <w:rFonts w:ascii="Helvetica" w:eastAsia="宋体" w:hAnsi="Helvetica" w:cs="Helvetica"/>
          <w:color w:val="333333"/>
          <w:kern w:val="0"/>
          <w:szCs w:val="21"/>
        </w:rPr>
        <w:t>万人次，与在校生数规模大体相当。持续开展国家级农村职业教育和成人教育示范县创建工作，截至</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年，已建成示范县（市、区）</w:t>
      </w:r>
      <w:r w:rsidRPr="00C6782C">
        <w:rPr>
          <w:rFonts w:ascii="Helvetica" w:eastAsia="宋体" w:hAnsi="Helvetica" w:cs="Helvetica"/>
          <w:color w:val="333333"/>
          <w:kern w:val="0"/>
          <w:szCs w:val="21"/>
        </w:rPr>
        <w:t>261</w:t>
      </w:r>
      <w:r w:rsidRPr="00C6782C">
        <w:rPr>
          <w:rFonts w:ascii="Helvetica" w:eastAsia="宋体" w:hAnsi="Helvetica" w:cs="Helvetica"/>
          <w:color w:val="333333"/>
          <w:kern w:val="0"/>
          <w:szCs w:val="21"/>
        </w:rPr>
        <w:t>个。面向现职农村</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两委</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班子成员、新型农业经营主体、乡村社会服务组织带头人等群体开展学历职业教育，培育新型职业农民和农村实用人才。</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从</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年秋季学期起，将戏曲表演专业和民族地区中等职业学校学生全部纳入免学费</w:t>
      </w:r>
      <w:r w:rsidRPr="00C6782C">
        <w:rPr>
          <w:rFonts w:ascii="Helvetica" w:eastAsia="宋体" w:hAnsi="Helvetica" w:cs="Helvetica"/>
          <w:color w:val="333333"/>
          <w:kern w:val="0"/>
          <w:szCs w:val="21"/>
        </w:rPr>
        <w:lastRenderedPageBreak/>
        <w:t>政策范围。</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年，发布《关于推进职业培训包工作的通知》。</w:t>
      </w:r>
      <w:r w:rsidRPr="00C6782C">
        <w:rPr>
          <w:rFonts w:ascii="Helvetica" w:eastAsia="宋体" w:hAnsi="Helvetica" w:cs="Helvetica"/>
          <w:color w:val="333333"/>
          <w:kern w:val="0"/>
          <w:szCs w:val="21"/>
        </w:rPr>
        <w:t>2017</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年先后开发了两批职业培训包，包括职业目录中的</w:t>
      </w:r>
      <w:r w:rsidRPr="00C6782C">
        <w:rPr>
          <w:rFonts w:ascii="Helvetica" w:eastAsia="宋体" w:hAnsi="Helvetica" w:cs="Helvetica"/>
          <w:color w:val="333333"/>
          <w:kern w:val="0"/>
          <w:szCs w:val="21"/>
        </w:rPr>
        <w:t>25</w:t>
      </w:r>
      <w:r w:rsidRPr="00C6782C">
        <w:rPr>
          <w:rFonts w:ascii="Helvetica" w:eastAsia="宋体" w:hAnsi="Helvetica" w:cs="Helvetica"/>
          <w:color w:val="333333"/>
          <w:kern w:val="0"/>
          <w:szCs w:val="21"/>
        </w:rPr>
        <w:t>个职业。正在开发第三批</w:t>
      </w:r>
      <w:r w:rsidRPr="00C6782C">
        <w:rPr>
          <w:rFonts w:ascii="Helvetica" w:eastAsia="宋体" w:hAnsi="Helvetica" w:cs="Helvetica"/>
          <w:color w:val="333333"/>
          <w:kern w:val="0"/>
          <w:szCs w:val="21"/>
        </w:rPr>
        <w:t>26</w:t>
      </w:r>
      <w:r w:rsidRPr="00C6782C">
        <w:rPr>
          <w:rFonts w:ascii="Helvetica" w:eastAsia="宋体" w:hAnsi="Helvetica" w:cs="Helvetica"/>
          <w:color w:val="333333"/>
          <w:kern w:val="0"/>
          <w:szCs w:val="21"/>
        </w:rPr>
        <w:t>个职业培训包。培训包明确了培训内容和培训方法，规范了培训过程，具有很强的针对性和实用性，对于规范和提高培训质量，提高劳动者素质和就业创业能力具有促进作用。</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40</w:t>
      </w:r>
      <w:r w:rsidRPr="00C6782C">
        <w:rPr>
          <w:rFonts w:ascii="Helvetica" w:eastAsia="宋体" w:hAnsi="Helvetica" w:cs="Helvetica"/>
          <w:color w:val="333333"/>
          <w:kern w:val="0"/>
          <w:szCs w:val="21"/>
        </w:rPr>
        <w:t>：促进高等教育发展。实施高等学校创新能力提升计划。深入实施中西部高等教育振兴计划，扩大重点高校对中西部和农村地区招生规模。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高等教育在校学生总规模</w:t>
      </w:r>
      <w:r w:rsidRPr="00C6782C">
        <w:rPr>
          <w:rFonts w:ascii="Helvetica" w:eastAsia="宋体" w:hAnsi="Helvetica" w:cs="Helvetica"/>
          <w:color w:val="333333"/>
          <w:kern w:val="0"/>
          <w:szCs w:val="21"/>
        </w:rPr>
        <w:t>4183</w:t>
      </w:r>
      <w:r w:rsidRPr="00C6782C">
        <w:rPr>
          <w:rFonts w:ascii="Helvetica" w:eastAsia="宋体" w:hAnsi="Helvetica" w:cs="Helvetica"/>
          <w:color w:val="333333"/>
          <w:kern w:val="0"/>
          <w:szCs w:val="21"/>
        </w:rPr>
        <w:t>万人，高等教育毛入学率达到</w:t>
      </w:r>
      <w:r w:rsidRPr="00C6782C">
        <w:rPr>
          <w:rFonts w:ascii="Helvetica" w:eastAsia="宋体" w:hAnsi="Helvetica" w:cs="Helvetica"/>
          <w:color w:val="333333"/>
          <w:kern w:val="0"/>
          <w:szCs w:val="21"/>
        </w:rPr>
        <w:t>54.4%</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开展了首轮</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双一流</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建设，实施高校科研</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珠峰计划</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、本科</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双万</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计划、强基计划。已遴选国家一级本科专业建设点</w:t>
      </w:r>
      <w:r w:rsidRPr="00C6782C">
        <w:rPr>
          <w:rFonts w:ascii="Helvetica" w:eastAsia="宋体" w:hAnsi="Helvetica" w:cs="Helvetica"/>
          <w:color w:val="333333"/>
          <w:kern w:val="0"/>
          <w:szCs w:val="21"/>
        </w:rPr>
        <w:t>8031</w:t>
      </w:r>
      <w:r w:rsidRPr="00C6782C">
        <w:rPr>
          <w:rFonts w:ascii="Helvetica" w:eastAsia="宋体" w:hAnsi="Helvetica" w:cs="Helvetica"/>
          <w:color w:val="333333"/>
          <w:kern w:val="0"/>
          <w:szCs w:val="21"/>
        </w:rPr>
        <w:t>个，一流课程</w:t>
      </w:r>
      <w:r w:rsidRPr="00C6782C">
        <w:rPr>
          <w:rFonts w:ascii="Helvetica" w:eastAsia="宋体" w:hAnsi="Helvetica" w:cs="Helvetica"/>
          <w:color w:val="333333"/>
          <w:kern w:val="0"/>
          <w:szCs w:val="21"/>
        </w:rPr>
        <w:t>5118</w:t>
      </w:r>
      <w:r w:rsidRPr="00C6782C">
        <w:rPr>
          <w:rFonts w:ascii="Helvetica" w:eastAsia="宋体" w:hAnsi="Helvetica" w:cs="Helvetica"/>
          <w:color w:val="333333"/>
          <w:kern w:val="0"/>
          <w:szCs w:val="21"/>
        </w:rPr>
        <w:t>门。</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实施中西部高等教育振兴计划，已有</w:t>
      </w:r>
      <w:r w:rsidRPr="00C6782C">
        <w:rPr>
          <w:rFonts w:ascii="Helvetica" w:eastAsia="宋体" w:hAnsi="Helvetica" w:cs="Helvetica"/>
          <w:color w:val="333333"/>
          <w:kern w:val="0"/>
          <w:szCs w:val="21"/>
        </w:rPr>
        <w:t>106</w:t>
      </w:r>
      <w:r w:rsidRPr="00C6782C">
        <w:rPr>
          <w:rFonts w:ascii="Helvetica" w:eastAsia="宋体" w:hAnsi="Helvetica" w:cs="Helvetica"/>
          <w:color w:val="333333"/>
          <w:kern w:val="0"/>
          <w:szCs w:val="21"/>
        </w:rPr>
        <w:t>所教育部所属和东部高水平大学对口支援</w:t>
      </w:r>
      <w:r w:rsidRPr="00C6782C">
        <w:rPr>
          <w:rFonts w:ascii="Helvetica" w:eastAsia="宋体" w:hAnsi="Helvetica" w:cs="Helvetica"/>
          <w:color w:val="333333"/>
          <w:kern w:val="0"/>
          <w:szCs w:val="21"/>
        </w:rPr>
        <w:t>85</w:t>
      </w:r>
      <w:r w:rsidRPr="00C6782C">
        <w:rPr>
          <w:rFonts w:ascii="Helvetica" w:eastAsia="宋体" w:hAnsi="Helvetica" w:cs="Helvetica"/>
          <w:color w:val="333333"/>
          <w:kern w:val="0"/>
          <w:szCs w:val="21"/>
        </w:rPr>
        <w:t>所中西部高校，实现西部</w:t>
      </w:r>
      <w:r w:rsidRPr="00C6782C">
        <w:rPr>
          <w:rFonts w:ascii="Helvetica" w:eastAsia="宋体" w:hAnsi="Helvetica" w:cs="Helvetica"/>
          <w:color w:val="333333"/>
          <w:kern w:val="0"/>
          <w:szCs w:val="21"/>
        </w:rPr>
        <w:t>12</w:t>
      </w:r>
      <w:r w:rsidRPr="00C6782C">
        <w:rPr>
          <w:rFonts w:ascii="Helvetica" w:eastAsia="宋体" w:hAnsi="Helvetica" w:cs="Helvetica"/>
          <w:color w:val="333333"/>
          <w:kern w:val="0"/>
          <w:szCs w:val="21"/>
        </w:rPr>
        <w:t>个省（区、市）和新疆生产建设兵团全覆盖。多所中西部高校实现</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两院</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院士、长江学者、杰青、千人计划等领军人才零的突破。扩大重点高校对中西部和农村地区招生规模，截至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年，通过单独招生计划支持支援高校向受援高校定向招收博士研究生计划</w:t>
      </w:r>
      <w:r w:rsidRPr="00C6782C">
        <w:rPr>
          <w:rFonts w:ascii="Helvetica" w:eastAsia="宋体" w:hAnsi="Helvetica" w:cs="Helvetica"/>
          <w:color w:val="333333"/>
          <w:kern w:val="0"/>
          <w:szCs w:val="21"/>
        </w:rPr>
        <w:t>2082</w:t>
      </w:r>
      <w:r w:rsidRPr="00C6782C">
        <w:rPr>
          <w:rFonts w:ascii="Helvetica" w:eastAsia="宋体" w:hAnsi="Helvetica" w:cs="Helvetica"/>
          <w:color w:val="333333"/>
          <w:kern w:val="0"/>
          <w:szCs w:val="21"/>
        </w:rPr>
        <w:t>名、硕士研究生计划</w:t>
      </w:r>
      <w:r w:rsidRPr="00C6782C">
        <w:rPr>
          <w:rFonts w:ascii="Helvetica" w:eastAsia="宋体" w:hAnsi="Helvetica" w:cs="Helvetica"/>
          <w:color w:val="333333"/>
          <w:kern w:val="0"/>
          <w:szCs w:val="21"/>
        </w:rPr>
        <w:t>552</w:t>
      </w:r>
      <w:r w:rsidRPr="00C6782C">
        <w:rPr>
          <w:rFonts w:ascii="Helvetica" w:eastAsia="宋体" w:hAnsi="Helvetica" w:cs="Helvetica"/>
          <w:color w:val="333333"/>
          <w:kern w:val="0"/>
          <w:szCs w:val="21"/>
        </w:rPr>
        <w:t>名。</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41</w:t>
      </w:r>
      <w:r w:rsidRPr="00C6782C">
        <w:rPr>
          <w:rFonts w:ascii="Helvetica" w:eastAsia="宋体" w:hAnsi="Helvetica" w:cs="Helvetica"/>
          <w:color w:val="333333"/>
          <w:kern w:val="0"/>
          <w:szCs w:val="21"/>
        </w:rPr>
        <w:t>：大力发展继续教育。建立个人学习账号和学分累计制度，畅通继续教育、终身学习通道。支持各类高校、企事业单位和各类教育培训机构开展继续教育。</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组建由</w:t>
      </w:r>
      <w:r w:rsidRPr="00C6782C">
        <w:rPr>
          <w:rFonts w:ascii="Helvetica" w:eastAsia="宋体" w:hAnsi="Helvetica" w:cs="Helvetica"/>
          <w:color w:val="333333"/>
          <w:kern w:val="0"/>
          <w:szCs w:val="21"/>
        </w:rPr>
        <w:t>32</w:t>
      </w:r>
      <w:r w:rsidRPr="00C6782C">
        <w:rPr>
          <w:rFonts w:ascii="Helvetica" w:eastAsia="宋体" w:hAnsi="Helvetica" w:cs="Helvetica"/>
          <w:color w:val="333333"/>
          <w:kern w:val="0"/>
          <w:szCs w:val="21"/>
        </w:rPr>
        <w:t>个部委、行业、高校、企业等机构组成的学习成果互认联盟。研发了能够支撑亿万级用户的学分银行信息平台。建立了覆盖</w:t>
      </w:r>
      <w:r w:rsidRPr="00C6782C">
        <w:rPr>
          <w:rFonts w:ascii="Helvetica" w:eastAsia="宋体" w:hAnsi="Helvetica" w:cs="Helvetica"/>
          <w:color w:val="333333"/>
          <w:kern w:val="0"/>
          <w:szCs w:val="21"/>
        </w:rPr>
        <w:t>31</w:t>
      </w:r>
      <w:r w:rsidRPr="00C6782C">
        <w:rPr>
          <w:rFonts w:ascii="Helvetica" w:eastAsia="宋体" w:hAnsi="Helvetica" w:cs="Helvetica"/>
          <w:color w:val="333333"/>
          <w:kern w:val="0"/>
          <w:szCs w:val="21"/>
        </w:rPr>
        <w:t>个省（区、市）、</w:t>
      </w:r>
      <w:r w:rsidRPr="00C6782C">
        <w:rPr>
          <w:rFonts w:ascii="Helvetica" w:eastAsia="宋体" w:hAnsi="Helvetica" w:cs="Helvetica"/>
          <w:color w:val="333333"/>
          <w:kern w:val="0"/>
          <w:szCs w:val="21"/>
        </w:rPr>
        <w:t>23</w:t>
      </w:r>
      <w:r w:rsidRPr="00C6782C">
        <w:rPr>
          <w:rFonts w:ascii="Helvetica" w:eastAsia="宋体" w:hAnsi="Helvetica" w:cs="Helvetica"/>
          <w:color w:val="333333"/>
          <w:kern w:val="0"/>
          <w:szCs w:val="21"/>
        </w:rPr>
        <w:t>个行业，遍布城乡的学习成果认证服务体系。积极推进职业教育国家学分银行建设，已为社会成员及</w:t>
      </w:r>
      <w:r w:rsidRPr="00C6782C">
        <w:rPr>
          <w:rFonts w:ascii="Helvetica" w:eastAsia="宋体" w:hAnsi="Helvetica" w:cs="Helvetica"/>
          <w:color w:val="333333"/>
          <w:kern w:val="0"/>
          <w:szCs w:val="21"/>
        </w:rPr>
        <w:t>1+X</w:t>
      </w:r>
      <w:r w:rsidRPr="00C6782C">
        <w:rPr>
          <w:rFonts w:ascii="Helvetica" w:eastAsia="宋体" w:hAnsi="Helvetica" w:cs="Helvetica"/>
          <w:color w:val="333333"/>
          <w:kern w:val="0"/>
          <w:szCs w:val="21"/>
        </w:rPr>
        <w:t>证书（学历证书</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若干职业技能等级证书）培训考核人员开设账户</w:t>
      </w:r>
      <w:r w:rsidRPr="00C6782C">
        <w:rPr>
          <w:rFonts w:ascii="Helvetica" w:eastAsia="宋体" w:hAnsi="Helvetica" w:cs="Helvetica"/>
          <w:color w:val="333333"/>
          <w:kern w:val="0"/>
          <w:szCs w:val="21"/>
        </w:rPr>
        <w:t>8444720</w:t>
      </w:r>
      <w:r w:rsidRPr="00C6782C">
        <w:rPr>
          <w:rFonts w:ascii="Helvetica" w:eastAsia="宋体" w:hAnsi="Helvetica" w:cs="Helvetica"/>
          <w:color w:val="333333"/>
          <w:kern w:val="0"/>
          <w:szCs w:val="21"/>
        </w:rPr>
        <w:t>个，存储</w:t>
      </w:r>
      <w:r w:rsidRPr="00C6782C">
        <w:rPr>
          <w:rFonts w:ascii="Helvetica" w:eastAsia="宋体" w:hAnsi="Helvetica" w:cs="Helvetica"/>
          <w:color w:val="333333"/>
          <w:kern w:val="0"/>
          <w:szCs w:val="21"/>
        </w:rPr>
        <w:t>1+X</w:t>
      </w:r>
      <w:r w:rsidRPr="00C6782C">
        <w:rPr>
          <w:rFonts w:ascii="Helvetica" w:eastAsia="宋体" w:hAnsi="Helvetica" w:cs="Helvetica"/>
          <w:color w:val="333333"/>
          <w:kern w:val="0"/>
          <w:szCs w:val="21"/>
        </w:rPr>
        <w:t>证书学习成果</w:t>
      </w:r>
      <w:r w:rsidRPr="00C6782C">
        <w:rPr>
          <w:rFonts w:ascii="Helvetica" w:eastAsia="宋体" w:hAnsi="Helvetica" w:cs="Helvetica"/>
          <w:color w:val="333333"/>
          <w:kern w:val="0"/>
          <w:szCs w:val="21"/>
        </w:rPr>
        <w:t>106700</w:t>
      </w:r>
      <w:r w:rsidRPr="00C6782C">
        <w:rPr>
          <w:rFonts w:ascii="Helvetica" w:eastAsia="宋体" w:hAnsi="Helvetica" w:cs="Helvetica"/>
          <w:color w:val="333333"/>
          <w:kern w:val="0"/>
          <w:szCs w:val="21"/>
        </w:rPr>
        <w:t>个，为试点院校及培训评价组织等机构建立学分银行账户</w:t>
      </w:r>
      <w:r w:rsidRPr="00C6782C">
        <w:rPr>
          <w:rFonts w:ascii="Helvetica" w:eastAsia="宋体" w:hAnsi="Helvetica" w:cs="Helvetica"/>
          <w:color w:val="333333"/>
          <w:kern w:val="0"/>
          <w:szCs w:val="21"/>
        </w:rPr>
        <w:t>4463</w:t>
      </w:r>
      <w:r w:rsidRPr="00C6782C">
        <w:rPr>
          <w:rFonts w:ascii="Helvetica" w:eastAsia="宋体" w:hAnsi="Helvetica" w:cs="Helvetica"/>
          <w:color w:val="333333"/>
          <w:kern w:val="0"/>
          <w:szCs w:val="21"/>
        </w:rPr>
        <w:t>个。</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开展了</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全民终身学习活动周</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活动。</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年，发布了《关于进一步推进社区教育发展的意见》，整合各类教育资源，促进全民终身学习。</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国家开放大学联合</w:t>
      </w:r>
      <w:r w:rsidRPr="00C6782C">
        <w:rPr>
          <w:rFonts w:ascii="Helvetica" w:eastAsia="宋体" w:hAnsi="Helvetica" w:cs="Helvetica"/>
          <w:color w:val="333333"/>
          <w:kern w:val="0"/>
          <w:szCs w:val="21"/>
        </w:rPr>
        <w:t>5</w:t>
      </w:r>
      <w:r w:rsidRPr="00C6782C">
        <w:rPr>
          <w:rFonts w:ascii="Helvetica" w:eastAsia="宋体" w:hAnsi="Helvetica" w:cs="Helvetica"/>
          <w:color w:val="333333"/>
          <w:kern w:val="0"/>
          <w:szCs w:val="21"/>
        </w:rPr>
        <w:t>所地方开放大学和有关行业、院校、培训机构，开展继续教育学习成果认证、积累和转换试点。</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42</w:t>
      </w:r>
      <w:r w:rsidRPr="00C6782C">
        <w:rPr>
          <w:rFonts w:ascii="Helvetica" w:eastAsia="宋体" w:hAnsi="Helvetica" w:cs="Helvetica"/>
          <w:color w:val="333333"/>
          <w:kern w:val="0"/>
          <w:szCs w:val="21"/>
        </w:rPr>
        <w:t>：加强农村教师队伍建设。推动有关地方在连片特困地区实现乡村教师生活补助全覆盖，依据学校艰苦边远程度实行差别化的补助标准。推动各地逐步实行城乡统一的中小学教职工编制标准。推进城乡教师交流。加大对中西部乡村教师的培训。</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中西部</w:t>
      </w:r>
      <w:r w:rsidRPr="00C6782C">
        <w:rPr>
          <w:rFonts w:ascii="Helvetica" w:eastAsia="宋体" w:hAnsi="Helvetica" w:cs="Helvetica"/>
          <w:color w:val="333333"/>
          <w:kern w:val="0"/>
          <w:szCs w:val="21"/>
        </w:rPr>
        <w:t>22</w:t>
      </w:r>
      <w:r w:rsidRPr="00C6782C">
        <w:rPr>
          <w:rFonts w:ascii="Helvetica" w:eastAsia="宋体" w:hAnsi="Helvetica" w:cs="Helvetica"/>
          <w:color w:val="333333"/>
          <w:kern w:val="0"/>
          <w:szCs w:val="21"/>
        </w:rPr>
        <w:t>个省份的</w:t>
      </w:r>
      <w:r w:rsidRPr="00C6782C">
        <w:rPr>
          <w:rFonts w:ascii="Helvetica" w:eastAsia="宋体" w:hAnsi="Helvetica" w:cs="Helvetica"/>
          <w:color w:val="333333"/>
          <w:kern w:val="0"/>
          <w:szCs w:val="21"/>
        </w:rPr>
        <w:t>725</w:t>
      </w:r>
      <w:r w:rsidRPr="00C6782C">
        <w:rPr>
          <w:rFonts w:ascii="Helvetica" w:eastAsia="宋体" w:hAnsi="Helvetica" w:cs="Helvetica"/>
          <w:color w:val="333333"/>
          <w:kern w:val="0"/>
          <w:szCs w:val="21"/>
        </w:rPr>
        <w:t>个集中连片特困地区县已实现乡村教师生活补助政策全覆盖，惠及</w:t>
      </w:r>
      <w:r w:rsidRPr="00C6782C">
        <w:rPr>
          <w:rFonts w:ascii="Helvetica" w:eastAsia="宋体" w:hAnsi="Helvetica" w:cs="Helvetica"/>
          <w:color w:val="333333"/>
          <w:kern w:val="0"/>
          <w:szCs w:val="21"/>
        </w:rPr>
        <w:t>8</w:t>
      </w:r>
      <w:r w:rsidRPr="00C6782C">
        <w:rPr>
          <w:rFonts w:ascii="Helvetica" w:eastAsia="宋体" w:hAnsi="Helvetica" w:cs="Helvetica"/>
          <w:color w:val="333333"/>
          <w:kern w:val="0"/>
          <w:szCs w:val="21"/>
        </w:rPr>
        <w:t>万多所乡村学校约</w:t>
      </w:r>
      <w:r w:rsidRPr="00C6782C">
        <w:rPr>
          <w:rFonts w:ascii="Helvetica" w:eastAsia="宋体" w:hAnsi="Helvetica" w:cs="Helvetica"/>
          <w:color w:val="333333"/>
          <w:kern w:val="0"/>
          <w:szCs w:val="21"/>
        </w:rPr>
        <w:t>130</w:t>
      </w:r>
      <w:r w:rsidRPr="00C6782C">
        <w:rPr>
          <w:rFonts w:ascii="Helvetica" w:eastAsia="宋体" w:hAnsi="Helvetica" w:cs="Helvetica"/>
          <w:color w:val="333333"/>
          <w:kern w:val="0"/>
          <w:szCs w:val="21"/>
        </w:rPr>
        <w:t>万名乡村教师。</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统筹教师资源，加强教师配备，采取生师比与班师比相结合、实行附加编制、探索机动</w:t>
      </w:r>
      <w:r w:rsidRPr="00C6782C">
        <w:rPr>
          <w:rFonts w:ascii="Helvetica" w:eastAsia="宋体" w:hAnsi="Helvetica" w:cs="Helvetica"/>
          <w:color w:val="333333"/>
          <w:kern w:val="0"/>
          <w:szCs w:val="21"/>
        </w:rPr>
        <w:lastRenderedPageBreak/>
        <w:t>编制、建立编制周转池等多种形式补充教师，积极落实城乡统一的中小学教职工编制标准。</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实施了</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国培计划</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，通过中西部项目和幼师国培项目集中支持乡村教师校长培训，采取顶岗置换、送教下乡、网络研修、短期集中、专家指导、校本研修等方式，对中西部地区乡村中小学幼儿园教师进行专业化培训。</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年，中央财政转移支付资金共投入</w:t>
      </w:r>
      <w:r w:rsidRPr="00C6782C">
        <w:rPr>
          <w:rFonts w:ascii="Helvetica" w:eastAsia="宋体" w:hAnsi="Helvetica" w:cs="Helvetica"/>
          <w:color w:val="333333"/>
          <w:kern w:val="0"/>
          <w:szCs w:val="21"/>
        </w:rPr>
        <w:t>102</w:t>
      </w:r>
      <w:r w:rsidRPr="00C6782C">
        <w:rPr>
          <w:rFonts w:ascii="Helvetica" w:eastAsia="宋体" w:hAnsi="Helvetica" w:cs="Helvetica"/>
          <w:color w:val="333333"/>
          <w:kern w:val="0"/>
          <w:szCs w:val="21"/>
        </w:rPr>
        <w:t>亿元，用于培训中西部地区教师和校长，累计培训</w:t>
      </w:r>
      <w:r w:rsidRPr="00C6782C">
        <w:rPr>
          <w:rFonts w:ascii="Helvetica" w:eastAsia="宋体" w:hAnsi="Helvetica" w:cs="Helvetica"/>
          <w:color w:val="333333"/>
          <w:kern w:val="0"/>
          <w:szCs w:val="21"/>
        </w:rPr>
        <w:t>822.6</w:t>
      </w:r>
      <w:r w:rsidRPr="00C6782C">
        <w:rPr>
          <w:rFonts w:ascii="Helvetica" w:eastAsia="宋体" w:hAnsi="Helvetica" w:cs="Helvetica"/>
          <w:color w:val="333333"/>
          <w:kern w:val="0"/>
          <w:szCs w:val="21"/>
        </w:rPr>
        <w:t>万人次。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县（区）域内义务教育学校校长教师交流轮岗工作已逐步进入常态化。着力推进义务教育教师队伍</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县（区）管校聘</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管理改革，分两批共公布</w:t>
      </w:r>
      <w:r w:rsidRPr="00C6782C">
        <w:rPr>
          <w:rFonts w:ascii="Helvetica" w:eastAsia="宋体" w:hAnsi="Helvetica" w:cs="Helvetica"/>
          <w:color w:val="333333"/>
          <w:kern w:val="0"/>
          <w:szCs w:val="21"/>
        </w:rPr>
        <w:t>49</w:t>
      </w:r>
      <w:r w:rsidRPr="00C6782C">
        <w:rPr>
          <w:rFonts w:ascii="Helvetica" w:eastAsia="宋体" w:hAnsi="Helvetica" w:cs="Helvetica"/>
          <w:color w:val="333333"/>
          <w:kern w:val="0"/>
          <w:szCs w:val="21"/>
        </w:rPr>
        <w:t>个</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县（区）管校聘</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管理改革示范区。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43</w:t>
      </w:r>
      <w:r w:rsidRPr="00C6782C">
        <w:rPr>
          <w:rFonts w:ascii="Helvetica" w:eastAsia="宋体" w:hAnsi="Helvetica" w:cs="Helvetica"/>
          <w:color w:val="333333"/>
          <w:kern w:val="0"/>
          <w:szCs w:val="21"/>
        </w:rPr>
        <w:t>：健全国家资助政策体系，实现家庭经济困难学生资助全覆盖。</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完善奖助学金与国家助学贷款、学费贷款代偿等多种方式构成的资助体系全覆盖。</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年中央财政累计安排学生资助补助经费</w:t>
      </w:r>
      <w:r w:rsidRPr="00C6782C">
        <w:rPr>
          <w:rFonts w:ascii="Helvetica" w:eastAsia="宋体" w:hAnsi="Helvetica" w:cs="Helvetica"/>
          <w:color w:val="333333"/>
          <w:kern w:val="0"/>
          <w:szCs w:val="21"/>
        </w:rPr>
        <w:t>2258</w:t>
      </w:r>
      <w:r w:rsidRPr="00C6782C">
        <w:rPr>
          <w:rFonts w:ascii="Helvetica" w:eastAsia="宋体" w:hAnsi="Helvetica" w:cs="Helvetica"/>
          <w:color w:val="333333"/>
          <w:kern w:val="0"/>
          <w:szCs w:val="21"/>
        </w:rPr>
        <w:t>亿元。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摸清建档立卡、残疾学生等五类特殊困难学生的底数，发布了《关于做好家庭经济困难学生认定工作的指导意见》。</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年秋季学期，</w:t>
      </w:r>
      <w:r w:rsidRPr="00C6782C">
        <w:rPr>
          <w:rFonts w:ascii="Helvetica" w:eastAsia="宋体" w:hAnsi="Helvetica" w:cs="Helvetica"/>
          <w:color w:val="333333"/>
          <w:kern w:val="0"/>
          <w:szCs w:val="21"/>
        </w:rPr>
        <w:t>124.9</w:t>
      </w:r>
      <w:r w:rsidRPr="00C6782C">
        <w:rPr>
          <w:rFonts w:ascii="Helvetica" w:eastAsia="宋体" w:hAnsi="Helvetica" w:cs="Helvetica"/>
          <w:color w:val="333333"/>
          <w:kern w:val="0"/>
          <w:szCs w:val="21"/>
        </w:rPr>
        <w:t>万名家庭经济困难的高校新生通过</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绿色通道</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入学。持续实施重点高校招收农村和贫困地区学生专项计划，累计招收学生近</w:t>
      </w:r>
      <w:r w:rsidRPr="00C6782C">
        <w:rPr>
          <w:rFonts w:ascii="Helvetica" w:eastAsia="宋体" w:hAnsi="Helvetica" w:cs="Helvetica"/>
          <w:color w:val="333333"/>
          <w:kern w:val="0"/>
          <w:szCs w:val="21"/>
        </w:rPr>
        <w:t>52</w:t>
      </w:r>
      <w:r w:rsidRPr="00C6782C">
        <w:rPr>
          <w:rFonts w:ascii="Helvetica" w:eastAsia="宋体" w:hAnsi="Helvetica" w:cs="Helvetica"/>
          <w:color w:val="333333"/>
          <w:kern w:val="0"/>
          <w:szCs w:val="21"/>
        </w:rPr>
        <w:t>万人。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（七）文化权利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44</w:t>
      </w:r>
      <w:r w:rsidRPr="00C6782C">
        <w:rPr>
          <w:rFonts w:ascii="Helvetica" w:eastAsia="宋体" w:hAnsi="Helvetica" w:cs="Helvetica"/>
          <w:color w:val="333333"/>
          <w:kern w:val="0"/>
          <w:szCs w:val="21"/>
        </w:rPr>
        <w:t>：加快推进公共图书馆法、文化产业促进法、公共文化服务保障法、电影产业促进法立法。修订文物保护法、著作权法及其配套行政法规。</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制定了公共图书馆法、公共文化服务保障法、电影产业促进法，修改文物保护法。水下文物保护管理条例修订草案完成立法审查；文化产业促进法（草案送审稿）已报送国务院；</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年修改著作权法。</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45</w:t>
      </w:r>
      <w:r w:rsidRPr="00C6782C">
        <w:rPr>
          <w:rFonts w:ascii="Helvetica" w:eastAsia="宋体" w:hAnsi="Helvetica" w:cs="Helvetica"/>
          <w:color w:val="333333"/>
          <w:kern w:val="0"/>
          <w:szCs w:val="21"/>
        </w:rPr>
        <w:t>：推进基本公共文化服务标准化、均等化。完善公共文化设施网络，加强基层文化服务能力建设。加大对老少边穷地区文化建设帮扶力度。加快公共数字文化建设。加强文化产品、惠民服务与群众文化需求对接。鼓励社会力量参与公共文化服务。继续推进公共文化设施免费开放。</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年，中央财政共安排公共文化服务体系建设相关资金</w:t>
      </w:r>
      <w:r w:rsidRPr="00C6782C">
        <w:rPr>
          <w:rFonts w:ascii="Helvetica" w:eastAsia="宋体" w:hAnsi="Helvetica" w:cs="Helvetica"/>
          <w:color w:val="333333"/>
          <w:kern w:val="0"/>
          <w:szCs w:val="21"/>
        </w:rPr>
        <w:t>1081.25</w:t>
      </w:r>
      <w:r w:rsidRPr="00C6782C">
        <w:rPr>
          <w:rFonts w:ascii="Helvetica" w:eastAsia="宋体" w:hAnsi="Helvetica" w:cs="Helvetica"/>
          <w:color w:val="333333"/>
          <w:kern w:val="0"/>
          <w:szCs w:val="21"/>
        </w:rPr>
        <w:t>亿元，支持落实《国家基本公共文化服务指导标准（</w:t>
      </w:r>
      <w:r w:rsidRPr="00C6782C">
        <w:rPr>
          <w:rFonts w:ascii="Helvetica" w:eastAsia="宋体" w:hAnsi="Helvetica" w:cs="Helvetica"/>
          <w:color w:val="333333"/>
          <w:kern w:val="0"/>
          <w:szCs w:val="21"/>
        </w:rPr>
        <w:t>2015—2020</w:t>
      </w:r>
      <w:r w:rsidRPr="00C6782C">
        <w:rPr>
          <w:rFonts w:ascii="Helvetica" w:eastAsia="宋体" w:hAnsi="Helvetica" w:cs="Helvetica"/>
          <w:color w:val="333333"/>
          <w:kern w:val="0"/>
          <w:szCs w:val="21"/>
        </w:rPr>
        <w:t>年）》和地方基本公共文化服务实施标准。截至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年，全国共有公共图书馆</w:t>
      </w:r>
      <w:r w:rsidRPr="00C6782C">
        <w:rPr>
          <w:rFonts w:ascii="Helvetica" w:eastAsia="宋体" w:hAnsi="Helvetica" w:cs="Helvetica"/>
          <w:color w:val="333333"/>
          <w:kern w:val="0"/>
          <w:szCs w:val="21"/>
        </w:rPr>
        <w:t>3212</w:t>
      </w:r>
      <w:r w:rsidRPr="00C6782C">
        <w:rPr>
          <w:rFonts w:ascii="Helvetica" w:eastAsia="宋体" w:hAnsi="Helvetica" w:cs="Helvetica"/>
          <w:color w:val="333333"/>
          <w:kern w:val="0"/>
          <w:szCs w:val="21"/>
        </w:rPr>
        <w:t>个，博物馆</w:t>
      </w:r>
      <w:r w:rsidRPr="00C6782C">
        <w:rPr>
          <w:rFonts w:ascii="Helvetica" w:eastAsia="宋体" w:hAnsi="Helvetica" w:cs="Helvetica"/>
          <w:color w:val="333333"/>
          <w:kern w:val="0"/>
          <w:szCs w:val="21"/>
        </w:rPr>
        <w:t>5788</w:t>
      </w:r>
      <w:r w:rsidRPr="00C6782C">
        <w:rPr>
          <w:rFonts w:ascii="Helvetica" w:eastAsia="宋体" w:hAnsi="Helvetica" w:cs="Helvetica"/>
          <w:color w:val="333333"/>
          <w:kern w:val="0"/>
          <w:szCs w:val="21"/>
        </w:rPr>
        <w:t>家，文化馆</w:t>
      </w:r>
      <w:r w:rsidRPr="00C6782C">
        <w:rPr>
          <w:rFonts w:ascii="Helvetica" w:eastAsia="宋体" w:hAnsi="Helvetica" w:cs="Helvetica"/>
          <w:color w:val="333333"/>
          <w:kern w:val="0"/>
          <w:szCs w:val="21"/>
        </w:rPr>
        <w:t>3321</w:t>
      </w:r>
      <w:r w:rsidRPr="00C6782C">
        <w:rPr>
          <w:rFonts w:ascii="Helvetica" w:eastAsia="宋体" w:hAnsi="Helvetica" w:cs="Helvetica"/>
          <w:color w:val="333333"/>
          <w:kern w:val="0"/>
          <w:szCs w:val="21"/>
        </w:rPr>
        <w:t>个，乡镇综合文化站</w:t>
      </w:r>
      <w:r w:rsidRPr="00C6782C">
        <w:rPr>
          <w:rFonts w:ascii="Helvetica" w:eastAsia="宋体" w:hAnsi="Helvetica" w:cs="Helvetica"/>
          <w:color w:val="333333"/>
          <w:kern w:val="0"/>
          <w:szCs w:val="21"/>
        </w:rPr>
        <w:t>32825</w:t>
      </w:r>
      <w:r w:rsidRPr="00C6782C">
        <w:rPr>
          <w:rFonts w:ascii="Helvetica" w:eastAsia="宋体" w:hAnsi="Helvetica" w:cs="Helvetica"/>
          <w:color w:val="333333"/>
          <w:kern w:val="0"/>
          <w:szCs w:val="21"/>
        </w:rPr>
        <w:t>个，村级文化服务中心</w:t>
      </w:r>
      <w:r w:rsidRPr="00C6782C">
        <w:rPr>
          <w:rFonts w:ascii="Helvetica" w:eastAsia="宋体" w:hAnsi="Helvetica" w:cs="Helvetica"/>
          <w:color w:val="333333"/>
          <w:kern w:val="0"/>
          <w:szCs w:val="21"/>
        </w:rPr>
        <w:t>575384</w:t>
      </w:r>
      <w:r w:rsidRPr="00C6782C">
        <w:rPr>
          <w:rFonts w:ascii="Helvetica" w:eastAsia="宋体" w:hAnsi="Helvetica" w:cs="Helvetica"/>
          <w:color w:val="333333"/>
          <w:kern w:val="0"/>
          <w:szCs w:val="21"/>
        </w:rPr>
        <w:t>个，初步形成了覆盖城乡的公共文化设施网络。其中，中西部</w:t>
      </w:r>
      <w:r w:rsidRPr="00C6782C">
        <w:rPr>
          <w:rFonts w:ascii="Helvetica" w:eastAsia="宋体" w:hAnsi="Helvetica" w:cs="Helvetica"/>
          <w:color w:val="333333"/>
          <w:kern w:val="0"/>
          <w:szCs w:val="21"/>
        </w:rPr>
        <w:t>22</w:t>
      </w:r>
      <w:r w:rsidRPr="00C6782C">
        <w:rPr>
          <w:rFonts w:ascii="Helvetica" w:eastAsia="宋体" w:hAnsi="Helvetica" w:cs="Helvetica"/>
          <w:color w:val="333333"/>
          <w:kern w:val="0"/>
          <w:szCs w:val="21"/>
        </w:rPr>
        <w:t>个省（区、市）和新疆生产建设兵团累计建设村级综合性文化中心</w:t>
      </w:r>
      <w:r w:rsidRPr="00C6782C">
        <w:rPr>
          <w:rFonts w:ascii="Helvetica" w:eastAsia="宋体" w:hAnsi="Helvetica" w:cs="Helvetica"/>
          <w:color w:val="333333"/>
          <w:kern w:val="0"/>
          <w:szCs w:val="21"/>
        </w:rPr>
        <w:t>351510</w:t>
      </w:r>
      <w:r w:rsidRPr="00C6782C">
        <w:rPr>
          <w:rFonts w:ascii="Helvetica" w:eastAsia="宋体" w:hAnsi="Helvetica" w:cs="Helvetica"/>
          <w:color w:val="333333"/>
          <w:kern w:val="0"/>
          <w:szCs w:val="21"/>
        </w:rPr>
        <w:t>个，共</w:t>
      </w:r>
      <w:r w:rsidRPr="00C6782C">
        <w:rPr>
          <w:rFonts w:ascii="Helvetica" w:eastAsia="宋体" w:hAnsi="Helvetica" w:cs="Helvetica"/>
          <w:color w:val="333333"/>
          <w:kern w:val="0"/>
          <w:szCs w:val="21"/>
        </w:rPr>
        <w:t>1847</w:t>
      </w:r>
      <w:r w:rsidRPr="00C6782C">
        <w:rPr>
          <w:rFonts w:ascii="Helvetica" w:eastAsia="宋体" w:hAnsi="Helvetica" w:cs="Helvetica"/>
          <w:color w:val="333333"/>
          <w:kern w:val="0"/>
          <w:szCs w:val="21"/>
        </w:rPr>
        <w:t>个县（区、市）建成文化馆总分馆制，</w:t>
      </w:r>
      <w:r w:rsidRPr="00C6782C">
        <w:rPr>
          <w:rFonts w:ascii="Helvetica" w:eastAsia="宋体" w:hAnsi="Helvetica" w:cs="Helvetica"/>
          <w:color w:val="333333"/>
          <w:kern w:val="0"/>
          <w:szCs w:val="21"/>
        </w:rPr>
        <w:t>1690</w:t>
      </w:r>
      <w:r w:rsidRPr="00C6782C">
        <w:rPr>
          <w:rFonts w:ascii="Helvetica" w:eastAsia="宋体" w:hAnsi="Helvetica" w:cs="Helvetica"/>
          <w:color w:val="333333"/>
          <w:kern w:val="0"/>
          <w:szCs w:val="21"/>
        </w:rPr>
        <w:t>个县（区、市）建成图书馆总分馆制，实现县域内公共文化资源共建共享。</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广播电视由村村通向户户通升级，全国广播、电视节目综合人口覆盖率分别由</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lastRenderedPageBreak/>
        <w:t>的</w:t>
      </w:r>
      <w:r w:rsidRPr="00C6782C">
        <w:rPr>
          <w:rFonts w:ascii="Helvetica" w:eastAsia="宋体" w:hAnsi="Helvetica" w:cs="Helvetica"/>
          <w:color w:val="333333"/>
          <w:kern w:val="0"/>
          <w:szCs w:val="21"/>
        </w:rPr>
        <w:t>98.17%</w:t>
      </w:r>
      <w:r w:rsidRPr="00C6782C">
        <w:rPr>
          <w:rFonts w:ascii="Helvetica" w:eastAsia="宋体" w:hAnsi="Helvetica" w:cs="Helvetica"/>
          <w:color w:val="333333"/>
          <w:kern w:val="0"/>
          <w:szCs w:val="21"/>
        </w:rPr>
        <w:t>和</w:t>
      </w:r>
      <w:r w:rsidRPr="00C6782C">
        <w:rPr>
          <w:rFonts w:ascii="Helvetica" w:eastAsia="宋体" w:hAnsi="Helvetica" w:cs="Helvetica"/>
          <w:color w:val="333333"/>
          <w:kern w:val="0"/>
          <w:szCs w:val="21"/>
        </w:rPr>
        <w:t>98.77%</w:t>
      </w:r>
      <w:r w:rsidRPr="00C6782C">
        <w:rPr>
          <w:rFonts w:ascii="Helvetica" w:eastAsia="宋体" w:hAnsi="Helvetica" w:cs="Helvetica"/>
          <w:color w:val="333333"/>
          <w:kern w:val="0"/>
          <w:szCs w:val="21"/>
        </w:rPr>
        <w:t>，提升至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99.38%</w:t>
      </w:r>
      <w:r w:rsidRPr="00C6782C">
        <w:rPr>
          <w:rFonts w:ascii="Helvetica" w:eastAsia="宋体" w:hAnsi="Helvetica" w:cs="Helvetica"/>
          <w:color w:val="333333"/>
          <w:kern w:val="0"/>
          <w:szCs w:val="21"/>
        </w:rPr>
        <w:t>和</w:t>
      </w:r>
      <w:r w:rsidRPr="00C6782C">
        <w:rPr>
          <w:rFonts w:ascii="Helvetica" w:eastAsia="宋体" w:hAnsi="Helvetica" w:cs="Helvetica"/>
          <w:color w:val="333333"/>
          <w:kern w:val="0"/>
          <w:szCs w:val="21"/>
        </w:rPr>
        <w:t>99.59%</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年，中央财政每年安排</w:t>
      </w:r>
      <w:r w:rsidRPr="00C6782C">
        <w:rPr>
          <w:rFonts w:ascii="Helvetica" w:eastAsia="宋体" w:hAnsi="Helvetica" w:cs="Helvetica"/>
          <w:color w:val="333333"/>
          <w:kern w:val="0"/>
          <w:szCs w:val="21"/>
        </w:rPr>
        <w:t>15.8</w:t>
      </w:r>
      <w:r w:rsidRPr="00C6782C">
        <w:rPr>
          <w:rFonts w:ascii="Helvetica" w:eastAsia="宋体" w:hAnsi="Helvetica" w:cs="Helvetica"/>
          <w:color w:val="333333"/>
          <w:kern w:val="0"/>
          <w:szCs w:val="21"/>
        </w:rPr>
        <w:t>亿元，为边远贫困地区、边疆民族地区和革命老区选派、培养文化工作者。</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年，中央财政共安排补助资金</w:t>
      </w:r>
      <w:r w:rsidRPr="00C6782C">
        <w:rPr>
          <w:rFonts w:ascii="Helvetica" w:eastAsia="宋体" w:hAnsi="Helvetica" w:cs="Helvetica"/>
          <w:color w:val="333333"/>
          <w:kern w:val="0"/>
          <w:szCs w:val="21"/>
        </w:rPr>
        <w:t>29.44</w:t>
      </w:r>
      <w:r w:rsidRPr="00C6782C">
        <w:rPr>
          <w:rFonts w:ascii="Helvetica" w:eastAsia="宋体" w:hAnsi="Helvetica" w:cs="Helvetica"/>
          <w:color w:val="333333"/>
          <w:kern w:val="0"/>
          <w:szCs w:val="21"/>
        </w:rPr>
        <w:t>亿元，为</w:t>
      </w:r>
      <w:r w:rsidRPr="00C6782C">
        <w:rPr>
          <w:rFonts w:ascii="Helvetica" w:eastAsia="宋体" w:hAnsi="Helvetica" w:cs="Helvetica"/>
          <w:color w:val="333333"/>
          <w:kern w:val="0"/>
          <w:szCs w:val="21"/>
        </w:rPr>
        <w:t>11.3</w:t>
      </w:r>
      <w:r w:rsidRPr="00C6782C">
        <w:rPr>
          <w:rFonts w:ascii="Helvetica" w:eastAsia="宋体" w:hAnsi="Helvetica" w:cs="Helvetica"/>
          <w:color w:val="333333"/>
          <w:kern w:val="0"/>
          <w:szCs w:val="21"/>
        </w:rPr>
        <w:t>万余个贫困地区的村文化活动室购置了基本文化服务设备，为贫困地区</w:t>
      </w:r>
      <w:r w:rsidRPr="00C6782C">
        <w:rPr>
          <w:rFonts w:ascii="Helvetica" w:eastAsia="宋体" w:hAnsi="Helvetica" w:cs="Helvetica"/>
          <w:color w:val="333333"/>
          <w:kern w:val="0"/>
          <w:szCs w:val="21"/>
        </w:rPr>
        <w:t>916</w:t>
      </w:r>
      <w:r w:rsidRPr="00C6782C">
        <w:rPr>
          <w:rFonts w:ascii="Helvetica" w:eastAsia="宋体" w:hAnsi="Helvetica" w:cs="Helvetica"/>
          <w:color w:val="333333"/>
          <w:kern w:val="0"/>
          <w:szCs w:val="21"/>
        </w:rPr>
        <w:t>个县级文化馆和中西部地区</w:t>
      </w:r>
      <w:r w:rsidRPr="00C6782C">
        <w:rPr>
          <w:rFonts w:ascii="Helvetica" w:eastAsia="宋体" w:hAnsi="Helvetica" w:cs="Helvetica"/>
          <w:color w:val="333333"/>
          <w:kern w:val="0"/>
          <w:szCs w:val="21"/>
        </w:rPr>
        <w:t>850</w:t>
      </w:r>
      <w:r w:rsidRPr="00C6782C">
        <w:rPr>
          <w:rFonts w:ascii="Helvetica" w:eastAsia="宋体" w:hAnsi="Helvetica" w:cs="Helvetica"/>
          <w:color w:val="333333"/>
          <w:kern w:val="0"/>
          <w:szCs w:val="21"/>
        </w:rPr>
        <w:t>个基层国有文艺院团配备了流动舞台车。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实施</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十三五</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文化旅游提升工程，累计安排中央预算内投资超</w:t>
      </w:r>
      <w:r w:rsidRPr="00C6782C">
        <w:rPr>
          <w:rFonts w:ascii="Helvetica" w:eastAsia="宋体" w:hAnsi="Helvetica" w:cs="Helvetica"/>
          <w:color w:val="333333"/>
          <w:kern w:val="0"/>
          <w:szCs w:val="21"/>
        </w:rPr>
        <w:t>60</w:t>
      </w:r>
      <w:r w:rsidRPr="00C6782C">
        <w:rPr>
          <w:rFonts w:ascii="Helvetica" w:eastAsia="宋体" w:hAnsi="Helvetica" w:cs="Helvetica"/>
          <w:color w:val="333333"/>
          <w:kern w:val="0"/>
          <w:szCs w:val="21"/>
        </w:rPr>
        <w:t>亿元，支持贫困地区县级广播电视播出机构制播能力建设、广播电视无线发射台站基础设施二期、少数民族新闻出版东风工程二期等新闻出版广播影视基础设施建设。</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年以来，对贫困地区</w:t>
      </w:r>
      <w:r w:rsidRPr="00C6782C">
        <w:rPr>
          <w:rFonts w:ascii="Helvetica" w:eastAsia="宋体" w:hAnsi="Helvetica" w:cs="Helvetica"/>
          <w:color w:val="333333"/>
          <w:kern w:val="0"/>
          <w:szCs w:val="21"/>
        </w:rPr>
        <w:t>3.2</w:t>
      </w:r>
      <w:r w:rsidRPr="00C6782C">
        <w:rPr>
          <w:rFonts w:ascii="Helvetica" w:eastAsia="宋体" w:hAnsi="Helvetica" w:cs="Helvetica"/>
          <w:color w:val="333333"/>
          <w:kern w:val="0"/>
          <w:szCs w:val="21"/>
        </w:rPr>
        <w:t>万个行政村广播器材配置予以补助。</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年以来，支持</w:t>
      </w:r>
      <w:r w:rsidRPr="00C6782C">
        <w:rPr>
          <w:rFonts w:ascii="Helvetica" w:eastAsia="宋体" w:hAnsi="Helvetica" w:cs="Helvetica"/>
          <w:color w:val="333333"/>
          <w:kern w:val="0"/>
          <w:szCs w:val="21"/>
        </w:rPr>
        <w:t>442</w:t>
      </w:r>
      <w:r w:rsidRPr="00C6782C">
        <w:rPr>
          <w:rFonts w:ascii="Helvetica" w:eastAsia="宋体" w:hAnsi="Helvetica" w:cs="Helvetica"/>
          <w:color w:val="333333"/>
          <w:kern w:val="0"/>
          <w:szCs w:val="21"/>
        </w:rPr>
        <w:t>个深度贫困县建设应急广播平台，健全传输覆盖网络，布置应急广播终端。</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搭建国家公共文化云平台，推动各地开展地方文化云建设。推进</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数字图书馆推广工程</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建设，服务辐射</w:t>
      </w:r>
      <w:r w:rsidRPr="00C6782C">
        <w:rPr>
          <w:rFonts w:ascii="Helvetica" w:eastAsia="宋体" w:hAnsi="Helvetica" w:cs="Helvetica"/>
          <w:color w:val="333333"/>
          <w:kern w:val="0"/>
          <w:szCs w:val="21"/>
        </w:rPr>
        <w:t>2760</w:t>
      </w:r>
      <w:r w:rsidRPr="00C6782C">
        <w:rPr>
          <w:rFonts w:ascii="Helvetica" w:eastAsia="宋体" w:hAnsi="Helvetica" w:cs="Helvetica"/>
          <w:color w:val="333333"/>
          <w:kern w:val="0"/>
          <w:szCs w:val="21"/>
        </w:rPr>
        <w:t>个县级馆。实施公共数字文化工程，累计建设可供全国共享的数字资源约</w:t>
      </w:r>
      <w:r w:rsidRPr="00C6782C">
        <w:rPr>
          <w:rFonts w:ascii="Helvetica" w:eastAsia="宋体" w:hAnsi="Helvetica" w:cs="Helvetica"/>
          <w:color w:val="333333"/>
          <w:kern w:val="0"/>
          <w:szCs w:val="21"/>
        </w:rPr>
        <w:t>1274TB</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年开展</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群星奖</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评奖工作，各地举办群众文艺创作展演选拔</w:t>
      </w:r>
      <w:r w:rsidRPr="00C6782C">
        <w:rPr>
          <w:rFonts w:ascii="Helvetica" w:eastAsia="宋体" w:hAnsi="Helvetica" w:cs="Helvetica"/>
          <w:color w:val="333333"/>
          <w:kern w:val="0"/>
          <w:szCs w:val="21"/>
        </w:rPr>
        <w:t>1.25</w:t>
      </w:r>
      <w:r w:rsidRPr="00C6782C">
        <w:rPr>
          <w:rFonts w:ascii="Helvetica" w:eastAsia="宋体" w:hAnsi="Helvetica" w:cs="Helvetica"/>
          <w:color w:val="333333"/>
          <w:kern w:val="0"/>
          <w:szCs w:val="21"/>
        </w:rPr>
        <w:t>万场，观众达</w:t>
      </w:r>
      <w:r w:rsidRPr="00C6782C">
        <w:rPr>
          <w:rFonts w:ascii="Helvetica" w:eastAsia="宋体" w:hAnsi="Helvetica" w:cs="Helvetica"/>
          <w:color w:val="333333"/>
          <w:kern w:val="0"/>
          <w:szCs w:val="21"/>
        </w:rPr>
        <w:t>1283</w:t>
      </w:r>
      <w:r w:rsidRPr="00C6782C">
        <w:rPr>
          <w:rFonts w:ascii="Helvetica" w:eastAsia="宋体" w:hAnsi="Helvetica" w:cs="Helvetica"/>
          <w:color w:val="333333"/>
          <w:kern w:val="0"/>
          <w:szCs w:val="21"/>
        </w:rPr>
        <w:t>万人次。戏曲进乡村活动日益制度化、常态化、普及化，每年支持为</w:t>
      </w:r>
      <w:r w:rsidRPr="00C6782C">
        <w:rPr>
          <w:rFonts w:ascii="Helvetica" w:eastAsia="宋体" w:hAnsi="Helvetica" w:cs="Helvetica"/>
          <w:color w:val="333333"/>
          <w:kern w:val="0"/>
          <w:szCs w:val="21"/>
        </w:rPr>
        <w:t>1.3</w:t>
      </w:r>
      <w:r w:rsidRPr="00C6782C">
        <w:rPr>
          <w:rFonts w:ascii="Helvetica" w:eastAsia="宋体" w:hAnsi="Helvetica" w:cs="Helvetica"/>
          <w:color w:val="333333"/>
          <w:kern w:val="0"/>
          <w:szCs w:val="21"/>
        </w:rPr>
        <w:t>万个乡镇共配送约</w:t>
      </w:r>
      <w:r w:rsidRPr="00C6782C">
        <w:rPr>
          <w:rFonts w:ascii="Helvetica" w:eastAsia="宋体" w:hAnsi="Helvetica" w:cs="Helvetica"/>
          <w:color w:val="333333"/>
          <w:kern w:val="0"/>
          <w:szCs w:val="21"/>
        </w:rPr>
        <w:t>7.8</w:t>
      </w:r>
      <w:r w:rsidRPr="00C6782C">
        <w:rPr>
          <w:rFonts w:ascii="Helvetica" w:eastAsia="宋体" w:hAnsi="Helvetica" w:cs="Helvetica"/>
          <w:color w:val="333333"/>
          <w:kern w:val="0"/>
          <w:szCs w:val="21"/>
        </w:rPr>
        <w:t>万场戏曲为主的演出。多地运用现代数字技术，有效对接群众文化需求，为群众提供</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订单式</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文化服务。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发布了《关于进一步推进政府向社会力量购买公共文化服务工作的意见》。开展公共文化设施社会化运营试点。</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年，举办全国公共文化和旅游产品云上采购大会，京津冀、大湾区、成渝地区举办区域性公共文化和旅游产品采购大会。</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各级文化行政机构管理的图书馆、文化馆（站）、美术馆均已实现向社会公众免费开放。</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年起，城市社区文化中心（街道文化站）正式纳入免费开放补助范围。全国备案博物馆</w:t>
      </w:r>
      <w:r w:rsidRPr="00C6782C">
        <w:rPr>
          <w:rFonts w:ascii="Helvetica" w:eastAsia="宋体" w:hAnsi="Helvetica" w:cs="Helvetica"/>
          <w:color w:val="333333"/>
          <w:kern w:val="0"/>
          <w:szCs w:val="21"/>
        </w:rPr>
        <w:t>5788</w:t>
      </w:r>
      <w:r w:rsidRPr="00C6782C">
        <w:rPr>
          <w:rFonts w:ascii="Helvetica" w:eastAsia="宋体" w:hAnsi="Helvetica" w:cs="Helvetica"/>
          <w:color w:val="333333"/>
          <w:kern w:val="0"/>
          <w:szCs w:val="21"/>
        </w:rPr>
        <w:t>家，免费开放比例达</w:t>
      </w:r>
      <w:r w:rsidRPr="00C6782C">
        <w:rPr>
          <w:rFonts w:ascii="Helvetica" w:eastAsia="宋体" w:hAnsi="Helvetica" w:cs="Helvetica"/>
          <w:color w:val="333333"/>
          <w:kern w:val="0"/>
          <w:szCs w:val="21"/>
        </w:rPr>
        <w:t>89.1%</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46</w:t>
      </w:r>
      <w:r w:rsidRPr="00C6782C">
        <w:rPr>
          <w:rFonts w:ascii="Helvetica" w:eastAsia="宋体" w:hAnsi="Helvetica" w:cs="Helvetica"/>
          <w:color w:val="333333"/>
          <w:kern w:val="0"/>
          <w:szCs w:val="21"/>
        </w:rPr>
        <w:t>：促进新兴文化产业发展，推进文化业态创新，大力发展创意文化产业。完善文化市场准入和退出机制，促进文化资源在全国范围内流动。</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发布了《</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十三五</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国家战略性新兴产业发展规划》。中央财政文化产业发展专项资金</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文化创意和设计服务与相关产业融合发展</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重大项目支持动漫、游戏、网络文化、数字装备、数字艺术展示等新型文化业态，支持文化文物单位文化创意产品开发相关工作。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大幅度削减行政审批事项，全面清理规范中介服务事项，推进</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互联网</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政务</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，优化市场准入服务。调整《网络文化经营许可证》等审批范围，明确审批条件，市场退出机制进一步完善。</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47</w:t>
      </w:r>
      <w:r w:rsidRPr="00C6782C">
        <w:rPr>
          <w:rFonts w:ascii="Helvetica" w:eastAsia="宋体" w:hAnsi="Helvetica" w:cs="Helvetica"/>
          <w:color w:val="333333"/>
          <w:kern w:val="0"/>
          <w:szCs w:val="21"/>
        </w:rPr>
        <w:t>：构建中华优秀传统文化传承体系。加强世界文化遗产、文物保护单位、考古</w:t>
      </w:r>
      <w:r w:rsidRPr="00C6782C">
        <w:rPr>
          <w:rFonts w:ascii="Helvetica" w:eastAsia="宋体" w:hAnsi="Helvetica" w:cs="Helvetica"/>
          <w:color w:val="333333"/>
          <w:kern w:val="0"/>
          <w:szCs w:val="21"/>
        </w:rPr>
        <w:lastRenderedPageBreak/>
        <w:t>遗址公园、历史文化名城名镇名村保护，加强对非国有博物馆业务帮扶。推进国家非物质文化遗产保护利用设施建设工程和代表性传承人抢救性记录工程，实施国家非物质文化遗产传承人群研修研习培训计划。振兴传统工艺。实施中华典籍整理工程。</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修订了《历史文化名城名镇名村保护条例》，发布了《非国有博物馆章程示范文本》《关于进一步推动非国有博物馆发展的意见》。支持非国有博物馆纳入全国博物馆质量评价体系，参与国家一二三级博物馆定级评估和运行评估。开展藏品备案，规范非国有博物馆藏品管理，举办非国有博物馆馆长培训班。</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年，安排中央预算内投资</w:t>
      </w:r>
      <w:r w:rsidRPr="00C6782C">
        <w:rPr>
          <w:rFonts w:ascii="Helvetica" w:eastAsia="宋体" w:hAnsi="Helvetica" w:cs="Helvetica"/>
          <w:color w:val="333333"/>
          <w:kern w:val="0"/>
          <w:szCs w:val="21"/>
        </w:rPr>
        <w:t>10.53</w:t>
      </w:r>
      <w:r w:rsidRPr="00C6782C">
        <w:rPr>
          <w:rFonts w:ascii="Helvetica" w:eastAsia="宋体" w:hAnsi="Helvetica" w:cs="Helvetica"/>
          <w:color w:val="333333"/>
          <w:kern w:val="0"/>
          <w:szCs w:val="21"/>
        </w:rPr>
        <w:t>亿元，补助</w:t>
      </w:r>
      <w:r w:rsidRPr="00C6782C">
        <w:rPr>
          <w:rFonts w:ascii="Helvetica" w:eastAsia="宋体" w:hAnsi="Helvetica" w:cs="Helvetica"/>
          <w:color w:val="333333"/>
          <w:kern w:val="0"/>
          <w:szCs w:val="21"/>
        </w:rPr>
        <w:t>140</w:t>
      </w:r>
      <w:r w:rsidRPr="00C6782C">
        <w:rPr>
          <w:rFonts w:ascii="Helvetica" w:eastAsia="宋体" w:hAnsi="Helvetica" w:cs="Helvetica"/>
          <w:color w:val="333333"/>
          <w:kern w:val="0"/>
          <w:szCs w:val="21"/>
        </w:rPr>
        <w:t>个国家非遗保护利用设施项目建设。推进非物质文化遗产记录工程，对</w:t>
      </w:r>
      <w:r w:rsidRPr="00C6782C">
        <w:rPr>
          <w:rFonts w:ascii="Helvetica" w:eastAsia="宋体" w:hAnsi="Helvetica" w:cs="Helvetica"/>
          <w:color w:val="333333"/>
          <w:kern w:val="0"/>
          <w:szCs w:val="21"/>
        </w:rPr>
        <w:t>1044</w:t>
      </w:r>
      <w:r w:rsidRPr="00C6782C">
        <w:rPr>
          <w:rFonts w:ascii="Helvetica" w:eastAsia="宋体" w:hAnsi="Helvetica" w:cs="Helvetica"/>
          <w:color w:val="333333"/>
          <w:kern w:val="0"/>
          <w:szCs w:val="21"/>
        </w:rPr>
        <w:t>名国家级非物质文化遗产代表性传承人开展记录。启动实施了中国非物质文化遗产传承人群研修研习培训计划，支持</w:t>
      </w:r>
      <w:r w:rsidRPr="00C6782C">
        <w:rPr>
          <w:rFonts w:ascii="Helvetica" w:eastAsia="宋体" w:hAnsi="Helvetica" w:cs="Helvetica"/>
          <w:color w:val="333333"/>
          <w:kern w:val="0"/>
          <w:szCs w:val="21"/>
        </w:rPr>
        <w:t>121</w:t>
      </w:r>
      <w:r w:rsidRPr="00C6782C">
        <w:rPr>
          <w:rFonts w:ascii="Helvetica" w:eastAsia="宋体" w:hAnsi="Helvetica" w:cs="Helvetica"/>
          <w:color w:val="333333"/>
          <w:kern w:val="0"/>
          <w:szCs w:val="21"/>
        </w:rPr>
        <w:t>所研培计划参与院校，举办研培超过</w:t>
      </w:r>
      <w:r w:rsidRPr="00C6782C">
        <w:rPr>
          <w:rFonts w:ascii="Helvetica" w:eastAsia="宋体" w:hAnsi="Helvetica" w:cs="Helvetica"/>
          <w:color w:val="333333"/>
          <w:kern w:val="0"/>
          <w:szCs w:val="21"/>
        </w:rPr>
        <w:t>850</w:t>
      </w:r>
      <w:r w:rsidRPr="00C6782C">
        <w:rPr>
          <w:rFonts w:ascii="Helvetica" w:eastAsia="宋体" w:hAnsi="Helvetica" w:cs="Helvetica"/>
          <w:color w:val="333333"/>
          <w:kern w:val="0"/>
          <w:szCs w:val="21"/>
        </w:rPr>
        <w:t>期，培训学员</w:t>
      </w:r>
      <w:r w:rsidRPr="00C6782C">
        <w:rPr>
          <w:rFonts w:ascii="Helvetica" w:eastAsia="宋体" w:hAnsi="Helvetica" w:cs="Helvetica"/>
          <w:color w:val="333333"/>
          <w:kern w:val="0"/>
          <w:szCs w:val="21"/>
        </w:rPr>
        <w:t>3.3</w:t>
      </w:r>
      <w:r w:rsidRPr="00C6782C">
        <w:rPr>
          <w:rFonts w:ascii="Helvetica" w:eastAsia="宋体" w:hAnsi="Helvetica" w:cs="Helvetica"/>
          <w:color w:val="333333"/>
          <w:kern w:val="0"/>
          <w:szCs w:val="21"/>
        </w:rPr>
        <w:t>万人次，加上各地延伸培训，共覆盖传承人群超过</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万人次。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实施《中国传统工艺振兴计划》。有较强设计能力的企业、高校和相关单位在传统工艺项目集中地设立了</w:t>
      </w:r>
      <w:r w:rsidRPr="00C6782C">
        <w:rPr>
          <w:rFonts w:ascii="Helvetica" w:eastAsia="宋体" w:hAnsi="Helvetica" w:cs="Helvetica"/>
          <w:color w:val="333333"/>
          <w:kern w:val="0"/>
          <w:szCs w:val="21"/>
        </w:rPr>
        <w:t>18</w:t>
      </w:r>
      <w:r w:rsidRPr="00C6782C">
        <w:rPr>
          <w:rFonts w:ascii="Helvetica" w:eastAsia="宋体" w:hAnsi="Helvetica" w:cs="Helvetica"/>
          <w:color w:val="333333"/>
          <w:kern w:val="0"/>
          <w:szCs w:val="21"/>
        </w:rPr>
        <w:t>家工作站，形成了培训、研发、增收的良性循环。</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发布了《</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十三五</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时期全国古籍保护工作规划》。已公布六批国家珍贵古籍</w:t>
      </w:r>
      <w:r w:rsidRPr="00C6782C">
        <w:rPr>
          <w:rFonts w:ascii="Helvetica" w:eastAsia="宋体" w:hAnsi="Helvetica" w:cs="Helvetica"/>
          <w:color w:val="333333"/>
          <w:kern w:val="0"/>
          <w:szCs w:val="21"/>
        </w:rPr>
        <w:t>13026</w:t>
      </w:r>
      <w:r w:rsidRPr="00C6782C">
        <w:rPr>
          <w:rFonts w:ascii="Helvetica" w:eastAsia="宋体" w:hAnsi="Helvetica" w:cs="Helvetica"/>
          <w:color w:val="333333"/>
          <w:kern w:val="0"/>
          <w:szCs w:val="21"/>
        </w:rPr>
        <w:t>部、全国重点古籍保护单位</w:t>
      </w:r>
      <w:r w:rsidRPr="00C6782C">
        <w:rPr>
          <w:rFonts w:ascii="Helvetica" w:eastAsia="宋体" w:hAnsi="Helvetica" w:cs="Helvetica"/>
          <w:color w:val="333333"/>
          <w:kern w:val="0"/>
          <w:szCs w:val="21"/>
        </w:rPr>
        <w:t>203</w:t>
      </w:r>
      <w:r w:rsidRPr="00C6782C">
        <w:rPr>
          <w:rFonts w:ascii="Helvetica" w:eastAsia="宋体" w:hAnsi="Helvetica" w:cs="Helvetica"/>
          <w:color w:val="333333"/>
          <w:kern w:val="0"/>
          <w:szCs w:val="21"/>
        </w:rPr>
        <w:t>家。全国古籍普查完成汉文古籍</w:t>
      </w:r>
      <w:r w:rsidRPr="00C6782C">
        <w:rPr>
          <w:rFonts w:ascii="Helvetica" w:eastAsia="宋体" w:hAnsi="Helvetica" w:cs="Helvetica"/>
          <w:color w:val="333333"/>
          <w:kern w:val="0"/>
          <w:szCs w:val="21"/>
        </w:rPr>
        <w:t>270</w:t>
      </w:r>
      <w:r w:rsidRPr="00C6782C">
        <w:rPr>
          <w:rFonts w:ascii="Helvetica" w:eastAsia="宋体" w:hAnsi="Helvetica" w:cs="Helvetica"/>
          <w:color w:val="333333"/>
          <w:kern w:val="0"/>
          <w:szCs w:val="21"/>
        </w:rPr>
        <w:t>余万部。完成《中华再造善本》（续编）出版工作，收录明代编、清代编、少数民族古籍编共计</w:t>
      </w:r>
      <w:r w:rsidRPr="00C6782C">
        <w:rPr>
          <w:rFonts w:ascii="Helvetica" w:eastAsia="宋体" w:hAnsi="Helvetica" w:cs="Helvetica"/>
          <w:color w:val="333333"/>
          <w:kern w:val="0"/>
          <w:szCs w:val="21"/>
        </w:rPr>
        <w:t>583</w:t>
      </w:r>
      <w:r w:rsidRPr="00C6782C">
        <w:rPr>
          <w:rFonts w:ascii="Helvetica" w:eastAsia="宋体" w:hAnsi="Helvetica" w:cs="Helvetica"/>
          <w:color w:val="333333"/>
          <w:kern w:val="0"/>
          <w:szCs w:val="21"/>
        </w:rPr>
        <w:t>种。《国学基本典籍丛刊》累计出版</w:t>
      </w:r>
      <w:r w:rsidRPr="00C6782C">
        <w:rPr>
          <w:rFonts w:ascii="Helvetica" w:eastAsia="宋体" w:hAnsi="Helvetica" w:cs="Helvetica"/>
          <w:color w:val="333333"/>
          <w:kern w:val="0"/>
          <w:szCs w:val="21"/>
        </w:rPr>
        <w:t>87</w:t>
      </w:r>
      <w:r w:rsidRPr="00C6782C">
        <w:rPr>
          <w:rFonts w:ascii="Helvetica" w:eastAsia="宋体" w:hAnsi="Helvetica" w:cs="Helvetica"/>
          <w:color w:val="333333"/>
          <w:kern w:val="0"/>
          <w:szCs w:val="21"/>
        </w:rPr>
        <w:t>种</w:t>
      </w:r>
      <w:r w:rsidRPr="00C6782C">
        <w:rPr>
          <w:rFonts w:ascii="Helvetica" w:eastAsia="宋体" w:hAnsi="Helvetica" w:cs="Helvetica"/>
          <w:color w:val="333333"/>
          <w:kern w:val="0"/>
          <w:szCs w:val="21"/>
        </w:rPr>
        <w:t>598</w:t>
      </w:r>
      <w:r w:rsidRPr="00C6782C">
        <w:rPr>
          <w:rFonts w:ascii="Helvetica" w:eastAsia="宋体" w:hAnsi="Helvetica" w:cs="Helvetica"/>
          <w:color w:val="333333"/>
          <w:kern w:val="0"/>
          <w:szCs w:val="21"/>
        </w:rPr>
        <w:t>册，《中国珍贵典籍史话丛书》累计出版</w:t>
      </w:r>
      <w:r w:rsidRPr="00C6782C">
        <w:rPr>
          <w:rFonts w:ascii="Helvetica" w:eastAsia="宋体" w:hAnsi="Helvetica" w:cs="Helvetica"/>
          <w:color w:val="333333"/>
          <w:kern w:val="0"/>
          <w:szCs w:val="21"/>
        </w:rPr>
        <w:t>31</w:t>
      </w:r>
      <w:r w:rsidRPr="00C6782C">
        <w:rPr>
          <w:rFonts w:ascii="Helvetica" w:eastAsia="宋体" w:hAnsi="Helvetica" w:cs="Helvetica"/>
          <w:color w:val="333333"/>
          <w:kern w:val="0"/>
          <w:szCs w:val="21"/>
        </w:rPr>
        <w:t>种</w:t>
      </w:r>
      <w:r w:rsidRPr="00C6782C">
        <w:rPr>
          <w:rFonts w:ascii="Helvetica" w:eastAsia="宋体" w:hAnsi="Helvetica" w:cs="Helvetica"/>
          <w:color w:val="333333"/>
          <w:kern w:val="0"/>
          <w:szCs w:val="21"/>
        </w:rPr>
        <w:t>29</w:t>
      </w:r>
      <w:r w:rsidRPr="00C6782C">
        <w:rPr>
          <w:rFonts w:ascii="Helvetica" w:eastAsia="宋体" w:hAnsi="Helvetica" w:cs="Helvetica"/>
          <w:color w:val="333333"/>
          <w:kern w:val="0"/>
          <w:szCs w:val="21"/>
        </w:rPr>
        <w:t>册。</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48</w:t>
      </w:r>
      <w:r w:rsidRPr="00C6782C">
        <w:rPr>
          <w:rFonts w:ascii="Helvetica" w:eastAsia="宋体" w:hAnsi="Helvetica" w:cs="Helvetica"/>
          <w:color w:val="333333"/>
          <w:kern w:val="0"/>
          <w:szCs w:val="21"/>
        </w:rPr>
        <w:t>：全面实施全民阅读工程。</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全面实施全民阅读工程，完善制度设计。出台了《全民阅读</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十三五</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时期发展规划》印发了《关于促进全民阅读工作的意见》。丰富内容供给，实施重点出版物出版规划、重大出版工程，组织了</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中国出版政府奖</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中国好书</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等评选推荐活动。加强阅读服务，推动公共图书馆、农家书屋、社区书屋、实体书店等全民阅读基础设施建设，在全国广泛开展</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书香中国</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阅读推广活动。国民综合阅读率从</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79.9%</w:t>
      </w:r>
      <w:r w:rsidRPr="00C6782C">
        <w:rPr>
          <w:rFonts w:ascii="Helvetica" w:eastAsia="宋体" w:hAnsi="Helvetica" w:cs="Helvetica"/>
          <w:color w:val="333333"/>
          <w:kern w:val="0"/>
          <w:szCs w:val="21"/>
        </w:rPr>
        <w:t>攀升至</w:t>
      </w:r>
      <w:r w:rsidRPr="00C6782C">
        <w:rPr>
          <w:rFonts w:ascii="Helvetica" w:eastAsia="宋体" w:hAnsi="Helvetica" w:cs="Helvetica"/>
          <w:color w:val="333333"/>
          <w:kern w:val="0"/>
          <w:szCs w:val="21"/>
        </w:rPr>
        <w:t>81.3%</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49</w:t>
      </w:r>
      <w:r w:rsidRPr="00C6782C">
        <w:rPr>
          <w:rFonts w:ascii="Helvetica" w:eastAsia="宋体" w:hAnsi="Helvetica" w:cs="Helvetica"/>
          <w:color w:val="333333"/>
          <w:kern w:val="0"/>
          <w:szCs w:val="21"/>
        </w:rPr>
        <w:t>：加强互联网与网络文化建设。城镇地区实现光网覆盖，提供</w:t>
      </w:r>
      <w:r w:rsidRPr="00C6782C">
        <w:rPr>
          <w:rFonts w:ascii="Helvetica" w:eastAsia="宋体" w:hAnsi="Helvetica" w:cs="Helvetica"/>
          <w:color w:val="333333"/>
          <w:kern w:val="0"/>
          <w:szCs w:val="21"/>
        </w:rPr>
        <w:t>1000</w:t>
      </w:r>
      <w:r w:rsidRPr="00C6782C">
        <w:rPr>
          <w:rFonts w:ascii="Helvetica" w:eastAsia="宋体" w:hAnsi="Helvetica" w:cs="Helvetica"/>
          <w:color w:val="333333"/>
          <w:kern w:val="0"/>
          <w:szCs w:val="21"/>
        </w:rPr>
        <w:t>兆比特每秒以上接入服务能力，大中城市家庭用户带宽实现</w:t>
      </w:r>
      <w:r w:rsidRPr="00C6782C">
        <w:rPr>
          <w:rFonts w:ascii="Helvetica" w:eastAsia="宋体" w:hAnsi="Helvetica" w:cs="Helvetica"/>
          <w:color w:val="333333"/>
          <w:kern w:val="0"/>
          <w:szCs w:val="21"/>
        </w:rPr>
        <w:t>100</w:t>
      </w:r>
      <w:r w:rsidRPr="00C6782C">
        <w:rPr>
          <w:rFonts w:ascii="Helvetica" w:eastAsia="宋体" w:hAnsi="Helvetica" w:cs="Helvetica"/>
          <w:color w:val="333333"/>
          <w:kern w:val="0"/>
          <w:szCs w:val="21"/>
        </w:rPr>
        <w:t>兆比特每秒以上灵活选择；</w:t>
      </w:r>
      <w:r w:rsidRPr="00C6782C">
        <w:rPr>
          <w:rFonts w:ascii="Helvetica" w:eastAsia="宋体" w:hAnsi="Helvetica" w:cs="Helvetica"/>
          <w:color w:val="333333"/>
          <w:kern w:val="0"/>
          <w:szCs w:val="21"/>
        </w:rPr>
        <w:t>98%</w:t>
      </w:r>
      <w:r w:rsidRPr="00C6782C">
        <w:rPr>
          <w:rFonts w:ascii="Helvetica" w:eastAsia="宋体" w:hAnsi="Helvetica" w:cs="Helvetica"/>
          <w:color w:val="333333"/>
          <w:kern w:val="0"/>
          <w:szCs w:val="21"/>
        </w:rPr>
        <w:t>的行政村实现光纤通达，有条件地区提供</w:t>
      </w:r>
      <w:r w:rsidRPr="00C6782C">
        <w:rPr>
          <w:rFonts w:ascii="Helvetica" w:eastAsia="宋体" w:hAnsi="Helvetica" w:cs="Helvetica"/>
          <w:color w:val="333333"/>
          <w:kern w:val="0"/>
          <w:szCs w:val="21"/>
        </w:rPr>
        <w:t>100</w:t>
      </w:r>
      <w:r w:rsidRPr="00C6782C">
        <w:rPr>
          <w:rFonts w:ascii="Helvetica" w:eastAsia="宋体" w:hAnsi="Helvetica" w:cs="Helvetica"/>
          <w:color w:val="333333"/>
          <w:kern w:val="0"/>
          <w:szCs w:val="21"/>
        </w:rPr>
        <w:t>兆比特每秒以上接入服务能力，半数以上农村家庭用户带宽实现</w:t>
      </w:r>
      <w:r w:rsidRPr="00C6782C">
        <w:rPr>
          <w:rFonts w:ascii="Helvetica" w:eastAsia="宋体" w:hAnsi="Helvetica" w:cs="Helvetica"/>
          <w:color w:val="333333"/>
          <w:kern w:val="0"/>
          <w:szCs w:val="21"/>
        </w:rPr>
        <w:t>50</w:t>
      </w:r>
      <w:r w:rsidRPr="00C6782C">
        <w:rPr>
          <w:rFonts w:ascii="Helvetica" w:eastAsia="宋体" w:hAnsi="Helvetica" w:cs="Helvetica"/>
          <w:color w:val="333333"/>
          <w:kern w:val="0"/>
          <w:szCs w:val="21"/>
        </w:rPr>
        <w:t>兆比特每秒以上灵活选择。实施网络内容建设工程，支持传统出版资源加快数字化转化，提高知识服务能力，鼓励推出优秀网络原创作品。</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持续推进电信普遍服务、网络提速降费行动，固定宽带家庭普及率和移动宽带用户普及率分别达到</w:t>
      </w:r>
      <w:r w:rsidRPr="00C6782C">
        <w:rPr>
          <w:rFonts w:ascii="Helvetica" w:eastAsia="宋体" w:hAnsi="Helvetica" w:cs="Helvetica"/>
          <w:color w:val="333333"/>
          <w:kern w:val="0"/>
          <w:szCs w:val="21"/>
        </w:rPr>
        <w:t>91%</w:t>
      </w:r>
      <w:r w:rsidRPr="00C6782C">
        <w:rPr>
          <w:rFonts w:ascii="Helvetica" w:eastAsia="宋体" w:hAnsi="Helvetica" w:cs="Helvetica"/>
          <w:color w:val="333333"/>
          <w:kern w:val="0"/>
          <w:szCs w:val="21"/>
        </w:rPr>
        <w:t>和</w:t>
      </w:r>
      <w:r w:rsidRPr="00C6782C">
        <w:rPr>
          <w:rFonts w:ascii="Helvetica" w:eastAsia="宋体" w:hAnsi="Helvetica" w:cs="Helvetica"/>
          <w:color w:val="333333"/>
          <w:kern w:val="0"/>
          <w:szCs w:val="21"/>
        </w:rPr>
        <w:t>96%</w:t>
      </w:r>
      <w:r w:rsidRPr="00C6782C">
        <w:rPr>
          <w:rFonts w:ascii="Helvetica" w:eastAsia="宋体" w:hAnsi="Helvetica" w:cs="Helvetica"/>
          <w:color w:val="333333"/>
          <w:kern w:val="0"/>
          <w:szCs w:val="21"/>
        </w:rPr>
        <w:t>，平均网络速率提升</w:t>
      </w:r>
      <w:r w:rsidRPr="00C6782C">
        <w:rPr>
          <w:rFonts w:ascii="Helvetica" w:eastAsia="宋体" w:hAnsi="Helvetica" w:cs="Helvetica"/>
          <w:color w:val="333333"/>
          <w:kern w:val="0"/>
          <w:szCs w:val="21"/>
        </w:rPr>
        <w:t>7</w:t>
      </w:r>
      <w:r w:rsidRPr="00C6782C">
        <w:rPr>
          <w:rFonts w:ascii="Helvetica" w:eastAsia="宋体" w:hAnsi="Helvetica" w:cs="Helvetica"/>
          <w:color w:val="333333"/>
          <w:kern w:val="0"/>
          <w:szCs w:val="21"/>
        </w:rPr>
        <w:t>倍以上，固定宽带和手机流量平均资费比</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年底下降</w:t>
      </w:r>
      <w:r w:rsidRPr="00C6782C">
        <w:rPr>
          <w:rFonts w:ascii="Helvetica" w:eastAsia="宋体" w:hAnsi="Helvetica" w:cs="Helvetica"/>
          <w:color w:val="333333"/>
          <w:kern w:val="0"/>
          <w:szCs w:val="21"/>
        </w:rPr>
        <w:t>95%</w:t>
      </w:r>
      <w:r w:rsidRPr="00C6782C">
        <w:rPr>
          <w:rFonts w:ascii="Helvetica" w:eastAsia="宋体" w:hAnsi="Helvetica" w:cs="Helvetica"/>
          <w:color w:val="333333"/>
          <w:kern w:val="0"/>
          <w:szCs w:val="21"/>
        </w:rPr>
        <w:t>以上，全国行政村和贫困村通光纤和</w:t>
      </w:r>
      <w:r w:rsidRPr="00C6782C">
        <w:rPr>
          <w:rFonts w:ascii="Helvetica" w:eastAsia="宋体" w:hAnsi="Helvetica" w:cs="Helvetica"/>
          <w:color w:val="333333"/>
          <w:kern w:val="0"/>
          <w:szCs w:val="21"/>
        </w:rPr>
        <w:t>4G</w:t>
      </w:r>
      <w:r w:rsidRPr="00C6782C">
        <w:rPr>
          <w:rFonts w:ascii="Helvetica" w:eastAsia="宋体" w:hAnsi="Helvetica" w:cs="Helvetica"/>
          <w:color w:val="333333"/>
          <w:kern w:val="0"/>
          <w:szCs w:val="21"/>
        </w:rPr>
        <w:t>比例提升至</w:t>
      </w:r>
      <w:r w:rsidRPr="00C6782C">
        <w:rPr>
          <w:rFonts w:ascii="Helvetica" w:eastAsia="宋体" w:hAnsi="Helvetica" w:cs="Helvetica"/>
          <w:color w:val="333333"/>
          <w:kern w:val="0"/>
          <w:szCs w:val="21"/>
        </w:rPr>
        <w:t>98%</w:t>
      </w:r>
      <w:r w:rsidRPr="00C6782C">
        <w:rPr>
          <w:rFonts w:ascii="Helvetica" w:eastAsia="宋体" w:hAnsi="Helvetica" w:cs="Helvetica"/>
          <w:color w:val="333333"/>
          <w:kern w:val="0"/>
          <w:szCs w:val="21"/>
        </w:rPr>
        <w:t>以上。建成了全球规模最大的光纤网络和</w:t>
      </w:r>
      <w:r w:rsidRPr="00C6782C">
        <w:rPr>
          <w:rFonts w:ascii="Helvetica" w:eastAsia="宋体" w:hAnsi="Helvetica" w:cs="Helvetica"/>
          <w:color w:val="333333"/>
          <w:kern w:val="0"/>
          <w:szCs w:val="21"/>
        </w:rPr>
        <w:t>4G</w:t>
      </w:r>
      <w:r w:rsidRPr="00C6782C">
        <w:rPr>
          <w:rFonts w:ascii="Helvetica" w:eastAsia="宋体" w:hAnsi="Helvetica" w:cs="Helvetica"/>
          <w:color w:val="333333"/>
          <w:kern w:val="0"/>
          <w:szCs w:val="21"/>
        </w:rPr>
        <w:t>网络，百兆宽带用户、</w:t>
      </w:r>
      <w:r w:rsidRPr="00C6782C">
        <w:rPr>
          <w:rFonts w:ascii="Helvetica" w:eastAsia="宋体" w:hAnsi="Helvetica" w:cs="Helvetica"/>
          <w:color w:val="333333"/>
          <w:kern w:val="0"/>
          <w:szCs w:val="21"/>
        </w:rPr>
        <w:t>4G</w:t>
      </w:r>
      <w:r w:rsidRPr="00C6782C">
        <w:rPr>
          <w:rFonts w:ascii="Helvetica" w:eastAsia="宋体" w:hAnsi="Helvetica" w:cs="Helvetica"/>
          <w:color w:val="333333"/>
          <w:kern w:val="0"/>
          <w:szCs w:val="21"/>
        </w:rPr>
        <w:t>用户和光纤用户占比分别达</w:t>
      </w:r>
      <w:r w:rsidRPr="00C6782C">
        <w:rPr>
          <w:rFonts w:ascii="Helvetica" w:eastAsia="宋体" w:hAnsi="Helvetica" w:cs="Helvetica"/>
          <w:color w:val="333333"/>
          <w:kern w:val="0"/>
          <w:szCs w:val="21"/>
        </w:rPr>
        <w:t>89.4%</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81%</w:t>
      </w:r>
      <w:r w:rsidRPr="00C6782C">
        <w:rPr>
          <w:rFonts w:ascii="Helvetica" w:eastAsia="宋体" w:hAnsi="Helvetica" w:cs="Helvetica"/>
          <w:color w:val="333333"/>
          <w:kern w:val="0"/>
          <w:szCs w:val="21"/>
        </w:rPr>
        <w:t>和</w:t>
      </w:r>
      <w:r w:rsidRPr="00C6782C">
        <w:rPr>
          <w:rFonts w:ascii="Helvetica" w:eastAsia="宋体" w:hAnsi="Helvetica" w:cs="Helvetica"/>
          <w:color w:val="333333"/>
          <w:kern w:val="0"/>
          <w:szCs w:val="21"/>
        </w:rPr>
        <w:t>94%</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5G</w:t>
      </w:r>
      <w:r w:rsidRPr="00C6782C">
        <w:rPr>
          <w:rFonts w:ascii="Helvetica" w:eastAsia="宋体" w:hAnsi="Helvetica" w:cs="Helvetica"/>
          <w:color w:val="333333"/>
          <w:kern w:val="0"/>
          <w:szCs w:val="21"/>
        </w:rPr>
        <w:t>商用正式启动，建成</w:t>
      </w:r>
      <w:r w:rsidRPr="00C6782C">
        <w:rPr>
          <w:rFonts w:ascii="Helvetica" w:eastAsia="宋体" w:hAnsi="Helvetica" w:cs="Helvetica"/>
          <w:color w:val="333333"/>
          <w:kern w:val="0"/>
          <w:szCs w:val="21"/>
        </w:rPr>
        <w:t>5G</w:t>
      </w:r>
      <w:r w:rsidRPr="00C6782C">
        <w:rPr>
          <w:rFonts w:ascii="Helvetica" w:eastAsia="宋体" w:hAnsi="Helvetica" w:cs="Helvetica"/>
          <w:color w:val="333333"/>
          <w:kern w:val="0"/>
          <w:szCs w:val="21"/>
        </w:rPr>
        <w:t>基站超过</w:t>
      </w:r>
      <w:r w:rsidRPr="00C6782C">
        <w:rPr>
          <w:rFonts w:ascii="Helvetica" w:eastAsia="宋体" w:hAnsi="Helvetica" w:cs="Helvetica"/>
          <w:color w:val="333333"/>
          <w:kern w:val="0"/>
          <w:szCs w:val="21"/>
        </w:rPr>
        <w:t>71.8</w:t>
      </w:r>
      <w:r w:rsidRPr="00C6782C">
        <w:rPr>
          <w:rFonts w:ascii="Helvetica" w:eastAsia="宋体" w:hAnsi="Helvetica" w:cs="Helvetica"/>
          <w:color w:val="333333"/>
          <w:kern w:val="0"/>
          <w:szCs w:val="21"/>
        </w:rPr>
        <w:t>万个，</w:t>
      </w:r>
      <w:r w:rsidRPr="00C6782C">
        <w:rPr>
          <w:rFonts w:ascii="Helvetica" w:eastAsia="宋体" w:hAnsi="Helvetica" w:cs="Helvetica"/>
          <w:color w:val="333333"/>
          <w:kern w:val="0"/>
          <w:szCs w:val="21"/>
        </w:rPr>
        <w:t>5G</w:t>
      </w:r>
      <w:r w:rsidRPr="00C6782C">
        <w:rPr>
          <w:rFonts w:ascii="Helvetica" w:eastAsia="宋体" w:hAnsi="Helvetica" w:cs="Helvetica"/>
          <w:color w:val="333333"/>
          <w:kern w:val="0"/>
          <w:szCs w:val="21"/>
        </w:rPr>
        <w:t>终端连接数超过</w:t>
      </w:r>
      <w:r w:rsidRPr="00C6782C">
        <w:rPr>
          <w:rFonts w:ascii="Helvetica" w:eastAsia="宋体" w:hAnsi="Helvetica" w:cs="Helvetica"/>
          <w:color w:val="333333"/>
          <w:kern w:val="0"/>
          <w:szCs w:val="21"/>
        </w:rPr>
        <w:t>2</w:t>
      </w:r>
      <w:r w:rsidRPr="00C6782C">
        <w:rPr>
          <w:rFonts w:ascii="Helvetica" w:eastAsia="宋体" w:hAnsi="Helvetica" w:cs="Helvetica"/>
          <w:color w:val="333333"/>
          <w:kern w:val="0"/>
          <w:szCs w:val="21"/>
        </w:rPr>
        <w:t>亿。新冠肺炎疫情期间，广覆盖、大容量的网络基础设施保障了流量集中爆发情况下的网络畅通。</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t xml:space="preserve">　　实施网络内容建设工程。组织数字出版精品遴选计划、全国有声读物精品出版工程等重大工程，支持传统出版资源数字化转化；开展优秀网络文学原创作品推介活动，通过优秀作品的示范效应，引导网络文学坚持导向，不断创新，不断推出思想性、艺术性和可读性有机统一的优秀原创作品。</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（八）环境权利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50</w:t>
      </w:r>
      <w:r w:rsidRPr="00C6782C">
        <w:rPr>
          <w:rFonts w:ascii="Helvetica" w:eastAsia="宋体" w:hAnsi="Helvetica" w:cs="Helvetica"/>
          <w:color w:val="333333"/>
          <w:kern w:val="0"/>
          <w:szCs w:val="21"/>
        </w:rPr>
        <w:t>：切实落实环境保护法和大气污染防治法，完善环境公益诉讼等配套制度。有序推进水污染防治法、土壤污染防治法、核安全法等立法规划项目进程。</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修改了水污染防治法、固体废物污染环境防治法、环境影响评价法、海洋环境保护法等法律，制定了土壤污染防治法、核安全法、生物安全法等法律。刑法修正案（十一）修改完善污染环境罪，增设了破坏自然保护地罪等有关环境污染的罪名，加大了对直接和间接污染环境行为的惩治力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水运行业应用新能源清洁能源力度增强。截至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年，全国共建成岸电泊位</w:t>
      </w:r>
      <w:r w:rsidRPr="00C6782C">
        <w:rPr>
          <w:rFonts w:ascii="Helvetica" w:eastAsia="宋体" w:hAnsi="Helvetica" w:cs="Helvetica"/>
          <w:color w:val="333333"/>
          <w:kern w:val="0"/>
          <w:szCs w:val="21"/>
        </w:rPr>
        <w:t>7500</w:t>
      </w:r>
      <w:r w:rsidRPr="00C6782C">
        <w:rPr>
          <w:rFonts w:ascii="Helvetica" w:eastAsia="宋体" w:hAnsi="Helvetica" w:cs="Helvetica"/>
          <w:color w:val="333333"/>
          <w:kern w:val="0"/>
          <w:szCs w:val="21"/>
        </w:rPr>
        <w:t>余个，集装箱、邮轮、客滚、３千吨级以上客运和５万吨级以上专业化泊位岸电设施覆盖率达</w:t>
      </w:r>
      <w:r w:rsidRPr="00C6782C">
        <w:rPr>
          <w:rFonts w:ascii="Helvetica" w:eastAsia="宋体" w:hAnsi="Helvetica" w:cs="Helvetica"/>
          <w:color w:val="333333"/>
          <w:kern w:val="0"/>
          <w:szCs w:val="21"/>
        </w:rPr>
        <w:t>75</w:t>
      </w:r>
      <w:r w:rsidRPr="00C6782C">
        <w:rPr>
          <w:rFonts w:ascii="Helvetica" w:eastAsia="宋体" w:hAnsi="Helvetica" w:cs="Helvetica"/>
          <w:color w:val="333333"/>
          <w:kern w:val="0"/>
          <w:szCs w:val="21"/>
        </w:rPr>
        <w:t>％，建成内河</w:t>
      </w:r>
      <w:r w:rsidRPr="00C6782C">
        <w:rPr>
          <w:rFonts w:ascii="Helvetica" w:eastAsia="宋体" w:hAnsi="Helvetica" w:cs="Helvetica"/>
          <w:color w:val="333333"/>
          <w:kern w:val="0"/>
          <w:szCs w:val="21"/>
        </w:rPr>
        <w:t>LNG</w:t>
      </w:r>
      <w:r w:rsidRPr="00C6782C">
        <w:rPr>
          <w:rFonts w:ascii="Helvetica" w:eastAsia="宋体" w:hAnsi="Helvetica" w:cs="Helvetica"/>
          <w:color w:val="333333"/>
          <w:kern w:val="0"/>
          <w:szCs w:val="21"/>
        </w:rPr>
        <w:t>动力船舶</w:t>
      </w:r>
      <w:r w:rsidRPr="00C6782C">
        <w:rPr>
          <w:rFonts w:ascii="Helvetica" w:eastAsia="宋体" w:hAnsi="Helvetica" w:cs="Helvetica"/>
          <w:color w:val="333333"/>
          <w:kern w:val="0"/>
          <w:szCs w:val="21"/>
        </w:rPr>
        <w:t>290</w:t>
      </w:r>
      <w:r w:rsidRPr="00C6782C">
        <w:rPr>
          <w:rFonts w:ascii="Helvetica" w:eastAsia="宋体" w:hAnsi="Helvetica" w:cs="Helvetica"/>
          <w:color w:val="333333"/>
          <w:kern w:val="0"/>
          <w:szCs w:val="21"/>
        </w:rPr>
        <w:t>余艘。</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年，检察机关在生态环境和资源保护领域立案办理公益诉讼案件</w:t>
      </w:r>
      <w:r w:rsidRPr="00C6782C">
        <w:rPr>
          <w:rFonts w:ascii="Helvetica" w:eastAsia="宋体" w:hAnsi="Helvetica" w:cs="Helvetica"/>
          <w:color w:val="333333"/>
          <w:kern w:val="0"/>
          <w:szCs w:val="21"/>
        </w:rPr>
        <w:t>8</w:t>
      </w:r>
      <w:r w:rsidRPr="00C6782C">
        <w:rPr>
          <w:rFonts w:ascii="Helvetica" w:eastAsia="宋体" w:hAnsi="Helvetica" w:cs="Helvetica"/>
          <w:color w:val="333333"/>
          <w:kern w:val="0"/>
          <w:szCs w:val="21"/>
        </w:rPr>
        <w:t>万余件，比</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年上升</w:t>
      </w:r>
      <w:r w:rsidRPr="00C6782C">
        <w:rPr>
          <w:rFonts w:ascii="Helvetica" w:eastAsia="宋体" w:hAnsi="Helvetica" w:cs="Helvetica"/>
          <w:color w:val="333333"/>
          <w:kern w:val="0"/>
          <w:szCs w:val="21"/>
        </w:rPr>
        <w:t>20.9%</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51</w:t>
      </w:r>
      <w:r w:rsidRPr="00C6782C">
        <w:rPr>
          <w:rFonts w:ascii="Helvetica" w:eastAsia="宋体" w:hAnsi="Helvetica" w:cs="Helvetica"/>
          <w:color w:val="333333"/>
          <w:kern w:val="0"/>
          <w:szCs w:val="21"/>
        </w:rPr>
        <w:t>：坚持不懈治理大气污染。到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年，地级以上城市空气质量优良天数比率超过</w:t>
      </w:r>
      <w:r w:rsidRPr="00C6782C">
        <w:rPr>
          <w:rFonts w:ascii="Helvetica" w:eastAsia="宋体" w:hAnsi="Helvetica" w:cs="Helvetica"/>
          <w:color w:val="333333"/>
          <w:kern w:val="0"/>
          <w:szCs w:val="21"/>
        </w:rPr>
        <w:t>80%</w:t>
      </w:r>
      <w:r w:rsidRPr="00C6782C">
        <w:rPr>
          <w:rFonts w:ascii="Helvetica" w:eastAsia="宋体" w:hAnsi="Helvetica" w:cs="Helvetica"/>
          <w:color w:val="333333"/>
          <w:kern w:val="0"/>
          <w:szCs w:val="21"/>
        </w:rPr>
        <w:t>，细颗粒物（</w:t>
      </w:r>
      <w:r w:rsidRPr="00C6782C">
        <w:rPr>
          <w:rFonts w:ascii="Helvetica" w:eastAsia="宋体" w:hAnsi="Helvetica" w:cs="Helvetica"/>
          <w:color w:val="333333"/>
          <w:kern w:val="0"/>
          <w:szCs w:val="21"/>
        </w:rPr>
        <w:t>PM2.5</w:t>
      </w:r>
      <w:r w:rsidRPr="00C6782C">
        <w:rPr>
          <w:rFonts w:ascii="Helvetica" w:eastAsia="宋体" w:hAnsi="Helvetica" w:cs="Helvetica"/>
          <w:color w:val="333333"/>
          <w:kern w:val="0"/>
          <w:szCs w:val="21"/>
        </w:rPr>
        <w:t>）未达标地级以上城市浓度下降</w:t>
      </w:r>
      <w:r w:rsidRPr="00C6782C">
        <w:rPr>
          <w:rFonts w:ascii="Helvetica" w:eastAsia="宋体" w:hAnsi="Helvetica" w:cs="Helvetica"/>
          <w:color w:val="333333"/>
          <w:kern w:val="0"/>
          <w:szCs w:val="21"/>
        </w:rPr>
        <w:t>18%</w:t>
      </w:r>
      <w:r w:rsidRPr="00C6782C">
        <w:rPr>
          <w:rFonts w:ascii="Helvetica" w:eastAsia="宋体" w:hAnsi="Helvetica" w:cs="Helvetica"/>
          <w:color w:val="333333"/>
          <w:kern w:val="0"/>
          <w:szCs w:val="21"/>
        </w:rPr>
        <w:t>，二氧化硫、氮氧化物排放总量减少</w:t>
      </w:r>
      <w:r w:rsidRPr="00C6782C">
        <w:rPr>
          <w:rFonts w:ascii="Helvetica" w:eastAsia="宋体" w:hAnsi="Helvetica" w:cs="Helvetica"/>
          <w:color w:val="333333"/>
          <w:kern w:val="0"/>
          <w:szCs w:val="21"/>
        </w:rPr>
        <w:t>15%</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年，全国地级及以上城市优良天数比率为</w:t>
      </w:r>
      <w:r w:rsidRPr="00C6782C">
        <w:rPr>
          <w:rFonts w:ascii="Helvetica" w:eastAsia="宋体" w:hAnsi="Helvetica" w:cs="Helvetica"/>
          <w:color w:val="333333"/>
          <w:kern w:val="0"/>
          <w:szCs w:val="21"/>
        </w:rPr>
        <w:t>87%</w:t>
      </w:r>
      <w:r w:rsidRPr="00C6782C">
        <w:rPr>
          <w:rFonts w:ascii="Helvetica" w:eastAsia="宋体" w:hAnsi="Helvetica" w:cs="Helvetica"/>
          <w:color w:val="333333"/>
          <w:kern w:val="0"/>
          <w:szCs w:val="21"/>
        </w:rPr>
        <w:t>，细颗粒物（</w:t>
      </w:r>
      <w:r w:rsidRPr="00C6782C">
        <w:rPr>
          <w:rFonts w:ascii="Helvetica" w:eastAsia="宋体" w:hAnsi="Helvetica" w:cs="Helvetica"/>
          <w:color w:val="333333"/>
          <w:kern w:val="0"/>
          <w:szCs w:val="21"/>
        </w:rPr>
        <w:t>PM2.5</w:t>
      </w:r>
      <w:r w:rsidRPr="00C6782C">
        <w:rPr>
          <w:rFonts w:ascii="Helvetica" w:eastAsia="宋体" w:hAnsi="Helvetica" w:cs="Helvetica"/>
          <w:color w:val="333333"/>
          <w:kern w:val="0"/>
          <w:szCs w:val="21"/>
        </w:rPr>
        <w:t>）未达标地级及以上城市平均浓度相比</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年下降</w:t>
      </w:r>
      <w:r w:rsidRPr="00C6782C">
        <w:rPr>
          <w:rFonts w:ascii="Helvetica" w:eastAsia="宋体" w:hAnsi="Helvetica" w:cs="Helvetica"/>
          <w:color w:val="333333"/>
          <w:kern w:val="0"/>
          <w:szCs w:val="21"/>
        </w:rPr>
        <w:t>28.8%</w:t>
      </w:r>
      <w:r w:rsidRPr="00C6782C">
        <w:rPr>
          <w:rFonts w:ascii="Helvetica" w:eastAsia="宋体" w:hAnsi="Helvetica" w:cs="Helvetica"/>
          <w:color w:val="333333"/>
          <w:kern w:val="0"/>
          <w:szCs w:val="21"/>
        </w:rPr>
        <w:t>，二氧化硫和氮氧化物排放总量较</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年分别下降</w:t>
      </w:r>
      <w:r w:rsidRPr="00C6782C">
        <w:rPr>
          <w:rFonts w:ascii="Helvetica" w:eastAsia="宋体" w:hAnsi="Helvetica" w:cs="Helvetica"/>
          <w:color w:val="333333"/>
          <w:kern w:val="0"/>
          <w:szCs w:val="21"/>
        </w:rPr>
        <w:t>22.5%</w:t>
      </w:r>
      <w:r w:rsidRPr="00C6782C">
        <w:rPr>
          <w:rFonts w:ascii="Helvetica" w:eastAsia="宋体" w:hAnsi="Helvetica" w:cs="Helvetica"/>
          <w:color w:val="333333"/>
          <w:kern w:val="0"/>
          <w:szCs w:val="21"/>
        </w:rPr>
        <w:t>和</w:t>
      </w:r>
      <w:r w:rsidRPr="00C6782C">
        <w:rPr>
          <w:rFonts w:ascii="Helvetica" w:eastAsia="宋体" w:hAnsi="Helvetica" w:cs="Helvetica"/>
          <w:color w:val="333333"/>
          <w:kern w:val="0"/>
          <w:szCs w:val="21"/>
        </w:rPr>
        <w:t>19.7%</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52</w:t>
      </w:r>
      <w:r w:rsidRPr="00C6782C">
        <w:rPr>
          <w:rFonts w:ascii="Helvetica" w:eastAsia="宋体" w:hAnsi="Helvetica" w:cs="Helvetica"/>
          <w:color w:val="333333"/>
          <w:kern w:val="0"/>
          <w:szCs w:val="21"/>
        </w:rPr>
        <w:t>：强化水污染防治。加大水源地污染治理和流域水污染防治，筛选七大流域优控污染物清单。到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年，达到或好于</w:t>
      </w:r>
      <w:r w:rsidRPr="00C6782C">
        <w:rPr>
          <w:rFonts w:ascii="宋体" w:eastAsia="宋体" w:hAnsi="宋体" w:cs="宋体" w:hint="eastAsia"/>
          <w:color w:val="333333"/>
          <w:kern w:val="0"/>
          <w:szCs w:val="21"/>
        </w:rPr>
        <w:t>Ⅲ</w:t>
      </w:r>
      <w:r w:rsidRPr="00C6782C">
        <w:rPr>
          <w:rFonts w:ascii="Helvetica" w:eastAsia="宋体" w:hAnsi="Helvetica" w:cs="Helvetica"/>
          <w:color w:val="333333"/>
          <w:kern w:val="0"/>
          <w:szCs w:val="21"/>
        </w:rPr>
        <w:t>类水体比例超过</w:t>
      </w:r>
      <w:r w:rsidRPr="00C6782C">
        <w:rPr>
          <w:rFonts w:ascii="Helvetica" w:eastAsia="宋体" w:hAnsi="Helvetica" w:cs="Helvetica"/>
          <w:color w:val="333333"/>
          <w:kern w:val="0"/>
          <w:szCs w:val="21"/>
        </w:rPr>
        <w:t>70%</w:t>
      </w:r>
      <w:r w:rsidRPr="00C6782C">
        <w:rPr>
          <w:rFonts w:ascii="Helvetica" w:eastAsia="宋体" w:hAnsi="Helvetica" w:cs="Helvetica"/>
          <w:color w:val="333333"/>
          <w:kern w:val="0"/>
          <w:szCs w:val="21"/>
        </w:rPr>
        <w:t>，劣</w:t>
      </w:r>
      <w:r w:rsidRPr="00C6782C">
        <w:rPr>
          <w:rFonts w:ascii="宋体" w:eastAsia="宋体" w:hAnsi="宋体" w:cs="宋体" w:hint="eastAsia"/>
          <w:color w:val="333333"/>
          <w:kern w:val="0"/>
          <w:szCs w:val="21"/>
        </w:rPr>
        <w:t>Ⅴ</w:t>
      </w:r>
      <w:r w:rsidRPr="00C6782C">
        <w:rPr>
          <w:rFonts w:ascii="Helvetica" w:eastAsia="宋体" w:hAnsi="Helvetica" w:cs="Helvetica"/>
          <w:color w:val="333333"/>
          <w:kern w:val="0"/>
          <w:szCs w:val="21"/>
        </w:rPr>
        <w:t>类水体比例小于</w:t>
      </w:r>
      <w:r w:rsidRPr="00C6782C">
        <w:rPr>
          <w:rFonts w:ascii="Helvetica" w:eastAsia="宋体" w:hAnsi="Helvetica" w:cs="Helvetica"/>
          <w:color w:val="333333"/>
          <w:kern w:val="0"/>
          <w:szCs w:val="21"/>
        </w:rPr>
        <w:t>5%</w:t>
      </w:r>
      <w:r w:rsidRPr="00C6782C">
        <w:rPr>
          <w:rFonts w:ascii="Helvetica" w:eastAsia="宋体" w:hAnsi="Helvetica" w:cs="Helvetica"/>
          <w:color w:val="333333"/>
          <w:kern w:val="0"/>
          <w:szCs w:val="21"/>
        </w:rPr>
        <w:t>，地级以上城市建成区黑臭水体控制在</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以内。化学需氧量、氨氮排放总量减少</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。地下水超采得到严格控制。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全国累计完成</w:t>
      </w:r>
      <w:r w:rsidRPr="00C6782C">
        <w:rPr>
          <w:rFonts w:ascii="Helvetica" w:eastAsia="宋体" w:hAnsi="Helvetica" w:cs="Helvetica"/>
          <w:color w:val="333333"/>
          <w:kern w:val="0"/>
          <w:szCs w:val="21"/>
        </w:rPr>
        <w:t>2804</w:t>
      </w:r>
      <w:r w:rsidRPr="00C6782C">
        <w:rPr>
          <w:rFonts w:ascii="Helvetica" w:eastAsia="宋体" w:hAnsi="Helvetica" w:cs="Helvetica"/>
          <w:color w:val="333333"/>
          <w:kern w:val="0"/>
          <w:szCs w:val="21"/>
        </w:rPr>
        <w:t>个县级水源地问题整治，提升了涉及</w:t>
      </w:r>
      <w:r w:rsidRPr="00C6782C">
        <w:rPr>
          <w:rFonts w:ascii="Helvetica" w:eastAsia="宋体" w:hAnsi="Helvetica" w:cs="Helvetica"/>
          <w:color w:val="333333"/>
          <w:kern w:val="0"/>
          <w:szCs w:val="21"/>
        </w:rPr>
        <w:t>7.7</w:t>
      </w:r>
      <w:r w:rsidRPr="00C6782C">
        <w:rPr>
          <w:rFonts w:ascii="Helvetica" w:eastAsia="宋体" w:hAnsi="Helvetica" w:cs="Helvetica"/>
          <w:color w:val="333333"/>
          <w:kern w:val="0"/>
          <w:szCs w:val="21"/>
        </w:rPr>
        <w:t>亿居民的饮用水环境安全保障水平。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1940</w:t>
      </w:r>
      <w:r w:rsidRPr="00C6782C">
        <w:rPr>
          <w:rFonts w:ascii="Helvetica" w:eastAsia="宋体" w:hAnsi="Helvetica" w:cs="Helvetica"/>
          <w:color w:val="333333"/>
          <w:kern w:val="0"/>
          <w:szCs w:val="21"/>
        </w:rPr>
        <w:t>个国家地表水考核断面优良水体（</w:t>
      </w:r>
      <w:r w:rsidRPr="00C6782C">
        <w:rPr>
          <w:rFonts w:ascii="宋体" w:eastAsia="宋体" w:hAnsi="宋体" w:cs="宋体" w:hint="eastAsia"/>
          <w:color w:val="333333"/>
          <w:kern w:val="0"/>
          <w:szCs w:val="21"/>
        </w:rPr>
        <w:t>Ⅰ</w:t>
      </w:r>
      <w:r w:rsidRPr="00C6782C">
        <w:rPr>
          <w:rFonts w:ascii="Helvetica" w:eastAsia="宋体" w:hAnsi="Helvetica" w:cs="Helvetica"/>
          <w:color w:val="333333"/>
          <w:kern w:val="0"/>
          <w:szCs w:val="21"/>
        </w:rPr>
        <w:t>—</w:t>
      </w:r>
      <w:r w:rsidRPr="00C6782C">
        <w:rPr>
          <w:rFonts w:ascii="宋体" w:eastAsia="宋体" w:hAnsi="宋体" w:cs="宋体" w:hint="eastAsia"/>
          <w:color w:val="333333"/>
          <w:kern w:val="0"/>
          <w:szCs w:val="21"/>
        </w:rPr>
        <w:t>Ⅲ</w:t>
      </w:r>
      <w:r w:rsidRPr="00C6782C">
        <w:rPr>
          <w:rFonts w:ascii="Helvetica" w:eastAsia="宋体" w:hAnsi="Helvetica" w:cs="Helvetica"/>
          <w:color w:val="333333"/>
          <w:kern w:val="0"/>
          <w:szCs w:val="21"/>
        </w:rPr>
        <w:t>类）比例为</w:t>
      </w:r>
      <w:r w:rsidRPr="00C6782C">
        <w:rPr>
          <w:rFonts w:ascii="Helvetica" w:eastAsia="宋体" w:hAnsi="Helvetica" w:cs="Helvetica"/>
          <w:color w:val="333333"/>
          <w:kern w:val="0"/>
          <w:szCs w:val="21"/>
        </w:rPr>
        <w:t>83.4%</w:t>
      </w:r>
      <w:r w:rsidRPr="00C6782C">
        <w:rPr>
          <w:rFonts w:ascii="Helvetica" w:eastAsia="宋体" w:hAnsi="Helvetica" w:cs="Helvetica"/>
          <w:color w:val="333333"/>
          <w:kern w:val="0"/>
          <w:szCs w:val="21"/>
        </w:rPr>
        <w:t>，劣</w:t>
      </w:r>
      <w:r w:rsidRPr="00C6782C">
        <w:rPr>
          <w:rFonts w:ascii="宋体" w:eastAsia="宋体" w:hAnsi="宋体" w:cs="宋体" w:hint="eastAsia"/>
          <w:color w:val="333333"/>
          <w:kern w:val="0"/>
          <w:szCs w:val="21"/>
        </w:rPr>
        <w:t>Ⅴ</w:t>
      </w:r>
      <w:r w:rsidRPr="00C6782C">
        <w:rPr>
          <w:rFonts w:ascii="Helvetica" w:eastAsia="宋体" w:hAnsi="Helvetica" w:cs="Helvetica"/>
          <w:color w:val="333333"/>
          <w:kern w:val="0"/>
          <w:szCs w:val="21"/>
        </w:rPr>
        <w:t>类比例为</w:t>
      </w:r>
      <w:r w:rsidRPr="00C6782C">
        <w:rPr>
          <w:rFonts w:ascii="Helvetica" w:eastAsia="宋体" w:hAnsi="Helvetica" w:cs="Helvetica"/>
          <w:color w:val="333333"/>
          <w:kern w:val="0"/>
          <w:szCs w:val="21"/>
        </w:rPr>
        <w:t>0.6%</w:t>
      </w:r>
      <w:r w:rsidRPr="00C6782C">
        <w:rPr>
          <w:rFonts w:ascii="Helvetica" w:eastAsia="宋体" w:hAnsi="Helvetica" w:cs="Helvetica"/>
          <w:color w:val="333333"/>
          <w:kern w:val="0"/>
          <w:szCs w:val="21"/>
        </w:rPr>
        <w:t>，化学需氧量和氨氮排放总量较</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年分别下降</w:t>
      </w:r>
      <w:r w:rsidRPr="00C6782C">
        <w:rPr>
          <w:rFonts w:ascii="Helvetica" w:eastAsia="宋体" w:hAnsi="Helvetica" w:cs="Helvetica"/>
          <w:color w:val="333333"/>
          <w:kern w:val="0"/>
          <w:szCs w:val="21"/>
        </w:rPr>
        <w:t>13.8%</w:t>
      </w:r>
      <w:r w:rsidRPr="00C6782C">
        <w:rPr>
          <w:rFonts w:ascii="Helvetica" w:eastAsia="宋体" w:hAnsi="Helvetica" w:cs="Helvetica"/>
          <w:color w:val="333333"/>
          <w:kern w:val="0"/>
          <w:szCs w:val="21"/>
        </w:rPr>
        <w:t>和</w:t>
      </w:r>
      <w:r w:rsidRPr="00C6782C">
        <w:rPr>
          <w:rFonts w:ascii="Helvetica" w:eastAsia="宋体" w:hAnsi="Helvetica" w:cs="Helvetica"/>
          <w:color w:val="333333"/>
          <w:kern w:val="0"/>
          <w:szCs w:val="21"/>
        </w:rPr>
        <w:t>15.0%</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年，全国地级及以上城市（不含州、盟）黑臭水体消除比例</w:t>
      </w:r>
      <w:r w:rsidRPr="00C6782C">
        <w:rPr>
          <w:rFonts w:ascii="Helvetica" w:eastAsia="宋体" w:hAnsi="Helvetica" w:cs="Helvetica"/>
          <w:color w:val="333333"/>
          <w:kern w:val="0"/>
          <w:szCs w:val="21"/>
        </w:rPr>
        <w:t>98.2%</w:t>
      </w:r>
      <w:r w:rsidRPr="00C6782C">
        <w:rPr>
          <w:rFonts w:ascii="Helvetica" w:eastAsia="宋体" w:hAnsi="Helvetica" w:cs="Helvetica"/>
          <w:color w:val="333333"/>
          <w:kern w:val="0"/>
          <w:szCs w:val="21"/>
        </w:rPr>
        <w:t>。省级及以上工业园区全部建成污水集中处理设施。</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对存在地下水超采问题且地下水水位下降速率较大的地级行政区采取会商等方式进行督导。开展了全国取用水管理专项整治行动，依法规范地下水取用水行为，促进地下水资源</w:t>
      </w:r>
      <w:r w:rsidRPr="00C6782C">
        <w:rPr>
          <w:rFonts w:ascii="Helvetica" w:eastAsia="宋体" w:hAnsi="Helvetica" w:cs="Helvetica"/>
          <w:color w:val="333333"/>
          <w:kern w:val="0"/>
          <w:szCs w:val="21"/>
        </w:rPr>
        <w:lastRenderedPageBreak/>
        <w:t>合理开发利用。充分利用南水北调东中线工程调水，置换受水区城区地下水开采。</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53</w:t>
      </w:r>
      <w:r w:rsidRPr="00C6782C">
        <w:rPr>
          <w:rFonts w:ascii="Helvetica" w:eastAsia="宋体" w:hAnsi="Helvetica" w:cs="Helvetica"/>
          <w:color w:val="333333"/>
          <w:kern w:val="0"/>
          <w:szCs w:val="21"/>
        </w:rPr>
        <w:t>：制定实施土壤污染防治行动计划。到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年，完成</w:t>
      </w:r>
      <w:r w:rsidRPr="00C6782C">
        <w:rPr>
          <w:rFonts w:ascii="Helvetica" w:eastAsia="宋体" w:hAnsi="Helvetica" w:cs="Helvetica"/>
          <w:color w:val="333333"/>
          <w:kern w:val="0"/>
          <w:szCs w:val="21"/>
        </w:rPr>
        <w:t>200</w:t>
      </w:r>
      <w:r w:rsidRPr="00C6782C">
        <w:rPr>
          <w:rFonts w:ascii="Helvetica" w:eastAsia="宋体" w:hAnsi="Helvetica" w:cs="Helvetica"/>
          <w:color w:val="333333"/>
          <w:kern w:val="0"/>
          <w:szCs w:val="21"/>
        </w:rPr>
        <w:t>个土壤污染治理与修复技术应用试点项目。建设</w:t>
      </w:r>
      <w:r w:rsidRPr="00C6782C">
        <w:rPr>
          <w:rFonts w:ascii="Helvetica" w:eastAsia="宋体" w:hAnsi="Helvetica" w:cs="Helvetica"/>
          <w:color w:val="333333"/>
          <w:kern w:val="0"/>
          <w:szCs w:val="21"/>
        </w:rPr>
        <w:t>6</w:t>
      </w:r>
      <w:r w:rsidRPr="00C6782C">
        <w:rPr>
          <w:rFonts w:ascii="Helvetica" w:eastAsia="宋体" w:hAnsi="Helvetica" w:cs="Helvetica"/>
          <w:color w:val="333333"/>
          <w:kern w:val="0"/>
          <w:szCs w:val="21"/>
        </w:rPr>
        <w:t>个土壤污染综合防治先行区，受污染耕地治理与修复面积达到</w:t>
      </w:r>
      <w:r w:rsidRPr="00C6782C">
        <w:rPr>
          <w:rFonts w:ascii="Helvetica" w:eastAsia="宋体" w:hAnsi="Helvetica" w:cs="Helvetica"/>
          <w:color w:val="333333"/>
          <w:kern w:val="0"/>
          <w:szCs w:val="21"/>
        </w:rPr>
        <w:t>1000</w:t>
      </w:r>
      <w:r w:rsidRPr="00C6782C">
        <w:rPr>
          <w:rFonts w:ascii="Helvetica" w:eastAsia="宋体" w:hAnsi="Helvetica" w:cs="Helvetica"/>
          <w:color w:val="333333"/>
          <w:kern w:val="0"/>
          <w:szCs w:val="21"/>
        </w:rPr>
        <w:t>万亩，轻度和中度污染耕地实现安全利用的面积达到</w:t>
      </w:r>
      <w:r w:rsidRPr="00C6782C">
        <w:rPr>
          <w:rFonts w:ascii="Helvetica" w:eastAsia="宋体" w:hAnsi="Helvetica" w:cs="Helvetica"/>
          <w:color w:val="333333"/>
          <w:kern w:val="0"/>
          <w:szCs w:val="21"/>
        </w:rPr>
        <w:t>4000</w:t>
      </w:r>
      <w:r w:rsidRPr="00C6782C">
        <w:rPr>
          <w:rFonts w:ascii="Helvetica" w:eastAsia="宋体" w:hAnsi="Helvetica" w:cs="Helvetica"/>
          <w:color w:val="333333"/>
          <w:kern w:val="0"/>
          <w:szCs w:val="21"/>
        </w:rPr>
        <w:t>万亩。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实施了《土壤污染防治行动计划》。</w:t>
      </w:r>
      <w:r w:rsidRPr="00C6782C">
        <w:rPr>
          <w:rFonts w:ascii="Helvetica" w:eastAsia="宋体" w:hAnsi="Helvetica" w:cs="Helvetica"/>
          <w:color w:val="333333"/>
          <w:kern w:val="0"/>
          <w:szCs w:val="21"/>
        </w:rPr>
        <w:t>200</w:t>
      </w:r>
      <w:r w:rsidRPr="00C6782C">
        <w:rPr>
          <w:rFonts w:ascii="Helvetica" w:eastAsia="宋体" w:hAnsi="Helvetica" w:cs="Helvetica"/>
          <w:color w:val="333333"/>
          <w:kern w:val="0"/>
          <w:szCs w:val="21"/>
        </w:rPr>
        <w:t>余个土壤污染治理与修复技术应用试点项目全部完成。</w:t>
      </w:r>
      <w:r w:rsidRPr="00C6782C">
        <w:rPr>
          <w:rFonts w:ascii="Helvetica" w:eastAsia="宋体" w:hAnsi="Helvetica" w:cs="Helvetica"/>
          <w:color w:val="333333"/>
          <w:kern w:val="0"/>
          <w:szCs w:val="21"/>
        </w:rPr>
        <w:t>6</w:t>
      </w:r>
      <w:r w:rsidRPr="00C6782C">
        <w:rPr>
          <w:rFonts w:ascii="Helvetica" w:eastAsia="宋体" w:hAnsi="Helvetica" w:cs="Helvetica"/>
          <w:color w:val="333333"/>
          <w:kern w:val="0"/>
          <w:szCs w:val="21"/>
        </w:rPr>
        <w:t>个土壤污染综合防治先行区建设取得明显成效。完成受污染耕地安全利用率达到</w:t>
      </w:r>
      <w:r w:rsidRPr="00C6782C">
        <w:rPr>
          <w:rFonts w:ascii="Helvetica" w:eastAsia="宋体" w:hAnsi="Helvetica" w:cs="Helvetica"/>
          <w:color w:val="333333"/>
          <w:kern w:val="0"/>
          <w:szCs w:val="21"/>
        </w:rPr>
        <w:t>90%</w:t>
      </w:r>
      <w:r w:rsidRPr="00C6782C">
        <w:rPr>
          <w:rFonts w:ascii="Helvetica" w:eastAsia="宋体" w:hAnsi="Helvetica" w:cs="Helvetica"/>
          <w:color w:val="333333"/>
          <w:kern w:val="0"/>
          <w:szCs w:val="21"/>
        </w:rPr>
        <w:t>左右，污染地块安全利用率达到</w:t>
      </w:r>
      <w:r w:rsidRPr="00C6782C">
        <w:rPr>
          <w:rFonts w:ascii="Helvetica" w:eastAsia="宋体" w:hAnsi="Helvetica" w:cs="Helvetica"/>
          <w:color w:val="333333"/>
          <w:kern w:val="0"/>
          <w:szCs w:val="21"/>
        </w:rPr>
        <w:t>90%</w:t>
      </w:r>
      <w:r w:rsidRPr="00C6782C">
        <w:rPr>
          <w:rFonts w:ascii="Helvetica" w:eastAsia="宋体" w:hAnsi="Helvetica" w:cs="Helvetica"/>
          <w:color w:val="333333"/>
          <w:kern w:val="0"/>
          <w:szCs w:val="21"/>
        </w:rPr>
        <w:t>以上的目标。</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54</w:t>
      </w:r>
      <w:r w:rsidRPr="00C6782C">
        <w:rPr>
          <w:rFonts w:ascii="Helvetica" w:eastAsia="宋体" w:hAnsi="Helvetica" w:cs="Helvetica"/>
          <w:color w:val="333333"/>
          <w:kern w:val="0"/>
          <w:szCs w:val="21"/>
        </w:rPr>
        <w:t>：加强危险废物污染防治。开展危险废物专项整治。加大重点区域、有色等重点行业重金属污染防治力度。加强有毒有害化学物质环境和健康风险评估能力建设。推进核设施安全改进和放射性污染防治，强化核与辐射安全监管体系和监管能力建设。</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开展危险废物专项整治行动，提升了危险废物环境监管能力、利用处置能力和环境风险防范能力。新冠肺炎疫情期间全国医疗废物安全处置得到保障。开展了全口径涉重金属重点行业企业排查，重金属减排工程实施得到推进，重点行业、重点重金属污染物下降</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。运行核电机组一直保持良好安全业绩，未发生过国际核事件分级</w:t>
      </w:r>
      <w:r w:rsidRPr="00C6782C">
        <w:rPr>
          <w:rFonts w:ascii="Helvetica" w:eastAsia="宋体" w:hAnsi="Helvetica" w:cs="Helvetica"/>
          <w:color w:val="333333"/>
          <w:kern w:val="0"/>
          <w:szCs w:val="21"/>
        </w:rPr>
        <w:t>2</w:t>
      </w:r>
      <w:r w:rsidRPr="00C6782C">
        <w:rPr>
          <w:rFonts w:ascii="Helvetica" w:eastAsia="宋体" w:hAnsi="Helvetica" w:cs="Helvetica"/>
          <w:color w:val="333333"/>
          <w:kern w:val="0"/>
          <w:szCs w:val="21"/>
        </w:rPr>
        <w:t>级及以上的事件或事故，周边辐射环境质量始终处于正常水平。放射源和射线装置</w:t>
      </w:r>
      <w:r w:rsidRPr="00C6782C">
        <w:rPr>
          <w:rFonts w:ascii="Helvetica" w:eastAsia="宋体" w:hAnsi="Helvetica" w:cs="Helvetica"/>
          <w:color w:val="333333"/>
          <w:kern w:val="0"/>
          <w:szCs w:val="21"/>
        </w:rPr>
        <w:t>100%</w:t>
      </w:r>
      <w:r w:rsidRPr="00C6782C">
        <w:rPr>
          <w:rFonts w:ascii="Helvetica" w:eastAsia="宋体" w:hAnsi="Helvetica" w:cs="Helvetica"/>
          <w:color w:val="333333"/>
          <w:kern w:val="0"/>
          <w:szCs w:val="21"/>
        </w:rPr>
        <w:t>纳入许可管理，废旧放射源</w:t>
      </w:r>
      <w:r w:rsidRPr="00C6782C">
        <w:rPr>
          <w:rFonts w:ascii="Helvetica" w:eastAsia="宋体" w:hAnsi="Helvetica" w:cs="Helvetica"/>
          <w:color w:val="333333"/>
          <w:kern w:val="0"/>
          <w:szCs w:val="21"/>
        </w:rPr>
        <w:t>100%</w:t>
      </w:r>
      <w:r w:rsidRPr="00C6782C">
        <w:rPr>
          <w:rFonts w:ascii="Helvetica" w:eastAsia="宋体" w:hAnsi="Helvetica" w:cs="Helvetica"/>
          <w:color w:val="333333"/>
          <w:kern w:val="0"/>
          <w:szCs w:val="21"/>
        </w:rPr>
        <w:t>安全收贮，未发生重大及以上辐射事故，放射源辐射事故年发生率保持在每万枚</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起以下。</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有毒有害化学物质环境和健康风险评估能力建设有待进一步完善。</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55</w:t>
      </w:r>
      <w:r w:rsidRPr="00C6782C">
        <w:rPr>
          <w:rFonts w:ascii="Helvetica" w:eastAsia="宋体" w:hAnsi="Helvetica" w:cs="Helvetica"/>
          <w:color w:val="333333"/>
          <w:kern w:val="0"/>
          <w:szCs w:val="21"/>
        </w:rPr>
        <w:t>：加强海洋资源环境保护。严格控制围填海规模，加强海岸带保护与修复，自然岸线保有率不低于</w:t>
      </w:r>
      <w:r w:rsidRPr="00C6782C">
        <w:rPr>
          <w:rFonts w:ascii="Helvetica" w:eastAsia="宋体" w:hAnsi="Helvetica" w:cs="Helvetica"/>
          <w:color w:val="333333"/>
          <w:kern w:val="0"/>
          <w:szCs w:val="21"/>
        </w:rPr>
        <w:t>35%</w:t>
      </w:r>
      <w:r w:rsidRPr="00C6782C">
        <w:rPr>
          <w:rFonts w:ascii="Helvetica" w:eastAsia="宋体" w:hAnsi="Helvetica" w:cs="Helvetica"/>
          <w:color w:val="333333"/>
          <w:kern w:val="0"/>
          <w:szCs w:val="21"/>
        </w:rPr>
        <w:t>。实施陆源污染物达标排海和排污总量控制制度，建立海洋资源环境承载力预警机制。严格控制捕捞强度。加强海洋生态珍稀物种保护。实施海洋督查制度。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了《围填海管控办法》《国务院关于加强滨海湿地保护严格管控围填海的通知》。取消了围填海地方年度计划指标，国家重大项目新增围填海审批权全部上收至国务院。最大限度地控制新增围填造地项目的用海规模，同步强化生态保护修复，边施工边修复。开展了渤海综合治理攻坚战，实施了</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蓝色海湾</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整治行动，强化海岸带保护与修复。</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通过《海岸线保护与利用管理办法》，明确了建立自然岸线保有率管控制度，并将管控目标分解至沿海省份。初步统计，全国自然岸线保有率符合</w:t>
      </w:r>
      <w:r w:rsidRPr="00C6782C">
        <w:rPr>
          <w:rFonts w:ascii="Helvetica" w:eastAsia="宋体" w:hAnsi="Helvetica" w:cs="Helvetica"/>
          <w:color w:val="333333"/>
          <w:kern w:val="0"/>
          <w:szCs w:val="21"/>
        </w:rPr>
        <w:t>35%</w:t>
      </w:r>
      <w:r w:rsidRPr="00C6782C">
        <w:rPr>
          <w:rFonts w:ascii="Helvetica" w:eastAsia="宋体" w:hAnsi="Helvetica" w:cs="Helvetica"/>
          <w:color w:val="333333"/>
          <w:kern w:val="0"/>
          <w:szCs w:val="21"/>
        </w:rPr>
        <w:t>管控目标要求。</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清理了沿海滩涂固体废物</w:t>
      </w:r>
      <w:r w:rsidRPr="00C6782C">
        <w:rPr>
          <w:rFonts w:ascii="Helvetica" w:eastAsia="宋体" w:hAnsi="Helvetica" w:cs="Helvetica"/>
          <w:color w:val="333333"/>
          <w:kern w:val="0"/>
          <w:szCs w:val="21"/>
        </w:rPr>
        <w:t>126885</w:t>
      </w:r>
      <w:r w:rsidRPr="00C6782C">
        <w:rPr>
          <w:rFonts w:ascii="Helvetica" w:eastAsia="宋体" w:hAnsi="Helvetica" w:cs="Helvetica"/>
          <w:color w:val="333333"/>
          <w:kern w:val="0"/>
          <w:szCs w:val="21"/>
        </w:rPr>
        <w:t>吨，垃圾</w:t>
      </w:r>
      <w:r w:rsidRPr="00C6782C">
        <w:rPr>
          <w:rFonts w:ascii="Helvetica" w:eastAsia="宋体" w:hAnsi="Helvetica" w:cs="Helvetica"/>
          <w:color w:val="333333"/>
          <w:kern w:val="0"/>
          <w:szCs w:val="21"/>
        </w:rPr>
        <w:t>332287</w:t>
      </w:r>
      <w:r w:rsidRPr="00C6782C">
        <w:rPr>
          <w:rFonts w:ascii="Helvetica" w:eastAsia="宋体" w:hAnsi="Helvetica" w:cs="Helvetica"/>
          <w:color w:val="333333"/>
          <w:kern w:val="0"/>
          <w:szCs w:val="21"/>
        </w:rPr>
        <w:t>立方，违规养殖场</w:t>
      </w:r>
      <w:r w:rsidRPr="00C6782C">
        <w:rPr>
          <w:rFonts w:ascii="Helvetica" w:eastAsia="宋体" w:hAnsi="Helvetica" w:cs="Helvetica"/>
          <w:color w:val="333333"/>
          <w:kern w:val="0"/>
          <w:szCs w:val="21"/>
        </w:rPr>
        <w:t>426</w:t>
      </w:r>
      <w:r w:rsidRPr="00C6782C">
        <w:rPr>
          <w:rFonts w:ascii="Helvetica" w:eastAsia="宋体" w:hAnsi="Helvetica" w:cs="Helvetica"/>
          <w:color w:val="333333"/>
          <w:kern w:val="0"/>
          <w:szCs w:val="21"/>
        </w:rPr>
        <w:t>处；开展入海排污口排查整治，对渤海地区排查出的</w:t>
      </w:r>
      <w:r w:rsidRPr="00C6782C">
        <w:rPr>
          <w:rFonts w:ascii="Helvetica" w:eastAsia="宋体" w:hAnsi="Helvetica" w:cs="Helvetica"/>
          <w:color w:val="333333"/>
          <w:kern w:val="0"/>
          <w:szCs w:val="21"/>
        </w:rPr>
        <w:t>18886</w:t>
      </w:r>
      <w:r w:rsidRPr="00C6782C">
        <w:rPr>
          <w:rFonts w:ascii="Helvetica" w:eastAsia="宋体" w:hAnsi="Helvetica" w:cs="Helvetica"/>
          <w:color w:val="333333"/>
          <w:kern w:val="0"/>
          <w:szCs w:val="21"/>
        </w:rPr>
        <w:t>个入海排污口开展溯源整治；全国纳入考核的</w:t>
      </w:r>
      <w:r w:rsidRPr="00C6782C">
        <w:rPr>
          <w:rFonts w:ascii="Helvetica" w:eastAsia="宋体" w:hAnsi="Helvetica" w:cs="Helvetica"/>
          <w:color w:val="333333"/>
          <w:kern w:val="0"/>
          <w:szCs w:val="21"/>
        </w:rPr>
        <w:t>195</w:t>
      </w:r>
      <w:r w:rsidRPr="00C6782C">
        <w:rPr>
          <w:rFonts w:ascii="Helvetica" w:eastAsia="宋体" w:hAnsi="Helvetica" w:cs="Helvetica"/>
          <w:color w:val="333333"/>
          <w:kern w:val="0"/>
          <w:szCs w:val="21"/>
        </w:rPr>
        <w:t>条入海河流基本消除劣</w:t>
      </w:r>
      <w:r w:rsidRPr="00C6782C">
        <w:rPr>
          <w:rFonts w:ascii="Helvetica" w:eastAsia="宋体" w:hAnsi="Helvetica" w:cs="Helvetica"/>
          <w:color w:val="333333"/>
          <w:kern w:val="0"/>
          <w:szCs w:val="21"/>
        </w:rPr>
        <w:t>V</w:t>
      </w:r>
      <w:r w:rsidRPr="00C6782C">
        <w:rPr>
          <w:rFonts w:ascii="Helvetica" w:eastAsia="宋体" w:hAnsi="Helvetica" w:cs="Helvetica"/>
          <w:color w:val="333333"/>
          <w:kern w:val="0"/>
          <w:szCs w:val="21"/>
        </w:rPr>
        <w:t>类；</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年全国近岸海域优良（一、二类）水质比例平均为</w:t>
      </w:r>
      <w:r w:rsidRPr="00C6782C">
        <w:rPr>
          <w:rFonts w:ascii="Helvetica" w:eastAsia="宋体" w:hAnsi="Helvetica" w:cs="Helvetica"/>
          <w:color w:val="333333"/>
          <w:kern w:val="0"/>
          <w:szCs w:val="21"/>
        </w:rPr>
        <w:t>77.4%</w:t>
      </w:r>
      <w:r w:rsidRPr="00C6782C">
        <w:rPr>
          <w:rFonts w:ascii="Helvetica" w:eastAsia="宋体" w:hAnsi="Helvetica" w:cs="Helvetica"/>
          <w:color w:val="333333"/>
          <w:kern w:val="0"/>
          <w:szCs w:val="21"/>
        </w:rPr>
        <w:t>，超出</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十三五</w:t>
      </w:r>
      <w:r w:rsidRPr="00C6782C">
        <w:rPr>
          <w:rFonts w:ascii="Helvetica" w:eastAsia="宋体" w:hAnsi="Helvetica" w:cs="Helvetica"/>
          <w:color w:val="333333"/>
          <w:kern w:val="0"/>
          <w:szCs w:val="21"/>
        </w:rPr>
        <w:t>”70%</w:t>
      </w:r>
      <w:r w:rsidRPr="00C6782C">
        <w:rPr>
          <w:rFonts w:ascii="Helvetica" w:eastAsia="宋体" w:hAnsi="Helvetica" w:cs="Helvetica"/>
          <w:color w:val="333333"/>
          <w:kern w:val="0"/>
          <w:szCs w:val="21"/>
        </w:rPr>
        <w:t>左右的目标值</w:t>
      </w:r>
      <w:r w:rsidRPr="00C6782C">
        <w:rPr>
          <w:rFonts w:ascii="Helvetica" w:eastAsia="宋体" w:hAnsi="Helvetica" w:cs="Helvetica"/>
          <w:color w:val="333333"/>
          <w:kern w:val="0"/>
          <w:szCs w:val="21"/>
        </w:rPr>
        <w:t>7.4</w:t>
      </w:r>
      <w:r w:rsidRPr="00C6782C">
        <w:rPr>
          <w:rFonts w:ascii="Helvetica" w:eastAsia="宋体" w:hAnsi="Helvetica" w:cs="Helvetica"/>
          <w:color w:val="333333"/>
          <w:kern w:val="0"/>
          <w:szCs w:val="21"/>
        </w:rPr>
        <w:t>个百分点，总体呈改善趋势；修复海岸线</w:t>
      </w:r>
      <w:r w:rsidRPr="00C6782C">
        <w:rPr>
          <w:rFonts w:ascii="Helvetica" w:eastAsia="宋体" w:hAnsi="Helvetica" w:cs="Helvetica"/>
          <w:color w:val="333333"/>
          <w:kern w:val="0"/>
          <w:szCs w:val="21"/>
        </w:rPr>
        <w:t>25.3</w:t>
      </w:r>
      <w:r w:rsidRPr="00C6782C">
        <w:rPr>
          <w:rFonts w:ascii="Helvetica" w:eastAsia="宋体" w:hAnsi="Helvetica" w:cs="Helvetica"/>
          <w:color w:val="333333"/>
          <w:kern w:val="0"/>
          <w:szCs w:val="21"/>
        </w:rPr>
        <w:t>公里，河道</w:t>
      </w:r>
      <w:r w:rsidRPr="00C6782C">
        <w:rPr>
          <w:rFonts w:ascii="Helvetica" w:eastAsia="宋体" w:hAnsi="Helvetica" w:cs="Helvetica"/>
          <w:color w:val="333333"/>
          <w:kern w:val="0"/>
          <w:szCs w:val="21"/>
        </w:rPr>
        <w:t>168</w:t>
      </w:r>
      <w:r w:rsidRPr="00C6782C">
        <w:rPr>
          <w:rFonts w:ascii="Helvetica" w:eastAsia="宋体" w:hAnsi="Helvetica" w:cs="Helvetica"/>
          <w:color w:val="333333"/>
          <w:kern w:val="0"/>
          <w:szCs w:val="21"/>
        </w:rPr>
        <w:t>公里；增殖放养</w:t>
      </w:r>
      <w:r w:rsidRPr="00C6782C">
        <w:rPr>
          <w:rFonts w:ascii="Helvetica" w:eastAsia="宋体" w:hAnsi="Helvetica" w:cs="Helvetica"/>
          <w:color w:val="333333"/>
          <w:kern w:val="0"/>
          <w:szCs w:val="21"/>
        </w:rPr>
        <w:t>13436</w:t>
      </w:r>
      <w:r w:rsidRPr="00C6782C">
        <w:rPr>
          <w:rFonts w:ascii="Helvetica" w:eastAsia="宋体" w:hAnsi="Helvetica" w:cs="Helvetica"/>
          <w:color w:val="333333"/>
          <w:kern w:val="0"/>
          <w:szCs w:val="21"/>
        </w:rPr>
        <w:t>万尾。</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印发《关于建立资源环境承载能力监测预警长效机制的若干意见》，针对不同资源环境超载类型，坚持陆海统筹，提高监测预警水平。</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br/>
      </w:r>
      <w:r w:rsidRPr="00C6782C">
        <w:rPr>
          <w:rFonts w:ascii="Helvetica" w:eastAsia="宋体" w:hAnsi="Helvetica" w:cs="Helvetica"/>
          <w:color w:val="333333"/>
          <w:kern w:val="0"/>
          <w:szCs w:val="21"/>
        </w:rPr>
        <w:t xml:space="preserve">　　落实《全国农业可持续发展规划（</w:t>
      </w:r>
      <w:r w:rsidRPr="00C6782C">
        <w:rPr>
          <w:rFonts w:ascii="Helvetica" w:eastAsia="宋体" w:hAnsi="Helvetica" w:cs="Helvetica"/>
          <w:color w:val="333333"/>
          <w:kern w:val="0"/>
          <w:szCs w:val="21"/>
        </w:rPr>
        <w:t>2015—2030</w:t>
      </w:r>
      <w:r w:rsidRPr="00C6782C">
        <w:rPr>
          <w:rFonts w:ascii="Helvetica" w:eastAsia="宋体" w:hAnsi="Helvetica" w:cs="Helvetica"/>
          <w:color w:val="333333"/>
          <w:kern w:val="0"/>
          <w:szCs w:val="21"/>
        </w:rPr>
        <w:t>年）》，加大了渔业生态保护力度，严格控制捕捞强度。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56</w:t>
      </w:r>
      <w:r w:rsidRPr="00C6782C">
        <w:rPr>
          <w:rFonts w:ascii="Helvetica" w:eastAsia="宋体" w:hAnsi="Helvetica" w:cs="Helvetica"/>
          <w:color w:val="333333"/>
          <w:kern w:val="0"/>
          <w:szCs w:val="21"/>
        </w:rPr>
        <w:t>：推动能源结构优化升级。到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年，单位</w:t>
      </w:r>
      <w:r w:rsidRPr="00C6782C">
        <w:rPr>
          <w:rFonts w:ascii="Helvetica" w:eastAsia="宋体" w:hAnsi="Helvetica" w:cs="Helvetica"/>
          <w:color w:val="333333"/>
          <w:kern w:val="0"/>
          <w:szCs w:val="21"/>
        </w:rPr>
        <w:t>GDP</w:t>
      </w:r>
      <w:r w:rsidRPr="00C6782C">
        <w:rPr>
          <w:rFonts w:ascii="Helvetica" w:eastAsia="宋体" w:hAnsi="Helvetica" w:cs="Helvetica"/>
          <w:color w:val="333333"/>
          <w:kern w:val="0"/>
          <w:szCs w:val="21"/>
        </w:rPr>
        <w:t>能源消耗降低</w:t>
      </w:r>
      <w:r w:rsidRPr="00C6782C">
        <w:rPr>
          <w:rFonts w:ascii="Helvetica" w:eastAsia="宋体" w:hAnsi="Helvetica" w:cs="Helvetica"/>
          <w:color w:val="333333"/>
          <w:kern w:val="0"/>
          <w:szCs w:val="21"/>
        </w:rPr>
        <w:t>15%</w:t>
      </w:r>
      <w:r w:rsidRPr="00C6782C">
        <w:rPr>
          <w:rFonts w:ascii="Helvetica" w:eastAsia="宋体" w:hAnsi="Helvetica" w:cs="Helvetica"/>
          <w:color w:val="333333"/>
          <w:kern w:val="0"/>
          <w:szCs w:val="21"/>
        </w:rPr>
        <w:t>，万元</w:t>
      </w:r>
      <w:r w:rsidRPr="00C6782C">
        <w:rPr>
          <w:rFonts w:ascii="Helvetica" w:eastAsia="宋体" w:hAnsi="Helvetica" w:cs="Helvetica"/>
          <w:color w:val="333333"/>
          <w:kern w:val="0"/>
          <w:szCs w:val="21"/>
        </w:rPr>
        <w:t>GDP</w:t>
      </w:r>
      <w:r w:rsidRPr="00C6782C">
        <w:rPr>
          <w:rFonts w:ascii="Helvetica" w:eastAsia="宋体" w:hAnsi="Helvetica" w:cs="Helvetica"/>
          <w:color w:val="333333"/>
          <w:kern w:val="0"/>
          <w:szCs w:val="21"/>
        </w:rPr>
        <w:t>用水量下降</w:t>
      </w:r>
      <w:r w:rsidRPr="00C6782C">
        <w:rPr>
          <w:rFonts w:ascii="Helvetica" w:eastAsia="宋体" w:hAnsi="Helvetica" w:cs="Helvetica"/>
          <w:color w:val="333333"/>
          <w:kern w:val="0"/>
          <w:szCs w:val="21"/>
        </w:rPr>
        <w:t>23%</w:t>
      </w:r>
      <w:r w:rsidRPr="00C6782C">
        <w:rPr>
          <w:rFonts w:ascii="Helvetica" w:eastAsia="宋体" w:hAnsi="Helvetica" w:cs="Helvetica"/>
          <w:color w:val="333333"/>
          <w:kern w:val="0"/>
          <w:szCs w:val="21"/>
        </w:rPr>
        <w:t>，非化石能源占一次能源消费比重达</w:t>
      </w:r>
      <w:r w:rsidRPr="00C6782C">
        <w:rPr>
          <w:rFonts w:ascii="Helvetica" w:eastAsia="宋体" w:hAnsi="Helvetica" w:cs="Helvetica"/>
          <w:color w:val="333333"/>
          <w:kern w:val="0"/>
          <w:szCs w:val="21"/>
        </w:rPr>
        <w:t>15%</w:t>
      </w:r>
      <w:r w:rsidRPr="00C6782C">
        <w:rPr>
          <w:rFonts w:ascii="Helvetica" w:eastAsia="宋体" w:hAnsi="Helvetica" w:cs="Helvetica"/>
          <w:color w:val="333333"/>
          <w:kern w:val="0"/>
          <w:szCs w:val="21"/>
        </w:rPr>
        <w:t>，单位</w:t>
      </w:r>
      <w:r w:rsidRPr="00C6782C">
        <w:rPr>
          <w:rFonts w:ascii="Helvetica" w:eastAsia="宋体" w:hAnsi="Helvetica" w:cs="Helvetica"/>
          <w:color w:val="333333"/>
          <w:kern w:val="0"/>
          <w:szCs w:val="21"/>
        </w:rPr>
        <w:t>GDP</w:t>
      </w:r>
      <w:r w:rsidRPr="00C6782C">
        <w:rPr>
          <w:rFonts w:ascii="Helvetica" w:eastAsia="宋体" w:hAnsi="Helvetica" w:cs="Helvetica"/>
          <w:color w:val="333333"/>
          <w:kern w:val="0"/>
          <w:szCs w:val="21"/>
        </w:rPr>
        <w:t>二氧化碳排放降低</w:t>
      </w:r>
      <w:r w:rsidRPr="00C6782C">
        <w:rPr>
          <w:rFonts w:ascii="Helvetica" w:eastAsia="宋体" w:hAnsi="Helvetica" w:cs="Helvetica"/>
          <w:color w:val="333333"/>
          <w:kern w:val="0"/>
          <w:szCs w:val="21"/>
        </w:rPr>
        <w:t>18%</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十三五</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期间，单位</w:t>
      </w:r>
      <w:r w:rsidRPr="00C6782C">
        <w:rPr>
          <w:rFonts w:ascii="Helvetica" w:eastAsia="宋体" w:hAnsi="Helvetica" w:cs="Helvetica"/>
          <w:color w:val="333333"/>
          <w:kern w:val="0"/>
          <w:szCs w:val="21"/>
        </w:rPr>
        <w:t>GDP</w:t>
      </w:r>
      <w:r w:rsidRPr="00C6782C">
        <w:rPr>
          <w:rFonts w:ascii="Helvetica" w:eastAsia="宋体" w:hAnsi="Helvetica" w:cs="Helvetica"/>
          <w:color w:val="333333"/>
          <w:kern w:val="0"/>
          <w:szCs w:val="21"/>
        </w:rPr>
        <w:t>能耗累计下降</w:t>
      </w:r>
      <w:r w:rsidRPr="00C6782C">
        <w:rPr>
          <w:rFonts w:ascii="Helvetica" w:eastAsia="宋体" w:hAnsi="Helvetica" w:cs="Helvetica"/>
          <w:color w:val="333333"/>
          <w:kern w:val="0"/>
          <w:szCs w:val="21"/>
        </w:rPr>
        <w:t>13.2%</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年万元</w:t>
      </w:r>
      <w:r w:rsidRPr="00C6782C">
        <w:rPr>
          <w:rFonts w:ascii="Helvetica" w:eastAsia="宋体" w:hAnsi="Helvetica" w:cs="Helvetica"/>
          <w:color w:val="333333"/>
          <w:kern w:val="0"/>
          <w:szCs w:val="21"/>
        </w:rPr>
        <w:t>GDP</w:t>
      </w:r>
      <w:r w:rsidRPr="00C6782C">
        <w:rPr>
          <w:rFonts w:ascii="Helvetica" w:eastAsia="宋体" w:hAnsi="Helvetica" w:cs="Helvetica"/>
          <w:color w:val="333333"/>
          <w:kern w:val="0"/>
          <w:szCs w:val="21"/>
        </w:rPr>
        <w:t>用水量较</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年下降</w:t>
      </w:r>
      <w:r w:rsidRPr="00C6782C">
        <w:rPr>
          <w:rFonts w:ascii="Helvetica" w:eastAsia="宋体" w:hAnsi="Helvetica" w:cs="Helvetica"/>
          <w:color w:val="333333"/>
          <w:kern w:val="0"/>
          <w:szCs w:val="21"/>
        </w:rPr>
        <w:t>23.7%</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年，非化石能源占一次能源消费比重已达</w:t>
      </w:r>
      <w:r w:rsidRPr="00C6782C">
        <w:rPr>
          <w:rFonts w:ascii="Helvetica" w:eastAsia="宋体" w:hAnsi="Helvetica" w:cs="Helvetica"/>
          <w:color w:val="333333"/>
          <w:kern w:val="0"/>
          <w:szCs w:val="21"/>
        </w:rPr>
        <w:t>15.3%</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年期间，单位</w:t>
      </w:r>
      <w:r w:rsidRPr="00C6782C">
        <w:rPr>
          <w:rFonts w:ascii="Helvetica" w:eastAsia="宋体" w:hAnsi="Helvetica" w:cs="Helvetica"/>
          <w:color w:val="333333"/>
          <w:kern w:val="0"/>
          <w:szCs w:val="21"/>
        </w:rPr>
        <w:t>GDP</w:t>
      </w:r>
      <w:r w:rsidRPr="00C6782C">
        <w:rPr>
          <w:rFonts w:ascii="Helvetica" w:eastAsia="宋体" w:hAnsi="Helvetica" w:cs="Helvetica"/>
          <w:color w:val="333333"/>
          <w:kern w:val="0"/>
          <w:szCs w:val="21"/>
        </w:rPr>
        <w:t>二氧化碳排放累计下降</w:t>
      </w:r>
      <w:r w:rsidRPr="00C6782C">
        <w:rPr>
          <w:rFonts w:ascii="Helvetica" w:eastAsia="宋体" w:hAnsi="Helvetica" w:cs="Helvetica"/>
          <w:color w:val="333333"/>
          <w:kern w:val="0"/>
          <w:szCs w:val="21"/>
        </w:rPr>
        <w:t>18.8%</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57</w:t>
      </w:r>
      <w:r w:rsidRPr="00C6782C">
        <w:rPr>
          <w:rFonts w:ascii="Helvetica" w:eastAsia="宋体" w:hAnsi="Helvetica" w:cs="Helvetica"/>
          <w:color w:val="333333"/>
          <w:kern w:val="0"/>
          <w:szCs w:val="21"/>
        </w:rPr>
        <w:t>：推进生态建设。加快生态保护红线划定，推动建立重点生态功能区产业准入负面清单制度。到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年，森林覆盖率提高到</w:t>
      </w:r>
      <w:r w:rsidRPr="00C6782C">
        <w:rPr>
          <w:rFonts w:ascii="Helvetica" w:eastAsia="宋体" w:hAnsi="Helvetica" w:cs="Helvetica"/>
          <w:color w:val="333333"/>
          <w:kern w:val="0"/>
          <w:szCs w:val="21"/>
        </w:rPr>
        <w:t>23%</w:t>
      </w:r>
      <w:r w:rsidRPr="00C6782C">
        <w:rPr>
          <w:rFonts w:ascii="Helvetica" w:eastAsia="宋体" w:hAnsi="Helvetica" w:cs="Helvetica"/>
          <w:color w:val="333333"/>
          <w:kern w:val="0"/>
          <w:szCs w:val="21"/>
        </w:rPr>
        <w:t>以上，湿地保有量稳定在</w:t>
      </w:r>
      <w:r w:rsidRPr="00C6782C">
        <w:rPr>
          <w:rFonts w:ascii="Helvetica" w:eastAsia="宋体" w:hAnsi="Helvetica" w:cs="Helvetica"/>
          <w:color w:val="333333"/>
          <w:kern w:val="0"/>
          <w:szCs w:val="21"/>
        </w:rPr>
        <w:t>8</w:t>
      </w:r>
      <w:r w:rsidRPr="00C6782C">
        <w:rPr>
          <w:rFonts w:ascii="Helvetica" w:eastAsia="宋体" w:hAnsi="Helvetica" w:cs="Helvetica"/>
          <w:color w:val="333333"/>
          <w:kern w:val="0"/>
          <w:szCs w:val="21"/>
        </w:rPr>
        <w:t>亿亩，自然保护地占国有面积稳定在</w:t>
      </w:r>
      <w:r w:rsidRPr="00C6782C">
        <w:rPr>
          <w:rFonts w:ascii="Helvetica" w:eastAsia="宋体" w:hAnsi="Helvetica" w:cs="Helvetica"/>
          <w:color w:val="333333"/>
          <w:kern w:val="0"/>
          <w:szCs w:val="21"/>
        </w:rPr>
        <w:t>17%</w:t>
      </w:r>
      <w:r w:rsidRPr="00C6782C">
        <w:rPr>
          <w:rFonts w:ascii="Helvetica" w:eastAsia="宋体" w:hAnsi="Helvetica" w:cs="Helvetica"/>
          <w:color w:val="333333"/>
          <w:kern w:val="0"/>
          <w:szCs w:val="21"/>
        </w:rPr>
        <w:t>以上，新增沙化土地治理面积</w:t>
      </w:r>
      <w:r w:rsidRPr="00C6782C">
        <w:rPr>
          <w:rFonts w:ascii="Helvetica" w:eastAsia="宋体" w:hAnsi="Helvetica" w:cs="Helvetica"/>
          <w:color w:val="333333"/>
          <w:kern w:val="0"/>
          <w:szCs w:val="21"/>
        </w:rPr>
        <w:t>1000</w:t>
      </w:r>
      <w:r w:rsidRPr="00C6782C">
        <w:rPr>
          <w:rFonts w:ascii="Helvetica" w:eastAsia="宋体" w:hAnsi="Helvetica" w:cs="Helvetica"/>
          <w:color w:val="333333"/>
          <w:kern w:val="0"/>
          <w:szCs w:val="21"/>
        </w:rPr>
        <w:t>万公顷，新增水土流失综合治理面积</w:t>
      </w:r>
      <w:r w:rsidRPr="00C6782C">
        <w:rPr>
          <w:rFonts w:ascii="Helvetica" w:eastAsia="宋体" w:hAnsi="Helvetica" w:cs="Helvetica"/>
          <w:color w:val="333333"/>
          <w:kern w:val="0"/>
          <w:szCs w:val="21"/>
        </w:rPr>
        <w:t>27</w:t>
      </w:r>
      <w:r w:rsidRPr="00C6782C">
        <w:rPr>
          <w:rFonts w:ascii="Helvetica" w:eastAsia="宋体" w:hAnsi="Helvetica" w:cs="Helvetica"/>
          <w:color w:val="333333"/>
          <w:kern w:val="0"/>
          <w:szCs w:val="21"/>
        </w:rPr>
        <w:t>万平方公里，国家森林城市达到</w:t>
      </w:r>
      <w:r w:rsidRPr="00C6782C">
        <w:rPr>
          <w:rFonts w:ascii="Helvetica" w:eastAsia="宋体" w:hAnsi="Helvetica" w:cs="Helvetica"/>
          <w:color w:val="333333"/>
          <w:kern w:val="0"/>
          <w:szCs w:val="21"/>
        </w:rPr>
        <w:t>200</w:t>
      </w:r>
      <w:r w:rsidRPr="00C6782C">
        <w:rPr>
          <w:rFonts w:ascii="Helvetica" w:eastAsia="宋体" w:hAnsi="Helvetica" w:cs="Helvetica"/>
          <w:color w:val="333333"/>
          <w:kern w:val="0"/>
          <w:szCs w:val="21"/>
        </w:rPr>
        <w:t>个，全国</w:t>
      </w:r>
      <w:r w:rsidRPr="00C6782C">
        <w:rPr>
          <w:rFonts w:ascii="Helvetica" w:eastAsia="宋体" w:hAnsi="Helvetica" w:cs="Helvetica"/>
          <w:color w:val="333333"/>
          <w:kern w:val="0"/>
          <w:szCs w:val="21"/>
        </w:rPr>
        <w:t>80%</w:t>
      </w:r>
      <w:r w:rsidRPr="00C6782C">
        <w:rPr>
          <w:rFonts w:ascii="Helvetica" w:eastAsia="宋体" w:hAnsi="Helvetica" w:cs="Helvetica"/>
          <w:color w:val="333333"/>
          <w:kern w:val="0"/>
          <w:szCs w:val="21"/>
        </w:rPr>
        <w:t>以上的行政村居民点绿化覆盖率达</w:t>
      </w:r>
      <w:r w:rsidRPr="00C6782C">
        <w:rPr>
          <w:rFonts w:ascii="Helvetica" w:eastAsia="宋体" w:hAnsi="Helvetica" w:cs="Helvetica"/>
          <w:color w:val="333333"/>
          <w:kern w:val="0"/>
          <w:szCs w:val="21"/>
        </w:rPr>
        <w:t>25%</w:t>
      </w:r>
      <w:r w:rsidRPr="00C6782C">
        <w:rPr>
          <w:rFonts w:ascii="Helvetica" w:eastAsia="宋体" w:hAnsi="Helvetica" w:cs="Helvetica"/>
          <w:color w:val="333333"/>
          <w:kern w:val="0"/>
          <w:szCs w:val="21"/>
        </w:rPr>
        <w:t>以上。健全国门生物安全查验机制，防范动植物疫情疫病跨境传播和外来物种入侵。</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全国生态保护红线评估调整工作已基本完成。印发了《关于建立国土空间规划体系并监督实施的若干意见》《市场准入负面清单（</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年版）》《重点生态功能区产业准入负面清单编制实施办法》，并制定了</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三定</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方案。</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累计完成造林</w:t>
      </w:r>
      <w:r w:rsidRPr="00C6782C">
        <w:rPr>
          <w:rFonts w:ascii="Helvetica" w:eastAsia="宋体" w:hAnsi="Helvetica" w:cs="Helvetica"/>
          <w:color w:val="333333"/>
          <w:kern w:val="0"/>
          <w:szCs w:val="21"/>
        </w:rPr>
        <w:t>5.45</w:t>
      </w:r>
      <w:r w:rsidRPr="00C6782C">
        <w:rPr>
          <w:rFonts w:ascii="Helvetica" w:eastAsia="宋体" w:hAnsi="Helvetica" w:cs="Helvetica"/>
          <w:color w:val="333333"/>
          <w:kern w:val="0"/>
          <w:szCs w:val="21"/>
        </w:rPr>
        <w:t>亿亩，森林覆盖率提高到</w:t>
      </w:r>
      <w:r w:rsidRPr="00C6782C">
        <w:rPr>
          <w:rFonts w:ascii="Helvetica" w:eastAsia="宋体" w:hAnsi="Helvetica" w:cs="Helvetica"/>
          <w:color w:val="333333"/>
          <w:kern w:val="0"/>
          <w:szCs w:val="21"/>
        </w:rPr>
        <w:t>23.04%</w:t>
      </w:r>
      <w:r w:rsidRPr="00C6782C">
        <w:rPr>
          <w:rFonts w:ascii="Helvetica" w:eastAsia="宋体" w:hAnsi="Helvetica" w:cs="Helvetica"/>
          <w:color w:val="333333"/>
          <w:kern w:val="0"/>
          <w:szCs w:val="21"/>
        </w:rPr>
        <w:t>，森林蓄积量超过</w:t>
      </w:r>
      <w:r w:rsidRPr="00C6782C">
        <w:rPr>
          <w:rFonts w:ascii="Helvetica" w:eastAsia="宋体" w:hAnsi="Helvetica" w:cs="Helvetica"/>
          <w:color w:val="333333"/>
          <w:kern w:val="0"/>
          <w:szCs w:val="21"/>
        </w:rPr>
        <w:t>175</w:t>
      </w:r>
      <w:r w:rsidRPr="00C6782C">
        <w:rPr>
          <w:rFonts w:ascii="Helvetica" w:eastAsia="宋体" w:hAnsi="Helvetica" w:cs="Helvetica"/>
          <w:color w:val="333333"/>
          <w:kern w:val="0"/>
          <w:szCs w:val="21"/>
        </w:rPr>
        <w:t>亿立方米，连续</w:t>
      </w:r>
      <w:r w:rsidRPr="00C6782C">
        <w:rPr>
          <w:rFonts w:ascii="Helvetica" w:eastAsia="宋体" w:hAnsi="Helvetica" w:cs="Helvetica"/>
          <w:color w:val="333333"/>
          <w:kern w:val="0"/>
          <w:szCs w:val="21"/>
        </w:rPr>
        <w:t>30</w:t>
      </w:r>
      <w:r w:rsidRPr="00C6782C">
        <w:rPr>
          <w:rFonts w:ascii="Helvetica" w:eastAsia="宋体" w:hAnsi="Helvetica" w:cs="Helvetica"/>
          <w:color w:val="333333"/>
          <w:kern w:val="0"/>
          <w:szCs w:val="21"/>
        </w:rPr>
        <w:t>年保持</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双增长</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。开展了红树林保护修复专项行动，新增湿地面积</w:t>
      </w:r>
      <w:r w:rsidRPr="00C6782C">
        <w:rPr>
          <w:rFonts w:ascii="Helvetica" w:eastAsia="宋体" w:hAnsi="Helvetica" w:cs="Helvetica"/>
          <w:color w:val="333333"/>
          <w:kern w:val="0"/>
          <w:szCs w:val="21"/>
        </w:rPr>
        <w:t>300</w:t>
      </w:r>
      <w:r w:rsidRPr="00C6782C">
        <w:rPr>
          <w:rFonts w:ascii="Helvetica" w:eastAsia="宋体" w:hAnsi="Helvetica" w:cs="Helvetica"/>
          <w:color w:val="333333"/>
          <w:kern w:val="0"/>
          <w:szCs w:val="21"/>
        </w:rPr>
        <w:t>多万亩，湿地保护率达</w:t>
      </w:r>
      <w:r w:rsidRPr="00C6782C">
        <w:rPr>
          <w:rFonts w:ascii="Helvetica" w:eastAsia="宋体" w:hAnsi="Helvetica" w:cs="Helvetica"/>
          <w:color w:val="333333"/>
          <w:kern w:val="0"/>
          <w:szCs w:val="21"/>
        </w:rPr>
        <w:t>50%</w:t>
      </w:r>
      <w:r w:rsidRPr="00C6782C">
        <w:rPr>
          <w:rFonts w:ascii="Helvetica" w:eastAsia="宋体" w:hAnsi="Helvetica" w:cs="Helvetica"/>
          <w:color w:val="333333"/>
          <w:kern w:val="0"/>
          <w:szCs w:val="21"/>
        </w:rPr>
        <w:t>以上。全国自然保护地面积增加</w:t>
      </w:r>
      <w:r w:rsidRPr="00C6782C">
        <w:rPr>
          <w:rFonts w:ascii="Helvetica" w:eastAsia="宋体" w:hAnsi="Helvetica" w:cs="Helvetica"/>
          <w:color w:val="333333"/>
          <w:kern w:val="0"/>
          <w:szCs w:val="21"/>
        </w:rPr>
        <w:t>2500</w:t>
      </w:r>
      <w:r w:rsidRPr="00C6782C">
        <w:rPr>
          <w:rFonts w:ascii="Helvetica" w:eastAsia="宋体" w:hAnsi="Helvetica" w:cs="Helvetica"/>
          <w:color w:val="333333"/>
          <w:kern w:val="0"/>
          <w:szCs w:val="21"/>
        </w:rPr>
        <w:t>多万公顷，总数量达到近万处。累计治理沙化和石漠化土地</w:t>
      </w:r>
      <w:r w:rsidRPr="00C6782C">
        <w:rPr>
          <w:rFonts w:ascii="Helvetica" w:eastAsia="宋体" w:hAnsi="Helvetica" w:cs="Helvetica"/>
          <w:color w:val="333333"/>
          <w:kern w:val="0"/>
          <w:szCs w:val="21"/>
        </w:rPr>
        <w:t>1.8</w:t>
      </w:r>
      <w:r w:rsidRPr="00C6782C">
        <w:rPr>
          <w:rFonts w:ascii="Helvetica" w:eastAsia="宋体" w:hAnsi="Helvetica" w:cs="Helvetica"/>
          <w:color w:val="333333"/>
          <w:kern w:val="0"/>
          <w:szCs w:val="21"/>
        </w:rPr>
        <w:t>亿亩，新增水土流失综合治理面积</w:t>
      </w:r>
      <w:r w:rsidRPr="00C6782C">
        <w:rPr>
          <w:rFonts w:ascii="Helvetica" w:eastAsia="宋体" w:hAnsi="Helvetica" w:cs="Helvetica"/>
          <w:color w:val="333333"/>
          <w:kern w:val="0"/>
          <w:szCs w:val="21"/>
        </w:rPr>
        <w:t>30.6</w:t>
      </w:r>
      <w:r w:rsidRPr="00C6782C">
        <w:rPr>
          <w:rFonts w:ascii="Helvetica" w:eastAsia="宋体" w:hAnsi="Helvetica" w:cs="Helvetica"/>
          <w:color w:val="333333"/>
          <w:kern w:val="0"/>
          <w:szCs w:val="21"/>
        </w:rPr>
        <w:t>万平方公里。沙化土地封禁保护区面积扩大到</w:t>
      </w:r>
      <w:r w:rsidRPr="00C6782C">
        <w:rPr>
          <w:rFonts w:ascii="Helvetica" w:eastAsia="宋体" w:hAnsi="Helvetica" w:cs="Helvetica"/>
          <w:color w:val="333333"/>
          <w:kern w:val="0"/>
          <w:szCs w:val="21"/>
        </w:rPr>
        <w:t>2660</w:t>
      </w:r>
      <w:r w:rsidRPr="00C6782C">
        <w:rPr>
          <w:rFonts w:ascii="Helvetica" w:eastAsia="宋体" w:hAnsi="Helvetica" w:cs="Helvetica"/>
          <w:color w:val="333333"/>
          <w:kern w:val="0"/>
          <w:szCs w:val="21"/>
        </w:rPr>
        <w:t>万亩，提前实现联合国提出的到</w:t>
      </w:r>
      <w:r w:rsidRPr="00C6782C">
        <w:rPr>
          <w:rFonts w:ascii="Helvetica" w:eastAsia="宋体" w:hAnsi="Helvetica" w:cs="Helvetica"/>
          <w:color w:val="333333"/>
          <w:kern w:val="0"/>
          <w:szCs w:val="21"/>
        </w:rPr>
        <w:t>2030</w:t>
      </w:r>
      <w:r w:rsidRPr="00C6782C">
        <w:rPr>
          <w:rFonts w:ascii="Helvetica" w:eastAsia="宋体" w:hAnsi="Helvetica" w:cs="Helvetica"/>
          <w:color w:val="333333"/>
          <w:kern w:val="0"/>
          <w:szCs w:val="21"/>
        </w:rPr>
        <w:t>年实现土地退化零增长目标，沙尘暴天气次数明显减少，北方沙尘暴天气次数比</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十二五</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期间减少近</w:t>
      </w:r>
      <w:r w:rsidRPr="00C6782C">
        <w:rPr>
          <w:rFonts w:ascii="Helvetica" w:eastAsia="宋体" w:hAnsi="Helvetica" w:cs="Helvetica"/>
          <w:color w:val="333333"/>
          <w:kern w:val="0"/>
          <w:szCs w:val="21"/>
        </w:rPr>
        <w:t>30%</w:t>
      </w:r>
      <w:r w:rsidRPr="00C6782C">
        <w:rPr>
          <w:rFonts w:ascii="Helvetica" w:eastAsia="宋体" w:hAnsi="Helvetica" w:cs="Helvetica"/>
          <w:color w:val="333333"/>
          <w:kern w:val="0"/>
          <w:szCs w:val="21"/>
        </w:rPr>
        <w:t>。已建成国家森林城市</w:t>
      </w:r>
      <w:r w:rsidRPr="00C6782C">
        <w:rPr>
          <w:rFonts w:ascii="Helvetica" w:eastAsia="宋体" w:hAnsi="Helvetica" w:cs="Helvetica"/>
          <w:color w:val="333333"/>
          <w:kern w:val="0"/>
          <w:szCs w:val="21"/>
        </w:rPr>
        <w:t>194</w:t>
      </w:r>
      <w:r w:rsidRPr="00C6782C">
        <w:rPr>
          <w:rFonts w:ascii="Helvetica" w:eastAsia="宋体" w:hAnsi="Helvetica" w:cs="Helvetica"/>
          <w:color w:val="333333"/>
          <w:kern w:val="0"/>
          <w:szCs w:val="21"/>
        </w:rPr>
        <w:t>个。</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编制《进一步加强外来物种入侵防控工作方案》《全国重要生态系统保护和修复重大工程总体规划（</w:t>
      </w:r>
      <w:r w:rsidRPr="00C6782C">
        <w:rPr>
          <w:rFonts w:ascii="Helvetica" w:eastAsia="宋体" w:hAnsi="Helvetica" w:cs="Helvetica"/>
          <w:color w:val="333333"/>
          <w:kern w:val="0"/>
          <w:szCs w:val="21"/>
        </w:rPr>
        <w:t>2021—2035</w:t>
      </w:r>
      <w:r w:rsidRPr="00C6782C">
        <w:rPr>
          <w:rFonts w:ascii="Helvetica" w:eastAsia="宋体" w:hAnsi="Helvetica" w:cs="Helvetica"/>
          <w:color w:val="333333"/>
          <w:kern w:val="0"/>
          <w:szCs w:val="21"/>
        </w:rPr>
        <w:t>年）》，对外来入侵物种防控工作进行总体部署。</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58</w:t>
      </w:r>
      <w:r w:rsidRPr="00C6782C">
        <w:rPr>
          <w:rFonts w:ascii="Helvetica" w:eastAsia="宋体" w:hAnsi="Helvetica" w:cs="Helvetica"/>
          <w:color w:val="333333"/>
          <w:kern w:val="0"/>
          <w:szCs w:val="21"/>
        </w:rPr>
        <w:t>：完善环境监察体制机制。推行全流域、跨区域联防联控和城乡协同治理模式。建立健全排污权有偿使用和交易制度。建立企业环境信用记录和违法排污黑名单制度。健全生态环境损害赔偿制度。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推进群众环保举报联网通办，通过联网平台接受处理群众反映环境污染问题</w:t>
      </w:r>
      <w:r w:rsidRPr="00C6782C">
        <w:rPr>
          <w:rFonts w:ascii="Helvetica" w:eastAsia="宋体" w:hAnsi="Helvetica" w:cs="Helvetica"/>
          <w:color w:val="333333"/>
          <w:kern w:val="0"/>
          <w:szCs w:val="21"/>
        </w:rPr>
        <w:t>262.7</w:t>
      </w:r>
      <w:r w:rsidRPr="00C6782C">
        <w:rPr>
          <w:rFonts w:ascii="Helvetica" w:eastAsia="宋体" w:hAnsi="Helvetica" w:cs="Helvetica"/>
          <w:color w:val="333333"/>
          <w:kern w:val="0"/>
          <w:szCs w:val="21"/>
        </w:rPr>
        <w:t>万件，按期办结率</w:t>
      </w:r>
      <w:r w:rsidRPr="00C6782C">
        <w:rPr>
          <w:rFonts w:ascii="Helvetica" w:eastAsia="宋体" w:hAnsi="Helvetica" w:cs="Helvetica"/>
          <w:color w:val="333333"/>
          <w:kern w:val="0"/>
          <w:szCs w:val="21"/>
        </w:rPr>
        <w:t>100%</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印发《中央生态环境保护督察工作规定》《关于省以下环保机构监测监察执法垂直管理制度改革试点工作的指导意见》，完善了环境监察体制机制，规范了生态环境保护督察工作。督查启动以来，到</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年，实现对全国</w:t>
      </w:r>
      <w:r w:rsidRPr="00C6782C">
        <w:rPr>
          <w:rFonts w:ascii="Helvetica" w:eastAsia="宋体" w:hAnsi="Helvetica" w:cs="Helvetica"/>
          <w:color w:val="333333"/>
          <w:kern w:val="0"/>
          <w:szCs w:val="21"/>
        </w:rPr>
        <w:t>31</w:t>
      </w:r>
      <w:r w:rsidRPr="00C6782C">
        <w:rPr>
          <w:rFonts w:ascii="Helvetica" w:eastAsia="宋体" w:hAnsi="Helvetica" w:cs="Helvetica"/>
          <w:color w:val="333333"/>
          <w:kern w:val="0"/>
          <w:szCs w:val="21"/>
        </w:rPr>
        <w:t>个省（区、市）和新疆生产建设兵团第一轮督</w:t>
      </w:r>
      <w:r w:rsidRPr="00C6782C">
        <w:rPr>
          <w:rFonts w:ascii="Helvetica" w:eastAsia="宋体" w:hAnsi="Helvetica" w:cs="Helvetica"/>
          <w:color w:val="333333"/>
          <w:kern w:val="0"/>
          <w:szCs w:val="21"/>
        </w:rPr>
        <w:lastRenderedPageBreak/>
        <w:t>查全覆盖，并分两批对</w:t>
      </w:r>
      <w:r w:rsidRPr="00C6782C">
        <w:rPr>
          <w:rFonts w:ascii="Helvetica" w:eastAsia="宋体" w:hAnsi="Helvetica" w:cs="Helvetica"/>
          <w:color w:val="333333"/>
          <w:kern w:val="0"/>
          <w:szCs w:val="21"/>
        </w:rPr>
        <w:t>20</w:t>
      </w:r>
      <w:r w:rsidRPr="00C6782C">
        <w:rPr>
          <w:rFonts w:ascii="Helvetica" w:eastAsia="宋体" w:hAnsi="Helvetica" w:cs="Helvetica"/>
          <w:color w:val="333333"/>
          <w:kern w:val="0"/>
          <w:szCs w:val="21"/>
        </w:rPr>
        <w:t>个省（区）开展</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回头看</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7</w:t>
      </w:r>
      <w:r w:rsidRPr="00C6782C">
        <w:rPr>
          <w:rFonts w:ascii="Helvetica" w:eastAsia="宋体" w:hAnsi="Helvetica" w:cs="Helvetica"/>
          <w:color w:val="333333"/>
          <w:kern w:val="0"/>
          <w:szCs w:val="21"/>
        </w:rPr>
        <w:t>月，全面启动第二轮督查工作，截至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年，分两批对</w:t>
      </w:r>
      <w:r w:rsidRPr="00C6782C">
        <w:rPr>
          <w:rFonts w:ascii="Helvetica" w:eastAsia="宋体" w:hAnsi="Helvetica" w:cs="Helvetica"/>
          <w:color w:val="333333"/>
          <w:kern w:val="0"/>
          <w:szCs w:val="21"/>
        </w:rPr>
        <w:t>9</w:t>
      </w:r>
      <w:r w:rsidRPr="00C6782C">
        <w:rPr>
          <w:rFonts w:ascii="Helvetica" w:eastAsia="宋体" w:hAnsi="Helvetica" w:cs="Helvetica"/>
          <w:color w:val="333333"/>
          <w:kern w:val="0"/>
          <w:szCs w:val="21"/>
        </w:rPr>
        <w:t>个省（市）、</w:t>
      </w:r>
      <w:r w:rsidRPr="00C6782C">
        <w:rPr>
          <w:rFonts w:ascii="Helvetica" w:eastAsia="宋体" w:hAnsi="Helvetica" w:cs="Helvetica"/>
          <w:color w:val="333333"/>
          <w:kern w:val="0"/>
          <w:szCs w:val="21"/>
        </w:rPr>
        <w:t>4</w:t>
      </w:r>
      <w:r w:rsidRPr="00C6782C">
        <w:rPr>
          <w:rFonts w:ascii="Helvetica" w:eastAsia="宋体" w:hAnsi="Helvetica" w:cs="Helvetica"/>
          <w:color w:val="333333"/>
          <w:kern w:val="0"/>
          <w:szCs w:val="21"/>
        </w:rPr>
        <w:t>家央企、</w:t>
      </w:r>
      <w:r w:rsidRPr="00C6782C">
        <w:rPr>
          <w:rFonts w:ascii="Helvetica" w:eastAsia="宋体" w:hAnsi="Helvetica" w:cs="Helvetica"/>
          <w:color w:val="333333"/>
          <w:kern w:val="0"/>
          <w:szCs w:val="21"/>
        </w:rPr>
        <w:t>2</w:t>
      </w:r>
      <w:r w:rsidRPr="00C6782C">
        <w:rPr>
          <w:rFonts w:ascii="Helvetica" w:eastAsia="宋体" w:hAnsi="Helvetica" w:cs="Helvetica"/>
          <w:color w:val="333333"/>
          <w:kern w:val="0"/>
          <w:szCs w:val="21"/>
        </w:rPr>
        <w:t>个部门实施例行督察；督察受理转办的</w:t>
      </w:r>
      <w:r w:rsidRPr="00C6782C">
        <w:rPr>
          <w:rFonts w:ascii="Helvetica" w:eastAsia="宋体" w:hAnsi="Helvetica" w:cs="Helvetica"/>
          <w:color w:val="333333"/>
          <w:kern w:val="0"/>
          <w:szCs w:val="21"/>
        </w:rPr>
        <w:t>20.8</w:t>
      </w:r>
      <w:r w:rsidRPr="00C6782C">
        <w:rPr>
          <w:rFonts w:ascii="Helvetica" w:eastAsia="宋体" w:hAnsi="Helvetica" w:cs="Helvetica"/>
          <w:color w:val="333333"/>
          <w:kern w:val="0"/>
          <w:szCs w:val="21"/>
        </w:rPr>
        <w:t>万余件群众举报，推动解决了</w:t>
      </w:r>
      <w:r w:rsidRPr="00C6782C">
        <w:rPr>
          <w:rFonts w:ascii="Helvetica" w:eastAsia="宋体" w:hAnsi="Helvetica" w:cs="Helvetica"/>
          <w:color w:val="333333"/>
          <w:kern w:val="0"/>
          <w:szCs w:val="21"/>
        </w:rPr>
        <w:t>17.6</w:t>
      </w:r>
      <w:r w:rsidRPr="00C6782C">
        <w:rPr>
          <w:rFonts w:ascii="Helvetica" w:eastAsia="宋体" w:hAnsi="Helvetica" w:cs="Helvetica"/>
          <w:color w:val="333333"/>
          <w:kern w:val="0"/>
          <w:szCs w:val="21"/>
        </w:rPr>
        <w:t>万余个群众身边生态环境问题。</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年以来，连续</w:t>
      </w:r>
      <w:r w:rsidRPr="00C6782C">
        <w:rPr>
          <w:rFonts w:ascii="Helvetica" w:eastAsia="宋体" w:hAnsi="Helvetica" w:cs="Helvetica"/>
          <w:color w:val="333333"/>
          <w:kern w:val="0"/>
          <w:szCs w:val="21"/>
        </w:rPr>
        <w:t>3</w:t>
      </w:r>
      <w:r w:rsidRPr="00C6782C">
        <w:rPr>
          <w:rFonts w:ascii="Helvetica" w:eastAsia="宋体" w:hAnsi="Helvetica" w:cs="Helvetica"/>
          <w:color w:val="333333"/>
          <w:kern w:val="0"/>
          <w:szCs w:val="21"/>
        </w:rPr>
        <w:t>年制作长江经济带生态环境警示片。截至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年，警示片披露的</w:t>
      </w:r>
      <w:r w:rsidRPr="00C6782C">
        <w:rPr>
          <w:rFonts w:ascii="Helvetica" w:eastAsia="宋体" w:hAnsi="Helvetica" w:cs="Helvetica"/>
          <w:color w:val="333333"/>
          <w:kern w:val="0"/>
          <w:szCs w:val="21"/>
        </w:rPr>
        <w:t>484</w:t>
      </w:r>
      <w:r w:rsidRPr="00C6782C">
        <w:rPr>
          <w:rFonts w:ascii="Helvetica" w:eastAsia="宋体" w:hAnsi="Helvetica" w:cs="Helvetica"/>
          <w:color w:val="333333"/>
          <w:kern w:val="0"/>
          <w:szCs w:val="21"/>
        </w:rPr>
        <w:t>个问题已整改完成</w:t>
      </w:r>
      <w:r w:rsidRPr="00C6782C">
        <w:rPr>
          <w:rFonts w:ascii="Helvetica" w:eastAsia="宋体" w:hAnsi="Helvetica" w:cs="Helvetica"/>
          <w:color w:val="333333"/>
          <w:kern w:val="0"/>
          <w:szCs w:val="21"/>
        </w:rPr>
        <w:t>309</w:t>
      </w:r>
      <w:r w:rsidRPr="00C6782C">
        <w:rPr>
          <w:rFonts w:ascii="Helvetica" w:eastAsia="宋体" w:hAnsi="Helvetica" w:cs="Helvetica"/>
          <w:color w:val="333333"/>
          <w:kern w:val="0"/>
          <w:szCs w:val="21"/>
        </w:rPr>
        <w:t>个。</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印发《按流域设置环境监管和行政执法机构试点方案》《设置跨地区环保机构试点方案》，成立京津冀及周边地区大气污染防治领导小组。结合机构改革，组建长江、黄河、淮河、海河、珠江、松辽、太湖流域生态环境监督管理局，在生态环境部大气环境司加挂京津冀及周边地区大气环境管理局牌子，实现区域流域生态环境保护统一规划、统一标准、统一环评、统一监测、统一执法。</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开展环保信用评价立法研究，规范评价依据、评价标准、等级划分、结果应用等。印发《生态环境部开展诚信缺失突出问题专项治理行动方案》，开展环境影响评价文件质量专项检查、建立第三方监测机构星级评价体系等治理工作。制定《环境信用信息共享目录》等技术规范，建设环保信用数据管理系统等，建立环保信用共享子门户，与全国信用信息共享平台实现信息共享交换升级。指导河北、河南、福建等地将环保信用评价结果应用于绿色信贷、上市融资、企业退税、荣誉称号评审、科研项目申请等领域。</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印发《生态环境损害赔偿制度改革方案》，出台《关于推进生态环境损害赔偿制度改革若干具体问题的意见》，发布</w:t>
      </w:r>
      <w:r w:rsidRPr="00C6782C">
        <w:rPr>
          <w:rFonts w:ascii="Helvetica" w:eastAsia="宋体" w:hAnsi="Helvetica" w:cs="Helvetica"/>
          <w:color w:val="333333"/>
          <w:kern w:val="0"/>
          <w:szCs w:val="21"/>
        </w:rPr>
        <w:t>6</w:t>
      </w:r>
      <w:r w:rsidRPr="00C6782C">
        <w:rPr>
          <w:rFonts w:ascii="Helvetica" w:eastAsia="宋体" w:hAnsi="Helvetica" w:cs="Helvetica"/>
          <w:color w:val="333333"/>
          <w:kern w:val="0"/>
          <w:szCs w:val="21"/>
        </w:rPr>
        <w:t>项生态环境损害鉴定评估技术标准，初步构建了责任明确、途径通畅、技术规范、保障有力、赔偿到位、修复有效的生态环境损害赔偿制度，为全面维护公共环境权益提供了新的法律规则。截至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年，全国办理赔偿案件</w:t>
      </w:r>
      <w:r w:rsidRPr="00C6782C">
        <w:rPr>
          <w:rFonts w:ascii="Helvetica" w:eastAsia="宋体" w:hAnsi="Helvetica" w:cs="Helvetica"/>
          <w:color w:val="333333"/>
          <w:kern w:val="0"/>
          <w:szCs w:val="21"/>
        </w:rPr>
        <w:t>4300</w:t>
      </w:r>
      <w:r w:rsidRPr="00C6782C">
        <w:rPr>
          <w:rFonts w:ascii="Helvetica" w:eastAsia="宋体" w:hAnsi="Helvetica" w:cs="Helvetica"/>
          <w:color w:val="333333"/>
          <w:kern w:val="0"/>
          <w:szCs w:val="21"/>
        </w:rPr>
        <w:t>余件，涉及赔偿金额超过</w:t>
      </w:r>
      <w:r w:rsidRPr="00C6782C">
        <w:rPr>
          <w:rFonts w:ascii="Helvetica" w:eastAsia="宋体" w:hAnsi="Helvetica" w:cs="Helvetica"/>
          <w:color w:val="333333"/>
          <w:kern w:val="0"/>
          <w:szCs w:val="21"/>
        </w:rPr>
        <w:t>78</w:t>
      </w:r>
      <w:r w:rsidRPr="00C6782C">
        <w:rPr>
          <w:rFonts w:ascii="Helvetica" w:eastAsia="宋体" w:hAnsi="Helvetica" w:cs="Helvetica"/>
          <w:color w:val="333333"/>
          <w:kern w:val="0"/>
          <w:szCs w:val="21"/>
        </w:rPr>
        <w:t>亿元。阶段目标已全面完成。</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b/>
          <w:bCs/>
          <w:color w:val="333333"/>
          <w:kern w:val="0"/>
          <w:szCs w:val="21"/>
        </w:rPr>
        <w:t>二、公民权利和政治权利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中国政府不断加大对公民权利和政治权利的保障力度，深入推进依法行政、公正司法，切实保障人民的宗教信仰自由、知情权、参与权、表达权和监督权。社会主义民主法治建设有序推进，人民当家作主地位进一步巩固提高。综合各项因素，在公民权利和政治权利保障方面，依法保障公民的人身自由、完善律师执业权利保障、健全轻微刑事案件快速办理机制和刑事案件速裁程序、完善宗教事务法律制度、提高政务公开信息化集中化水平、推进执法司法信息公开、保障企事业单位职工的知情权和民主参与权等工作都取得了较大的进展。同时，在全面贯彻证据裁判原则等方面尚有进一步改善空间。</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（一）人身权利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59</w:t>
      </w:r>
      <w:r w:rsidRPr="00C6782C">
        <w:rPr>
          <w:rFonts w:ascii="Helvetica" w:eastAsia="宋体" w:hAnsi="Helvetica" w:cs="Helvetica"/>
          <w:color w:val="333333"/>
          <w:kern w:val="0"/>
          <w:szCs w:val="21"/>
        </w:rPr>
        <w:t>：完善行政组织和行政程序法律制度。行政机关不得法外设定权力，没有宪法法律依据不得作出限制公民人身自由的强制措施和处罚。</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年通过《关于废止收容教育法律规定和制度的决定》，对卖淫、嫖娼行为不再实施收容教育措施。刑法修正案（十一）将不满法定年龄不予刑事处罚的未成年人的收容教养修改为专门矫治教育。社区矫正法于</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7</w:t>
      </w:r>
      <w:r w:rsidRPr="00C6782C">
        <w:rPr>
          <w:rFonts w:ascii="Helvetica" w:eastAsia="宋体" w:hAnsi="Helvetica" w:cs="Helvetica"/>
          <w:color w:val="333333"/>
          <w:kern w:val="0"/>
          <w:szCs w:val="21"/>
        </w:rPr>
        <w:t>月</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日生效。截至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年，全年列管社区矫正对象</w:t>
      </w:r>
      <w:r w:rsidRPr="00C6782C">
        <w:rPr>
          <w:rFonts w:ascii="Helvetica" w:eastAsia="宋体" w:hAnsi="Helvetica" w:cs="Helvetica"/>
          <w:color w:val="333333"/>
          <w:kern w:val="0"/>
          <w:szCs w:val="21"/>
        </w:rPr>
        <w:t>120</w:t>
      </w:r>
      <w:r w:rsidRPr="00C6782C">
        <w:rPr>
          <w:rFonts w:ascii="Helvetica" w:eastAsia="宋体" w:hAnsi="Helvetica" w:cs="Helvetica"/>
          <w:color w:val="333333"/>
          <w:kern w:val="0"/>
          <w:szCs w:val="21"/>
        </w:rPr>
        <w:t>多万人，矫正期间重新犯罪率低于</w:t>
      </w:r>
      <w:r w:rsidRPr="00C6782C">
        <w:rPr>
          <w:rFonts w:ascii="Helvetica" w:eastAsia="宋体" w:hAnsi="Helvetica" w:cs="Helvetica"/>
          <w:color w:val="333333"/>
          <w:kern w:val="0"/>
          <w:szCs w:val="21"/>
        </w:rPr>
        <w:t>0.2%</w:t>
      </w:r>
      <w:r w:rsidRPr="00C6782C">
        <w:rPr>
          <w:rFonts w:ascii="Helvetica" w:eastAsia="宋体" w:hAnsi="Helvetica" w:cs="Helvetica"/>
          <w:color w:val="333333"/>
          <w:kern w:val="0"/>
          <w:szCs w:val="21"/>
        </w:rPr>
        <w:t>，绝大多数社区矫正对象经过矫正后</w:t>
      </w:r>
      <w:r w:rsidRPr="00C6782C">
        <w:rPr>
          <w:rFonts w:ascii="Helvetica" w:eastAsia="宋体" w:hAnsi="Helvetica" w:cs="Helvetica"/>
          <w:color w:val="333333"/>
          <w:kern w:val="0"/>
          <w:szCs w:val="21"/>
        </w:rPr>
        <w:lastRenderedPageBreak/>
        <w:t>正常回归社会。</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60</w:t>
      </w:r>
      <w:r w:rsidRPr="00C6782C">
        <w:rPr>
          <w:rFonts w:ascii="Helvetica" w:eastAsia="宋体" w:hAnsi="Helvetica" w:cs="Helvetica"/>
          <w:color w:val="333333"/>
          <w:kern w:val="0"/>
          <w:szCs w:val="21"/>
        </w:rPr>
        <w:t>：完善执法程序。建立执法全过程记录制度，完善对涉及公民人身权利的行政强制措施实行司法监督的制度。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公安部颁布了专门文件，明确执法全流程记录要求，为民警充分配备各类执法记录设备，全面记录接报案登记、现场执法、场所使用管理、案件调查取证、涉案财物管理、法律文书开具等执法办案各环节，打造执法全流程记录链条。进一步完善了相关制度，监督涉及公民人身权利的行政强制措施的执行。</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61</w:t>
      </w:r>
      <w:r w:rsidRPr="00C6782C">
        <w:rPr>
          <w:rFonts w:ascii="Helvetica" w:eastAsia="宋体" w:hAnsi="Helvetica" w:cs="Helvetica"/>
          <w:color w:val="333333"/>
          <w:kern w:val="0"/>
          <w:szCs w:val="21"/>
        </w:rPr>
        <w:t>：完善对限制人身自由司法措施和侦查手段的司法监督。加强对刑讯逼供和非法取证的源头预防，健全冤假错案的有效防范、及时纠正机制。落实讯问犯罪嫌疑人全程同步录音录像制度，并逐步扩大其适用的案件范围，试行重大案件全程同步录音录像随案移送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制定了《关于办理刑事案件严格排除非法证据若干问题的规定》《人民法院办理刑事案件排除非法证据规程（试行）》。</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发布了《关于重大案件侦查终结前开展讯问合法性核查工作若干问题的意见》。</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发布了《人民检察院讯问职务犯罪嫌疑人实行全程同步录音录像的技术规范》，修订了《人民检察院刑事诉讼规则》。全国各级公安机关现已普遍实现对重大犯罪案件每次讯问过程均全程录音录像。</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62</w:t>
      </w:r>
      <w:r w:rsidRPr="00C6782C">
        <w:rPr>
          <w:rFonts w:ascii="Helvetica" w:eastAsia="宋体" w:hAnsi="Helvetica" w:cs="Helvetica"/>
          <w:color w:val="333333"/>
          <w:kern w:val="0"/>
          <w:szCs w:val="21"/>
        </w:rPr>
        <w:t>：完善侦查阶段听取律师意见的相关机制。犯罪嫌疑人委托的律师提出不构成犯罪、无逮捕必要、不适宜羁押、侦查活动有违法犯罪情形等书面意见以及相关证据材料的，检察人员应当在审查逮捕意见书中说明是否采纳律师意见的情况和理由。</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修订了《人民检察院刑事诉讼规则》，规定</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听取辩护人意见应当制作笔录或者记录在案，辩护人提出的书面意见应当附卷</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办理审查起诉案件，应当听取辩护人或者值班律师、被害人及其诉讼代理人的意见，并制作笔录。提出书面意见的，应当附卷。对于辩护律师在审查逮捕、审查起诉阶段多次提出意见的，均应如实记录</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辩护律师提出犯罪嫌疑人不构成犯罪、无社会危险性、不适宜羁押或者侦查活动有违法犯罪情形等书面意见的，检察人员应当审查，并在相关工作文书中说明是否采纳的情况和理由</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63</w:t>
      </w:r>
      <w:r w:rsidRPr="00C6782C">
        <w:rPr>
          <w:rFonts w:ascii="Helvetica" w:eastAsia="宋体" w:hAnsi="Helvetica" w:cs="Helvetica"/>
          <w:color w:val="333333"/>
          <w:kern w:val="0"/>
          <w:szCs w:val="21"/>
        </w:rPr>
        <w:t>：严格执行指定居所监视居住制度。严格把握适用标准、适用期限，规范执行场所、执行方式，健全适用审批制度。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检察机关与其他司法机关信息共享平台建设得到加强，监督来源渠道更加畅通。全国多地检察机关制定了对指定居所监视居住执行实施监督的工作办法或实施细则。实行巡回检察监督，采取多种形式，对违法情形依法提出纠正意见。</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64</w:t>
      </w:r>
      <w:r w:rsidRPr="00C6782C">
        <w:rPr>
          <w:rFonts w:ascii="Helvetica" w:eastAsia="宋体" w:hAnsi="Helvetica" w:cs="Helvetica"/>
          <w:color w:val="333333"/>
          <w:kern w:val="0"/>
          <w:szCs w:val="21"/>
        </w:rPr>
        <w:t>：强化对公安执法办案活动的刚性约束。改革完善受立案制度、执法质量考评制度和执法过错责任追究制度。加强执法办案场所办案区使用管理，深化公安执法信息化建</w:t>
      </w:r>
      <w:r w:rsidRPr="00C6782C">
        <w:rPr>
          <w:rFonts w:ascii="Helvetica" w:eastAsia="宋体" w:hAnsi="Helvetica" w:cs="Helvetica"/>
          <w:color w:val="333333"/>
          <w:kern w:val="0"/>
          <w:szCs w:val="21"/>
        </w:rPr>
        <w:lastRenderedPageBreak/>
        <w:t>设。</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公安部推进受立案制度改革，建立健全了以期限明确、系统衔接、巡查回访等为主要内容的源头管控体系。</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执法质量考评已被作为绩效考核的重要内容，对不合理的办案考评指标以及各种不必要的排名予以通报。强化了对执法重点环节、执法能力、执法安全和社会评价等情况的考核评议。</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严格实行办案质量终身负责制和错案责任倒查问责制，使执法质量问题的追究不受办案人员调动、离职、退休等影响。</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各级公安机关严格落实公安部</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四个一律</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（违法犯罪嫌疑人被带至公安机关后，一律直接带入办案区，一律先进行人身检查，一律有人负责看管，一律有视频监控并记录）的工作要求，各地执法办案管理中心普遍实现了执法安全</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零事故</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公安机关普遍应用省级统一的执法办案信息系统。深化执法办案信息系统的智能应用，普遍强化自动预警和流程管控功能，及时发现、纠正强制措施超期、收集证据不合程序等问题。</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65</w:t>
      </w:r>
      <w:r w:rsidRPr="00C6782C">
        <w:rPr>
          <w:rFonts w:ascii="Helvetica" w:eastAsia="宋体" w:hAnsi="Helvetica" w:cs="Helvetica"/>
          <w:color w:val="333333"/>
          <w:kern w:val="0"/>
          <w:szCs w:val="21"/>
        </w:rPr>
        <w:t>：加大力度查处国家机关工作人员利用职权实施非法拘禁等侵犯公民人身权利的犯罪。</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颁行监察法，施行《国家监察委员会与最高人民检察院办理职务犯罪案件工作衔接办法》，印发《关于人民检察院立案侦查司法工作人员相关职务犯罪案件若干问题的规定》，加大了查处职务犯罪的力度。</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年，全国检察机关共立案侦查司法工作人员相关职务犯罪</w:t>
      </w:r>
      <w:r w:rsidRPr="00C6782C">
        <w:rPr>
          <w:rFonts w:ascii="Helvetica" w:eastAsia="宋体" w:hAnsi="Helvetica" w:cs="Helvetica"/>
          <w:color w:val="333333"/>
          <w:kern w:val="0"/>
          <w:szCs w:val="21"/>
        </w:rPr>
        <w:t>1421</w:t>
      </w:r>
      <w:r w:rsidRPr="00C6782C">
        <w:rPr>
          <w:rFonts w:ascii="Helvetica" w:eastAsia="宋体" w:hAnsi="Helvetica" w:cs="Helvetica"/>
          <w:color w:val="333333"/>
          <w:kern w:val="0"/>
          <w:szCs w:val="21"/>
        </w:rPr>
        <w:t>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（二）被羁押人的权利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66</w:t>
      </w:r>
      <w:r w:rsidRPr="00C6782C">
        <w:rPr>
          <w:rFonts w:ascii="Helvetica" w:eastAsia="宋体" w:hAnsi="Helvetica" w:cs="Helvetica"/>
          <w:color w:val="333333"/>
          <w:kern w:val="0"/>
          <w:szCs w:val="21"/>
        </w:rPr>
        <w:t>：制定看守所法，提升被羁押人权利保障的立法层级，完善配套法律法规和规章制度。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2017</w:t>
      </w:r>
      <w:r w:rsidRPr="00C6782C">
        <w:rPr>
          <w:rFonts w:ascii="Helvetica" w:eastAsia="宋体" w:hAnsi="Helvetica" w:cs="Helvetica"/>
          <w:color w:val="333333"/>
          <w:kern w:val="0"/>
          <w:szCs w:val="21"/>
        </w:rPr>
        <w:t>年向社会公开征求对《看守所法（公开征求意见稿）》的意见，公安部向国务院报送了《对社会公众对〈看守所法（征求意见稿）〉修改建议处理意见》，看守所法现处于立法审查环节。</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67</w:t>
      </w:r>
      <w:r w:rsidRPr="00C6782C">
        <w:rPr>
          <w:rFonts w:ascii="Helvetica" w:eastAsia="宋体" w:hAnsi="Helvetica" w:cs="Helvetica"/>
          <w:color w:val="333333"/>
          <w:kern w:val="0"/>
          <w:szCs w:val="21"/>
        </w:rPr>
        <w:t>：健全刑事羁押必要性审查制度。发现不需要继续羁押或患有严重疾病不适宜羁押的，应当释放犯罪嫌疑人、被告人或变更强制措施。</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修订《人民检察院刑事诉讼规则》，完善了羁押必要性审查程序。对患有精神疾病或者急性传染病，具有《保外就医严重疾病范围》所列疾病，在羁押中可能发生生命危险或者生活不能自理，怀孕或者哺乳期的妇女等情形，及时通知办案机关予以审查。</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年，在侦查、审判阶段受理羁押必要性审查案件</w:t>
      </w:r>
      <w:r w:rsidRPr="00C6782C">
        <w:rPr>
          <w:rFonts w:ascii="Helvetica" w:eastAsia="宋体" w:hAnsi="Helvetica" w:cs="Helvetica"/>
          <w:color w:val="333333"/>
          <w:kern w:val="0"/>
          <w:szCs w:val="21"/>
        </w:rPr>
        <w:t>34324</w:t>
      </w:r>
      <w:r w:rsidRPr="00C6782C">
        <w:rPr>
          <w:rFonts w:ascii="Helvetica" w:eastAsia="宋体" w:hAnsi="Helvetica" w:cs="Helvetica"/>
          <w:color w:val="333333"/>
          <w:kern w:val="0"/>
          <w:szCs w:val="21"/>
        </w:rPr>
        <w:t>件。经审查对有关单位提出变更强制措施或</w:t>
      </w:r>
      <w:r w:rsidRPr="00C6782C">
        <w:rPr>
          <w:rFonts w:ascii="Helvetica" w:eastAsia="宋体" w:hAnsi="Helvetica" w:cs="Helvetica"/>
          <w:color w:val="333333"/>
          <w:kern w:val="0"/>
          <w:szCs w:val="21"/>
        </w:rPr>
        <w:lastRenderedPageBreak/>
        <w:t>释放建议</w:t>
      </w:r>
      <w:r w:rsidRPr="00C6782C">
        <w:rPr>
          <w:rFonts w:ascii="Helvetica" w:eastAsia="宋体" w:hAnsi="Helvetica" w:cs="Helvetica"/>
          <w:color w:val="333333"/>
          <w:kern w:val="0"/>
          <w:szCs w:val="21"/>
        </w:rPr>
        <w:t>24198</w:t>
      </w:r>
      <w:r w:rsidRPr="00C6782C">
        <w:rPr>
          <w:rFonts w:ascii="Helvetica" w:eastAsia="宋体" w:hAnsi="Helvetica" w:cs="Helvetica"/>
          <w:color w:val="333333"/>
          <w:kern w:val="0"/>
          <w:szCs w:val="21"/>
        </w:rPr>
        <w:t>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68</w:t>
      </w:r>
      <w:r w:rsidRPr="00C6782C">
        <w:rPr>
          <w:rFonts w:ascii="Helvetica" w:eastAsia="宋体" w:hAnsi="Helvetica" w:cs="Helvetica"/>
          <w:color w:val="333333"/>
          <w:kern w:val="0"/>
          <w:szCs w:val="21"/>
        </w:rPr>
        <w:t>：加强刑事羁押期限监督。预防和清理久押不决案件，严格落实换押制度、超期羁押报告制度及责任追究制度。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《人民检察院刑事执行检察部门预防和纠正超期羁押和久押不决案件工作规定（试行）》得到严格执行。检察机关常态化开展清理纠正久押不决案件工作，切实维护在押人员合法权益。</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年对侦查、审判环节羁押</w:t>
      </w:r>
      <w:r w:rsidRPr="00C6782C">
        <w:rPr>
          <w:rFonts w:ascii="Helvetica" w:eastAsia="宋体" w:hAnsi="Helvetica" w:cs="Helvetica"/>
          <w:color w:val="333333"/>
          <w:kern w:val="0"/>
          <w:szCs w:val="21"/>
        </w:rPr>
        <w:t>5</w:t>
      </w:r>
      <w:r w:rsidRPr="00C6782C">
        <w:rPr>
          <w:rFonts w:ascii="Helvetica" w:eastAsia="宋体" w:hAnsi="Helvetica" w:cs="Helvetica"/>
          <w:color w:val="333333"/>
          <w:kern w:val="0"/>
          <w:szCs w:val="21"/>
        </w:rPr>
        <w:t>年以上未结案的</w:t>
      </w:r>
      <w:r w:rsidRPr="00C6782C">
        <w:rPr>
          <w:rFonts w:ascii="Helvetica" w:eastAsia="宋体" w:hAnsi="Helvetica" w:cs="Helvetica"/>
          <w:color w:val="333333"/>
          <w:kern w:val="0"/>
          <w:szCs w:val="21"/>
        </w:rPr>
        <w:t>367</w:t>
      </w:r>
      <w:r w:rsidRPr="00C6782C">
        <w:rPr>
          <w:rFonts w:ascii="Helvetica" w:eastAsia="宋体" w:hAnsi="Helvetica" w:cs="Helvetica"/>
          <w:color w:val="333333"/>
          <w:kern w:val="0"/>
          <w:szCs w:val="21"/>
        </w:rPr>
        <w:t>人逐案核查，已依法纠正</w:t>
      </w:r>
      <w:r w:rsidRPr="00C6782C">
        <w:rPr>
          <w:rFonts w:ascii="Helvetica" w:eastAsia="宋体" w:hAnsi="Helvetica" w:cs="Helvetica"/>
          <w:color w:val="333333"/>
          <w:kern w:val="0"/>
          <w:szCs w:val="21"/>
        </w:rPr>
        <w:t>189</w:t>
      </w:r>
      <w:r w:rsidRPr="00C6782C">
        <w:rPr>
          <w:rFonts w:ascii="Helvetica" w:eastAsia="宋体" w:hAnsi="Helvetica" w:cs="Helvetica"/>
          <w:color w:val="333333"/>
          <w:kern w:val="0"/>
          <w:szCs w:val="21"/>
        </w:rPr>
        <w:t>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69</w:t>
      </w:r>
      <w:r w:rsidRPr="00C6782C">
        <w:rPr>
          <w:rFonts w:ascii="Helvetica" w:eastAsia="宋体" w:hAnsi="Helvetica" w:cs="Helvetica"/>
          <w:color w:val="333333"/>
          <w:kern w:val="0"/>
          <w:szCs w:val="21"/>
        </w:rPr>
        <w:t>：严格落实监管场所的各项规章制度。完善被羁押人投诉处理机制，畅通被羁押人权利救济渠道。加强监管场所检察信息化建设，实现对监管场所的动态监督。</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对监管场所监管执法活动开展了巡回检察，设置了巡回检察举报电话、举报信箱，对发现的重点案件进行跟踪督办。严格落实</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群众信访件件有回复</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制度。该制度实施以来，接收被羁押人及其近亲属控告申述</w:t>
      </w:r>
      <w:r w:rsidRPr="00C6782C">
        <w:rPr>
          <w:rFonts w:ascii="Helvetica" w:eastAsia="宋体" w:hAnsi="Helvetica" w:cs="Helvetica"/>
          <w:color w:val="333333"/>
          <w:kern w:val="0"/>
          <w:szCs w:val="21"/>
        </w:rPr>
        <w:t>2293</w:t>
      </w:r>
      <w:r w:rsidRPr="00C6782C">
        <w:rPr>
          <w:rFonts w:ascii="Helvetica" w:eastAsia="宋体" w:hAnsi="Helvetica" w:cs="Helvetica"/>
          <w:color w:val="333333"/>
          <w:kern w:val="0"/>
          <w:szCs w:val="21"/>
        </w:rPr>
        <w:t>件，能回尽回</w:t>
      </w:r>
      <w:r w:rsidRPr="00C6782C">
        <w:rPr>
          <w:rFonts w:ascii="Helvetica" w:eastAsia="宋体" w:hAnsi="Helvetica" w:cs="Helvetica"/>
          <w:color w:val="333333"/>
          <w:kern w:val="0"/>
          <w:szCs w:val="21"/>
        </w:rPr>
        <w:t>2238</w:t>
      </w:r>
      <w:r w:rsidRPr="00C6782C">
        <w:rPr>
          <w:rFonts w:ascii="Helvetica" w:eastAsia="宋体" w:hAnsi="Helvetica" w:cs="Helvetica"/>
          <w:color w:val="333333"/>
          <w:kern w:val="0"/>
          <w:szCs w:val="21"/>
        </w:rPr>
        <w:t>件，保障了被羁押人依法获得相应救济。</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采取专项活动与日常检察相结合，派驻检察与巡回检察相结合的措施。对监狱、看守所等监管活动中违法行为进行监督纠正，纠正率达</w:t>
      </w:r>
      <w:r w:rsidRPr="00C6782C">
        <w:rPr>
          <w:rFonts w:ascii="Helvetica" w:eastAsia="宋体" w:hAnsi="Helvetica" w:cs="Helvetica"/>
          <w:color w:val="333333"/>
          <w:kern w:val="0"/>
          <w:szCs w:val="21"/>
        </w:rPr>
        <w:t>98.6%</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看守所加强了对监管规章制度的宣传、学习、培训，采取实地督导检查、蹲点帮扶和三级网上视频巡查的方式，督促落实各项制度。推行被监管人员约见驻所检察官制度，为被监管人员设立检察信箱，方便投诉、举报和控告。</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70</w:t>
      </w:r>
      <w:r w:rsidRPr="00C6782C">
        <w:rPr>
          <w:rFonts w:ascii="Helvetica" w:eastAsia="宋体" w:hAnsi="Helvetica" w:cs="Helvetica"/>
          <w:color w:val="333333"/>
          <w:kern w:val="0"/>
          <w:szCs w:val="21"/>
        </w:rPr>
        <w:t>：规范强制医疗的执行、治疗、管理和监督，保障被强制医疗人员的权利。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推动强制医疗所建设，与社会医疗机构合作，提高了医疗水平。严格依法对被强制医疗人员进行康复治疗。检察机关依法对审判机关、公安机关的交付执行活动和强制医疗机构的收治、医疗、监管、解除等进行监督，发现有违法行为的依法向有关单位提出纠正意见。</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年，监督纠正强制医疗执行中的违法情形</w:t>
      </w:r>
      <w:r w:rsidRPr="00C6782C">
        <w:rPr>
          <w:rFonts w:ascii="Helvetica" w:eastAsia="宋体" w:hAnsi="Helvetica" w:cs="Helvetica"/>
          <w:color w:val="333333"/>
          <w:kern w:val="0"/>
          <w:szCs w:val="21"/>
        </w:rPr>
        <w:t>1724</w:t>
      </w:r>
      <w:r w:rsidRPr="00C6782C">
        <w:rPr>
          <w:rFonts w:ascii="Helvetica" w:eastAsia="宋体" w:hAnsi="Helvetica" w:cs="Helvetica"/>
          <w:color w:val="333333"/>
          <w:kern w:val="0"/>
          <w:szCs w:val="21"/>
        </w:rPr>
        <w:t>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71</w:t>
      </w:r>
      <w:r w:rsidRPr="00C6782C">
        <w:rPr>
          <w:rFonts w:ascii="Helvetica" w:eastAsia="宋体" w:hAnsi="Helvetica" w:cs="Helvetica"/>
          <w:color w:val="333333"/>
          <w:kern w:val="0"/>
          <w:szCs w:val="21"/>
        </w:rPr>
        <w:t>：落实禁毒法和戒毒条例。依法规范强制隔离戒毒决定、提前解除强制隔离戒毒决定、延长戒毒期限决定的作出。提升戒毒医疗、康复水平，保障戒毒人员合法权利。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完善戒毒人员诊断评估工作，将戒毒人员的日常行为表现与提前解除或延长强制隔离戒毒期限直接挂钩。</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年，共依法责令</w:t>
      </w:r>
      <w:r w:rsidRPr="00C6782C">
        <w:rPr>
          <w:rFonts w:ascii="Helvetica" w:eastAsia="宋体" w:hAnsi="Helvetica" w:cs="Helvetica"/>
          <w:color w:val="333333"/>
          <w:kern w:val="0"/>
          <w:szCs w:val="21"/>
        </w:rPr>
        <w:t>132.7</w:t>
      </w:r>
      <w:r w:rsidRPr="00C6782C">
        <w:rPr>
          <w:rFonts w:ascii="Helvetica" w:eastAsia="宋体" w:hAnsi="Helvetica" w:cs="Helvetica"/>
          <w:color w:val="333333"/>
          <w:kern w:val="0"/>
          <w:szCs w:val="21"/>
        </w:rPr>
        <w:t>万名吸毒人员接受强制隔离戒毒，提前解除强制隔离戒毒</w:t>
      </w:r>
      <w:r w:rsidRPr="00C6782C">
        <w:rPr>
          <w:rFonts w:ascii="Helvetica" w:eastAsia="宋体" w:hAnsi="Helvetica" w:cs="Helvetica"/>
          <w:color w:val="333333"/>
          <w:kern w:val="0"/>
          <w:szCs w:val="21"/>
        </w:rPr>
        <w:t>448129</w:t>
      </w:r>
      <w:r w:rsidRPr="00C6782C">
        <w:rPr>
          <w:rFonts w:ascii="Helvetica" w:eastAsia="宋体" w:hAnsi="Helvetica" w:cs="Helvetica"/>
          <w:color w:val="333333"/>
          <w:kern w:val="0"/>
          <w:szCs w:val="21"/>
        </w:rPr>
        <w:t>人。强制隔离戒毒所设立了专业化医疗机构。围绕戒毒人员教育康复工作，邀请社会专业人士，协助开展戒毒人员心理矫治工作。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强制隔离戒毒所开展了向社会开放活动。以多种方式告知戒毒人员权利，增加视频会见、探访会见网上预约等举措。对女子和未成年人设置专门强制隔离戒毒所或者专管大队，保障未成年戒毒人员在场所内完成九年制义务教育课程。</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采取了戒毒治疗、心理矫正、帮扶救助、就业扶持一体化戒毒模式，为戒毒人员提供职</w:t>
      </w:r>
      <w:r w:rsidRPr="00C6782C">
        <w:rPr>
          <w:rFonts w:ascii="Helvetica" w:eastAsia="宋体" w:hAnsi="Helvetica" w:cs="Helvetica"/>
          <w:color w:val="333333"/>
          <w:kern w:val="0"/>
          <w:szCs w:val="21"/>
        </w:rPr>
        <w:lastRenderedPageBreak/>
        <w:t>业技能培训和就业支持。</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（三）获得公正审判的权利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72</w:t>
      </w:r>
      <w:r w:rsidRPr="00C6782C">
        <w:rPr>
          <w:rFonts w:ascii="Helvetica" w:eastAsia="宋体" w:hAnsi="Helvetica" w:cs="Helvetica"/>
          <w:color w:val="333333"/>
          <w:kern w:val="0"/>
          <w:szCs w:val="21"/>
        </w:rPr>
        <w:t>：严格把握死刑适用条件。强化死刑复核程序，进一步规范死刑复核监督程序。</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严格把握死刑适用的最高标准，对于有自首、重大立功等法定、酌定从轻情节的最大限度体现从宽；统一了司法裁判标准，制定了适用指导意见，细化了死刑案件法律适用标准和诉讼程序规则。</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制定了《关于死刑复核及执行程序中保障当事人合法权益的若干规定》。</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死刑复核监督案件得到了严格依法办理。最高人民检察院与最高人民法院建立了联席会议制度，加强死刑复核监督案件办案指导，编发典型案例，每年至少举办一次全国性死刑复核监督工作培训班。</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73</w:t>
      </w:r>
      <w:r w:rsidRPr="00C6782C">
        <w:rPr>
          <w:rFonts w:ascii="Helvetica" w:eastAsia="宋体" w:hAnsi="Helvetica" w:cs="Helvetica"/>
          <w:color w:val="333333"/>
          <w:kern w:val="0"/>
          <w:szCs w:val="21"/>
        </w:rPr>
        <w:t>：确保法院依法独立行使审判权。完善对领导干部干预司法活动、插手具体案件处理的记录、通报和责任追究制度。明确司法机关内部各层级权限，健全内部监督制约机制，完善对司法机关内部人员过问案件的记录制度和责任追究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建立了防止领导干部和内部人员过问案件记录、通报和追责制度，内外部人员过问案件信息专库和直报系统，干预过问案件情况月报告和</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零报告</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制度，办案人员记录违规干预过问案件的保护和激励机制。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关于落实司法责任制完善审判监督管理机制的意见（试行）》《关于进一步全面落实司法责任制的实施意见》《关于深化司法责任制综合配套改革的实施意见》，明确了法官在职责范围内对办案质量终身负责。</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74</w:t>
      </w:r>
      <w:r w:rsidRPr="00C6782C">
        <w:rPr>
          <w:rFonts w:ascii="Helvetica" w:eastAsia="宋体" w:hAnsi="Helvetica" w:cs="Helvetica"/>
          <w:color w:val="333333"/>
          <w:kern w:val="0"/>
          <w:szCs w:val="21"/>
        </w:rPr>
        <w:t>：规范司法解释和案例指导，统一法律适用标准。</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年，最高人民法院发布司法解释</w:t>
      </w:r>
      <w:r w:rsidRPr="00C6782C">
        <w:rPr>
          <w:rFonts w:ascii="Helvetica" w:eastAsia="宋体" w:hAnsi="Helvetica" w:cs="Helvetica"/>
          <w:color w:val="333333"/>
          <w:kern w:val="0"/>
          <w:szCs w:val="21"/>
        </w:rPr>
        <w:t>129</w:t>
      </w:r>
      <w:r w:rsidRPr="00C6782C">
        <w:rPr>
          <w:rFonts w:ascii="Helvetica" w:eastAsia="宋体" w:hAnsi="Helvetica" w:cs="Helvetica"/>
          <w:color w:val="333333"/>
          <w:kern w:val="0"/>
          <w:szCs w:val="21"/>
        </w:rPr>
        <w:t>件、指导性案例</w:t>
      </w:r>
      <w:r w:rsidRPr="00C6782C">
        <w:rPr>
          <w:rFonts w:ascii="Helvetica" w:eastAsia="宋体" w:hAnsi="Helvetica" w:cs="Helvetica"/>
          <w:color w:val="333333"/>
          <w:kern w:val="0"/>
          <w:szCs w:val="21"/>
        </w:rPr>
        <w:t>89</w:t>
      </w:r>
      <w:r w:rsidRPr="00C6782C">
        <w:rPr>
          <w:rFonts w:ascii="Helvetica" w:eastAsia="宋体" w:hAnsi="Helvetica" w:cs="Helvetica"/>
          <w:color w:val="333333"/>
          <w:kern w:val="0"/>
          <w:szCs w:val="21"/>
        </w:rPr>
        <w:t>件。最高人民检察院发布</w:t>
      </w:r>
      <w:r w:rsidRPr="00C6782C">
        <w:rPr>
          <w:rFonts w:ascii="Helvetica" w:eastAsia="宋体" w:hAnsi="Helvetica" w:cs="Helvetica"/>
          <w:color w:val="333333"/>
          <w:kern w:val="0"/>
          <w:szCs w:val="21"/>
        </w:rPr>
        <w:t>18</w:t>
      </w:r>
      <w:r w:rsidRPr="00C6782C">
        <w:rPr>
          <w:rFonts w:ascii="Helvetica" w:eastAsia="宋体" w:hAnsi="Helvetica" w:cs="Helvetica"/>
          <w:color w:val="333333"/>
          <w:kern w:val="0"/>
          <w:szCs w:val="21"/>
        </w:rPr>
        <w:t>批共</w:t>
      </w:r>
      <w:r w:rsidRPr="00C6782C">
        <w:rPr>
          <w:rFonts w:ascii="Helvetica" w:eastAsia="宋体" w:hAnsi="Helvetica" w:cs="Helvetica"/>
          <w:color w:val="333333"/>
          <w:kern w:val="0"/>
          <w:szCs w:val="21"/>
        </w:rPr>
        <w:t>70</w:t>
      </w:r>
      <w:r w:rsidRPr="00C6782C">
        <w:rPr>
          <w:rFonts w:ascii="Helvetica" w:eastAsia="宋体" w:hAnsi="Helvetica" w:cs="Helvetica"/>
          <w:color w:val="333333"/>
          <w:kern w:val="0"/>
          <w:szCs w:val="21"/>
        </w:rPr>
        <w:t>件指导性案例。为贯彻落实《中共中央关于全面推进依法治国若干重大问题的决定》和《中华人民共和国人民检察院组织法》，于</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年修订了《最高人民检察院关于案例指导工作的规定》。</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75</w:t>
      </w:r>
      <w:r w:rsidRPr="00C6782C">
        <w:rPr>
          <w:rFonts w:ascii="Helvetica" w:eastAsia="宋体" w:hAnsi="Helvetica" w:cs="Helvetica"/>
          <w:color w:val="333333"/>
          <w:kern w:val="0"/>
          <w:szCs w:val="21"/>
        </w:rPr>
        <w:t>：全面贯彻证据裁判原则。落实直接言词原则，严格落实证人、鉴定人出庭制度。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了《关于推进以审判为中心的刑事诉讼制度改革的意见》《关于全面推进以审判为中心的刑事诉讼制度改革的实施意见》。为推进庭审实质化，完善了侦查人员、鉴定人、证人出庭作证等机制。上海、贵州高院制定了常见犯罪证据标准指引，提高刑事案件办案质量。</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76</w:t>
      </w:r>
      <w:r w:rsidRPr="00C6782C">
        <w:rPr>
          <w:rFonts w:ascii="Helvetica" w:eastAsia="宋体" w:hAnsi="Helvetica" w:cs="Helvetica"/>
          <w:color w:val="333333"/>
          <w:kern w:val="0"/>
          <w:szCs w:val="21"/>
        </w:rPr>
        <w:t>：贯彻疑罪从无原则，严格实行非法证据排除规则，进一步明确非法证据的范围和排除程序。</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年，人民法院依法宣告</w:t>
      </w:r>
      <w:r w:rsidRPr="00C6782C">
        <w:rPr>
          <w:rFonts w:ascii="Helvetica" w:eastAsia="宋体" w:hAnsi="Helvetica" w:cs="Helvetica"/>
          <w:color w:val="333333"/>
          <w:kern w:val="0"/>
          <w:szCs w:val="21"/>
        </w:rPr>
        <w:t>5479</w:t>
      </w:r>
      <w:r w:rsidRPr="00C6782C">
        <w:rPr>
          <w:rFonts w:ascii="Helvetica" w:eastAsia="宋体" w:hAnsi="Helvetica" w:cs="Helvetica"/>
          <w:color w:val="333333"/>
          <w:kern w:val="0"/>
          <w:szCs w:val="21"/>
        </w:rPr>
        <w:t>名被告人无罪。检察机关开展了涉民营企业刑事诉讼</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挂案</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专项清理工作，</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年排查出</w:t>
      </w:r>
      <w:r w:rsidRPr="00C6782C">
        <w:rPr>
          <w:rFonts w:ascii="Helvetica" w:eastAsia="宋体" w:hAnsi="Helvetica" w:cs="Helvetica"/>
          <w:color w:val="333333"/>
          <w:kern w:val="0"/>
          <w:szCs w:val="21"/>
        </w:rPr>
        <w:t>2870</w:t>
      </w:r>
      <w:r w:rsidRPr="00C6782C">
        <w:rPr>
          <w:rFonts w:ascii="Helvetica" w:eastAsia="宋体" w:hAnsi="Helvetica" w:cs="Helvetica"/>
          <w:color w:val="333333"/>
          <w:kern w:val="0"/>
          <w:szCs w:val="21"/>
        </w:rPr>
        <w:t>件，已督促办结</w:t>
      </w:r>
      <w:r w:rsidRPr="00C6782C">
        <w:rPr>
          <w:rFonts w:ascii="Helvetica" w:eastAsia="宋体" w:hAnsi="Helvetica" w:cs="Helvetica"/>
          <w:color w:val="333333"/>
          <w:kern w:val="0"/>
          <w:szCs w:val="21"/>
        </w:rPr>
        <w:t>2423</w:t>
      </w:r>
      <w:r w:rsidRPr="00C6782C">
        <w:rPr>
          <w:rFonts w:ascii="Helvetica" w:eastAsia="宋体" w:hAnsi="Helvetica" w:cs="Helvetica"/>
          <w:color w:val="333333"/>
          <w:kern w:val="0"/>
          <w:szCs w:val="21"/>
        </w:rPr>
        <w:t>件，目前正在开展新一轮</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挂案</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清理工作。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关于推进以审判为中心的刑事诉讼制度改革的意见》《关于办理刑事案件严格排除非法证据若干问题的规定》，修订《人民检察院刑事诉讼规则》，明确非法证据排除的范围、重大案件侦查终结讯问合法性核查、一审取证合法性处理的救济等。</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77</w:t>
      </w:r>
      <w:r w:rsidRPr="00C6782C">
        <w:rPr>
          <w:rFonts w:ascii="Helvetica" w:eastAsia="宋体" w:hAnsi="Helvetica" w:cs="Helvetica"/>
          <w:color w:val="333333"/>
          <w:kern w:val="0"/>
          <w:szCs w:val="21"/>
        </w:rPr>
        <w:t>：加强诉讼过程中律师的知情权、申请权、申诉权等各项权利的制度保障，落实相关法律赋予律师在诉讼中会见、阅卷、收集证据和发问、质证、辩论等方面的执业权利，保障律师依法行使辩护权、代理权。健全完善侦查、起诉、审判各环节重视律师辩护代理意见的工作机制，落实听取律师意见制度。禁止对律师进行歧视性安检，为律师依法履职提供便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关于依法切实保障律师诉讼权利的规定》得到严格落实，依法保障了律师知情权、阅卷权、出庭权等执业权利。发布了《关于深化律师制度改革的意见》《关于建立健全维护律师执业权利快速联动处置机制的通知》《关于依法保障律师诉讼权利和规范律师参与庭审活动的通知》《关于为律师提供一站式诉讼服务的意见》，完善了律师执业保障机制、便利律师参与诉讼机制、执业权利救济机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开展专项检查，强化了侦查、审查逮捕、审查起诉、诉讼监督、案件管理、控告申诉等检察环节的律师执业权利保障力度。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《最高人民法院关于全面深化人民法院改革的意见</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人民法院第四个五年改革纲要</w:t>
      </w:r>
      <w:r w:rsidRPr="00C6782C">
        <w:rPr>
          <w:rFonts w:ascii="Helvetica" w:eastAsia="宋体" w:hAnsi="Helvetica" w:cs="Helvetica"/>
          <w:color w:val="333333"/>
          <w:kern w:val="0"/>
          <w:szCs w:val="21"/>
        </w:rPr>
        <w:t>(2014—2018)</w:t>
      </w:r>
      <w:r w:rsidRPr="00C6782C">
        <w:rPr>
          <w:rFonts w:ascii="Helvetica" w:eastAsia="宋体" w:hAnsi="Helvetica" w:cs="Helvetica"/>
          <w:color w:val="333333"/>
          <w:kern w:val="0"/>
          <w:szCs w:val="21"/>
        </w:rPr>
        <w:t>》得到落实，强化了人权司法保障机制，明确禁止了对律师进行歧视性安检。</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78</w:t>
      </w:r>
      <w:r w:rsidRPr="00C6782C">
        <w:rPr>
          <w:rFonts w:ascii="Helvetica" w:eastAsia="宋体" w:hAnsi="Helvetica" w:cs="Helvetica"/>
          <w:color w:val="333333"/>
          <w:kern w:val="0"/>
          <w:szCs w:val="21"/>
        </w:rPr>
        <w:t>：强化诉讼过程中当事人和其他诉讼参与人的知情权、陈述权、辩论辩护权、申请权、申诉权的制度保障，落实刑事诉讼法及相关配套法规制度关于法律援助的规定。</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制定《关于开展刑事案件律师辩护全覆盖试点工作的办法》。健全值班律师制度，支持值班律师为犯罪嫌疑人、被告人提供多种法律帮助，明确了办案机关应当为值班律师履职提供便利。自</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年以来，开展扩大试点律师辩护的法律援助案件累计达到</w:t>
      </w:r>
      <w:r w:rsidRPr="00C6782C">
        <w:rPr>
          <w:rFonts w:ascii="Helvetica" w:eastAsia="宋体" w:hAnsi="Helvetica" w:cs="Helvetica"/>
          <w:color w:val="333333"/>
          <w:kern w:val="0"/>
          <w:szCs w:val="21"/>
        </w:rPr>
        <w:t>59</w:t>
      </w:r>
      <w:r w:rsidRPr="00C6782C">
        <w:rPr>
          <w:rFonts w:ascii="Helvetica" w:eastAsia="宋体" w:hAnsi="Helvetica" w:cs="Helvetica"/>
          <w:color w:val="333333"/>
          <w:kern w:val="0"/>
          <w:szCs w:val="21"/>
        </w:rPr>
        <w:t>万余件，值班律师提供法律帮助的案件达到</w:t>
      </w:r>
      <w:r w:rsidRPr="00C6782C">
        <w:rPr>
          <w:rFonts w:ascii="Helvetica" w:eastAsia="宋体" w:hAnsi="Helvetica" w:cs="Helvetica"/>
          <w:color w:val="333333"/>
          <w:kern w:val="0"/>
          <w:szCs w:val="21"/>
        </w:rPr>
        <w:t>48</w:t>
      </w:r>
      <w:r w:rsidRPr="00C6782C">
        <w:rPr>
          <w:rFonts w:ascii="Helvetica" w:eastAsia="宋体" w:hAnsi="Helvetica" w:cs="Helvetica"/>
          <w:color w:val="333333"/>
          <w:kern w:val="0"/>
          <w:szCs w:val="21"/>
        </w:rPr>
        <w:t>万余件。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79</w:t>
      </w:r>
      <w:r w:rsidRPr="00C6782C">
        <w:rPr>
          <w:rFonts w:ascii="Helvetica" w:eastAsia="宋体" w:hAnsi="Helvetica" w:cs="Helvetica"/>
          <w:color w:val="333333"/>
          <w:kern w:val="0"/>
          <w:szCs w:val="21"/>
        </w:rPr>
        <w:t>：完善刑事诉讼中认罪认罚从宽制度。明确被告人自愿认罪、自愿接受处罚、积极退赃退赔案件的诉讼程序、处罚标准和处理方式。</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年开展认罪认罚从宽制度试点工作，截至</w:t>
      </w:r>
      <w:r w:rsidRPr="00C6782C">
        <w:rPr>
          <w:rFonts w:ascii="Helvetica" w:eastAsia="宋体" w:hAnsi="Helvetica" w:cs="Helvetica"/>
          <w:color w:val="333333"/>
          <w:kern w:val="0"/>
          <w:szCs w:val="21"/>
        </w:rPr>
        <w:t>2017</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9</w:t>
      </w:r>
      <w:r w:rsidRPr="00C6782C">
        <w:rPr>
          <w:rFonts w:ascii="Helvetica" w:eastAsia="宋体" w:hAnsi="Helvetica" w:cs="Helvetica"/>
          <w:color w:val="333333"/>
          <w:kern w:val="0"/>
          <w:szCs w:val="21"/>
        </w:rPr>
        <w:t>月，</w:t>
      </w:r>
      <w:r w:rsidRPr="00C6782C">
        <w:rPr>
          <w:rFonts w:ascii="Helvetica" w:eastAsia="宋体" w:hAnsi="Helvetica" w:cs="Helvetica"/>
          <w:color w:val="333333"/>
          <w:kern w:val="0"/>
          <w:szCs w:val="21"/>
        </w:rPr>
        <w:t>251</w:t>
      </w:r>
      <w:r w:rsidRPr="00C6782C">
        <w:rPr>
          <w:rFonts w:ascii="Helvetica" w:eastAsia="宋体" w:hAnsi="Helvetica" w:cs="Helvetica"/>
          <w:color w:val="333333"/>
          <w:kern w:val="0"/>
          <w:szCs w:val="21"/>
        </w:rPr>
        <w:t>个试点法院审结认罪认罚案件</w:t>
      </w:r>
      <w:r w:rsidRPr="00C6782C">
        <w:rPr>
          <w:rFonts w:ascii="Helvetica" w:eastAsia="宋体" w:hAnsi="Helvetica" w:cs="Helvetica"/>
          <w:color w:val="333333"/>
          <w:kern w:val="0"/>
          <w:szCs w:val="21"/>
        </w:rPr>
        <w:t>6.9</w:t>
      </w:r>
      <w:r w:rsidRPr="00C6782C">
        <w:rPr>
          <w:rFonts w:ascii="Helvetica" w:eastAsia="宋体" w:hAnsi="Helvetica" w:cs="Helvetica"/>
          <w:color w:val="333333"/>
          <w:kern w:val="0"/>
          <w:szCs w:val="21"/>
        </w:rPr>
        <w:t>万件</w:t>
      </w:r>
      <w:r w:rsidRPr="00C6782C">
        <w:rPr>
          <w:rFonts w:ascii="Helvetica" w:eastAsia="宋体" w:hAnsi="Helvetica" w:cs="Helvetica"/>
          <w:color w:val="333333"/>
          <w:kern w:val="0"/>
          <w:szCs w:val="21"/>
        </w:rPr>
        <w:t>7.8</w:t>
      </w:r>
      <w:r w:rsidRPr="00C6782C">
        <w:rPr>
          <w:rFonts w:ascii="Helvetica" w:eastAsia="宋体" w:hAnsi="Helvetica" w:cs="Helvetica"/>
          <w:color w:val="333333"/>
          <w:kern w:val="0"/>
          <w:szCs w:val="21"/>
        </w:rPr>
        <w:t>万人，占同期全部刑事案件的</w:t>
      </w:r>
      <w:r w:rsidRPr="00C6782C">
        <w:rPr>
          <w:rFonts w:ascii="Helvetica" w:eastAsia="宋体" w:hAnsi="Helvetica" w:cs="Helvetica"/>
          <w:color w:val="333333"/>
          <w:kern w:val="0"/>
          <w:szCs w:val="21"/>
        </w:rPr>
        <w:t>42.7%</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年将认罪认罚从宽制度和速裁程序纳入刑事诉讼法。</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年发布了《关于适用认罪认罚从宽制度的指导意见》。</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年全国各级检察机关共适用认罪认罚从宽制度审结案件</w:t>
      </w:r>
      <w:r w:rsidRPr="00C6782C">
        <w:rPr>
          <w:rFonts w:ascii="Helvetica" w:eastAsia="宋体" w:hAnsi="Helvetica" w:cs="Helvetica"/>
          <w:color w:val="333333"/>
          <w:kern w:val="0"/>
          <w:szCs w:val="21"/>
        </w:rPr>
        <w:t>1550451</w:t>
      </w:r>
      <w:r w:rsidRPr="00C6782C">
        <w:rPr>
          <w:rFonts w:ascii="Helvetica" w:eastAsia="宋体" w:hAnsi="Helvetica" w:cs="Helvetica"/>
          <w:color w:val="333333"/>
          <w:kern w:val="0"/>
          <w:szCs w:val="21"/>
        </w:rPr>
        <w:t>人，占同期审查起诉案件审结人数的</w:t>
      </w:r>
      <w:r w:rsidRPr="00C6782C">
        <w:rPr>
          <w:rFonts w:ascii="Helvetica" w:eastAsia="宋体" w:hAnsi="Helvetica" w:cs="Helvetica"/>
          <w:color w:val="333333"/>
          <w:kern w:val="0"/>
          <w:szCs w:val="21"/>
        </w:rPr>
        <w:t>86.8%</w:t>
      </w:r>
      <w:r w:rsidRPr="00C6782C">
        <w:rPr>
          <w:rFonts w:ascii="Helvetica" w:eastAsia="宋体" w:hAnsi="Helvetica" w:cs="Helvetica"/>
          <w:color w:val="333333"/>
          <w:kern w:val="0"/>
          <w:szCs w:val="21"/>
        </w:rPr>
        <w:t>，同比增加</w:t>
      </w:r>
      <w:r w:rsidRPr="00C6782C">
        <w:rPr>
          <w:rFonts w:ascii="Helvetica" w:eastAsia="宋体" w:hAnsi="Helvetica" w:cs="Helvetica"/>
          <w:color w:val="333333"/>
          <w:kern w:val="0"/>
          <w:szCs w:val="21"/>
        </w:rPr>
        <w:t>37.5</w:t>
      </w:r>
      <w:r w:rsidRPr="00C6782C">
        <w:rPr>
          <w:rFonts w:ascii="Helvetica" w:eastAsia="宋体" w:hAnsi="Helvetica" w:cs="Helvetica"/>
          <w:color w:val="333333"/>
          <w:kern w:val="0"/>
          <w:szCs w:val="21"/>
        </w:rPr>
        <w:t>个百分点。</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t xml:space="preserve">　　指标</w:t>
      </w:r>
      <w:r w:rsidRPr="00C6782C">
        <w:rPr>
          <w:rFonts w:ascii="Helvetica" w:eastAsia="宋体" w:hAnsi="Helvetica" w:cs="Helvetica"/>
          <w:color w:val="333333"/>
          <w:kern w:val="0"/>
          <w:szCs w:val="21"/>
        </w:rPr>
        <w:t>80</w:t>
      </w:r>
      <w:r w:rsidRPr="00C6782C">
        <w:rPr>
          <w:rFonts w:ascii="Helvetica" w:eastAsia="宋体" w:hAnsi="Helvetica" w:cs="Helvetica"/>
          <w:color w:val="333333"/>
          <w:kern w:val="0"/>
          <w:szCs w:val="21"/>
        </w:rPr>
        <w:t>：继续推进量刑规范化，规范法官的量刑裁量权，完善量刑程序，促进量刑公开、公正。</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2017</w:t>
      </w:r>
      <w:r w:rsidRPr="00C6782C">
        <w:rPr>
          <w:rFonts w:ascii="Helvetica" w:eastAsia="宋体" w:hAnsi="Helvetica" w:cs="Helvetica"/>
          <w:color w:val="333333"/>
          <w:kern w:val="0"/>
          <w:szCs w:val="21"/>
        </w:rPr>
        <w:t>年发布《关于常见犯罪的量刑指导意见（二）（试行）》，增加了有关危险驾驶罪等八种常见犯罪的量刑规范。</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年发布了《关于规范量刑程序若干问题的意见》，确保了量刑的公开公正。</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81</w:t>
      </w:r>
      <w:r w:rsidRPr="00C6782C">
        <w:rPr>
          <w:rFonts w:ascii="Helvetica" w:eastAsia="宋体" w:hAnsi="Helvetica" w:cs="Helvetica"/>
          <w:color w:val="333333"/>
          <w:kern w:val="0"/>
          <w:szCs w:val="21"/>
        </w:rPr>
        <w:t>：禁止让刑事在押被告人或上诉人穿着具有监管机构标识的服装出庭受审。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最高人民法院于</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年修订了《人民法院法庭规则》，明确要求刑事在押被告人或上诉人出庭受审时，着正装或便装，不着监管机构的识别服。</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82</w:t>
      </w:r>
      <w:r w:rsidRPr="00C6782C">
        <w:rPr>
          <w:rFonts w:ascii="Helvetica" w:eastAsia="宋体" w:hAnsi="Helvetica" w:cs="Helvetica"/>
          <w:color w:val="333333"/>
          <w:kern w:val="0"/>
          <w:szCs w:val="21"/>
        </w:rPr>
        <w:t>：健全轻微刑事案件快速办理机制，有序推进刑事案件速裁程序改革。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修改刑事诉讼法，明确了速裁程序的适用范围、具体程序、审理期限、程序转化等。修订《人民检察院刑事诉讼规则》，对速裁程序如何适用作出了详细规定。</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年，在适用认罪认罚从宽制度审理的案件中，适用速裁程序</w:t>
      </w:r>
      <w:r w:rsidRPr="00C6782C">
        <w:rPr>
          <w:rFonts w:ascii="Helvetica" w:eastAsia="宋体" w:hAnsi="Helvetica" w:cs="Helvetica"/>
          <w:color w:val="333333"/>
          <w:kern w:val="0"/>
          <w:szCs w:val="21"/>
        </w:rPr>
        <w:t>224996</w:t>
      </w:r>
      <w:r w:rsidRPr="00C6782C">
        <w:rPr>
          <w:rFonts w:ascii="Helvetica" w:eastAsia="宋体" w:hAnsi="Helvetica" w:cs="Helvetica"/>
          <w:color w:val="333333"/>
          <w:kern w:val="0"/>
          <w:szCs w:val="21"/>
        </w:rPr>
        <w:t>件，占</w:t>
      </w:r>
      <w:r w:rsidRPr="00C6782C">
        <w:rPr>
          <w:rFonts w:ascii="Helvetica" w:eastAsia="宋体" w:hAnsi="Helvetica" w:cs="Helvetica"/>
          <w:color w:val="333333"/>
          <w:kern w:val="0"/>
          <w:szCs w:val="21"/>
        </w:rPr>
        <w:t>25.6%</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83</w:t>
      </w:r>
      <w:r w:rsidRPr="00C6782C">
        <w:rPr>
          <w:rFonts w:ascii="Helvetica" w:eastAsia="宋体" w:hAnsi="Helvetica" w:cs="Helvetica"/>
          <w:color w:val="333333"/>
          <w:kern w:val="0"/>
          <w:szCs w:val="21"/>
        </w:rPr>
        <w:t>：制定刑事被害人救助法，建立统一、规范的刑事被害人救助制度。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发布《关于规范涉诉信访司法救助工作的意见（试行）》《关于加强和规范人民法院司法救助工作的意见》，设立司法救助委员会，推动司法救助与社会救助、法律援助的衔接。</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年，全国法院共办理司法救助案件</w:t>
      </w:r>
      <w:r w:rsidRPr="00C6782C">
        <w:rPr>
          <w:rFonts w:ascii="Helvetica" w:eastAsia="宋体" w:hAnsi="Helvetica" w:cs="Helvetica"/>
          <w:color w:val="333333"/>
          <w:kern w:val="0"/>
          <w:szCs w:val="21"/>
        </w:rPr>
        <w:t>20.56</w:t>
      </w:r>
      <w:r w:rsidRPr="00C6782C">
        <w:rPr>
          <w:rFonts w:ascii="Helvetica" w:eastAsia="宋体" w:hAnsi="Helvetica" w:cs="Helvetica"/>
          <w:color w:val="333333"/>
          <w:kern w:val="0"/>
          <w:szCs w:val="21"/>
        </w:rPr>
        <w:t>万件，其中</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年办理</w:t>
      </w:r>
      <w:r w:rsidRPr="00C6782C">
        <w:rPr>
          <w:rFonts w:ascii="Helvetica" w:eastAsia="宋体" w:hAnsi="Helvetica" w:cs="Helvetica"/>
          <w:color w:val="333333"/>
          <w:kern w:val="0"/>
          <w:szCs w:val="21"/>
        </w:rPr>
        <w:t>37852</w:t>
      </w:r>
      <w:r w:rsidRPr="00C6782C">
        <w:rPr>
          <w:rFonts w:ascii="Helvetica" w:eastAsia="宋体" w:hAnsi="Helvetica" w:cs="Helvetica"/>
          <w:color w:val="333333"/>
          <w:kern w:val="0"/>
          <w:szCs w:val="21"/>
        </w:rPr>
        <w:t>件，救助人数</w:t>
      </w:r>
      <w:r w:rsidRPr="00C6782C">
        <w:rPr>
          <w:rFonts w:ascii="Helvetica" w:eastAsia="宋体" w:hAnsi="Helvetica" w:cs="Helvetica"/>
          <w:color w:val="333333"/>
          <w:kern w:val="0"/>
          <w:szCs w:val="21"/>
        </w:rPr>
        <w:t>44350</w:t>
      </w:r>
      <w:r w:rsidRPr="00C6782C">
        <w:rPr>
          <w:rFonts w:ascii="Helvetica" w:eastAsia="宋体" w:hAnsi="Helvetica" w:cs="Helvetica"/>
          <w:color w:val="333333"/>
          <w:kern w:val="0"/>
          <w:szCs w:val="21"/>
        </w:rPr>
        <w:t>人，救助金额</w:t>
      </w:r>
      <w:r w:rsidRPr="00C6782C">
        <w:rPr>
          <w:rFonts w:ascii="Helvetica" w:eastAsia="宋体" w:hAnsi="Helvetica" w:cs="Helvetica"/>
          <w:color w:val="333333"/>
          <w:kern w:val="0"/>
          <w:szCs w:val="21"/>
        </w:rPr>
        <w:t>9.1</w:t>
      </w:r>
      <w:r w:rsidRPr="00C6782C">
        <w:rPr>
          <w:rFonts w:ascii="Helvetica" w:eastAsia="宋体" w:hAnsi="Helvetica" w:cs="Helvetica"/>
          <w:color w:val="333333"/>
          <w:kern w:val="0"/>
          <w:szCs w:val="21"/>
        </w:rPr>
        <w:t>亿元。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（四）宗教信仰自由</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84</w:t>
      </w:r>
      <w:r w:rsidRPr="00C6782C">
        <w:rPr>
          <w:rFonts w:ascii="Helvetica" w:eastAsia="宋体" w:hAnsi="Helvetica" w:cs="Helvetica"/>
          <w:color w:val="333333"/>
          <w:kern w:val="0"/>
          <w:szCs w:val="21"/>
        </w:rPr>
        <w:t>：修改宗教事务条例，依法规范政府管理宗教事务的行为，保护广大信教群众合法权益。</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2017</w:t>
      </w:r>
      <w:r w:rsidRPr="00C6782C">
        <w:rPr>
          <w:rFonts w:ascii="Helvetica" w:eastAsia="宋体" w:hAnsi="Helvetica" w:cs="Helvetica"/>
          <w:color w:val="333333"/>
          <w:kern w:val="0"/>
          <w:szCs w:val="21"/>
        </w:rPr>
        <w:t>年修订《宗教事务条例》，</w:t>
      </w:r>
      <w:r w:rsidRPr="00C6782C">
        <w:rPr>
          <w:rFonts w:ascii="Helvetica" w:eastAsia="宋体" w:hAnsi="Helvetica" w:cs="Helvetica"/>
          <w:color w:val="333333"/>
          <w:kern w:val="0"/>
          <w:szCs w:val="21"/>
        </w:rPr>
        <w:t xml:space="preserve"> 2018</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2</w:t>
      </w:r>
      <w:r w:rsidRPr="00C6782C">
        <w:rPr>
          <w:rFonts w:ascii="Helvetica" w:eastAsia="宋体" w:hAnsi="Helvetica" w:cs="Helvetica"/>
          <w:color w:val="333333"/>
          <w:kern w:val="0"/>
          <w:szCs w:val="21"/>
        </w:rPr>
        <w:t>月</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日施行。完善了相应配套措施，推进了宗教事务部门依法行政。</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85</w:t>
      </w:r>
      <w:r w:rsidRPr="00C6782C">
        <w:rPr>
          <w:rFonts w:ascii="Helvetica" w:eastAsia="宋体" w:hAnsi="Helvetica" w:cs="Helvetica"/>
          <w:color w:val="333333"/>
          <w:kern w:val="0"/>
          <w:szCs w:val="21"/>
        </w:rPr>
        <w:t>：支持宗教界加强自身建设，提高自我约束、自我规范、自我管理能力。为宗教团体开展工作提供必要的支持和帮助。鼓励宗教界依法开展公益慈善活动。</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修订了《中国基督教教会规章》，制定了《中国基督教教牧人员行为规范》等规章制度。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以多种语言文字翻译出版发行宗教典籍，仅汉文、维吾尔文、哈萨克文、柯尔克孜文</w:t>
      </w:r>
      <w:r w:rsidRPr="00C6782C">
        <w:rPr>
          <w:rFonts w:ascii="Helvetica" w:eastAsia="宋体" w:hAnsi="Helvetica" w:cs="Helvetica"/>
          <w:color w:val="333333"/>
          <w:kern w:val="0"/>
          <w:szCs w:val="21"/>
        </w:rPr>
        <w:t>4</w:t>
      </w:r>
      <w:r w:rsidRPr="00C6782C">
        <w:rPr>
          <w:rFonts w:ascii="Helvetica" w:eastAsia="宋体" w:hAnsi="Helvetica" w:cs="Helvetica"/>
          <w:color w:val="333333"/>
          <w:kern w:val="0"/>
          <w:szCs w:val="21"/>
        </w:rPr>
        <w:t>种文字的《古兰经》《布哈里圣训实录》等印数就达</w:t>
      </w:r>
      <w:r w:rsidRPr="00C6782C">
        <w:rPr>
          <w:rFonts w:ascii="Helvetica" w:eastAsia="宋体" w:hAnsi="Helvetica" w:cs="Helvetica"/>
          <w:color w:val="333333"/>
          <w:kern w:val="0"/>
          <w:szCs w:val="21"/>
        </w:rPr>
        <w:t>176</w:t>
      </w:r>
      <w:r w:rsidRPr="00C6782C">
        <w:rPr>
          <w:rFonts w:ascii="Helvetica" w:eastAsia="宋体" w:hAnsi="Helvetica" w:cs="Helvetica"/>
          <w:color w:val="333333"/>
          <w:kern w:val="0"/>
          <w:szCs w:val="21"/>
        </w:rPr>
        <w:t>万册。伊斯兰教界深化解经工作，编写出版《新编卧尔兹演讲集》等讲经范本。伊斯兰教协会网站和微信公众号影响不断扩大。</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佛教界编辑出版《法音》等出版物，开展讲经交流及各种法事活动，举办传戒法会</w:t>
      </w:r>
      <w:r w:rsidRPr="00C6782C">
        <w:rPr>
          <w:rFonts w:ascii="Helvetica" w:eastAsia="宋体" w:hAnsi="Helvetica" w:cs="Helvetica"/>
          <w:color w:val="333333"/>
          <w:kern w:val="0"/>
          <w:szCs w:val="21"/>
        </w:rPr>
        <w:t>69</w:t>
      </w:r>
      <w:r w:rsidRPr="00C6782C">
        <w:rPr>
          <w:rFonts w:ascii="Helvetica" w:eastAsia="宋体" w:hAnsi="Helvetica" w:cs="Helvetica"/>
          <w:color w:val="333333"/>
          <w:kern w:val="0"/>
          <w:szCs w:val="21"/>
        </w:rPr>
        <w:t>场。建成中国佛学院新校区、中国佛教协会讲经交流基地、人间佛教思想研究基地等。组织</w:t>
      </w:r>
      <w:r w:rsidRPr="00C6782C">
        <w:rPr>
          <w:rFonts w:ascii="Helvetica" w:eastAsia="宋体" w:hAnsi="Helvetica" w:cs="Helvetica"/>
          <w:color w:val="333333"/>
          <w:kern w:val="0"/>
          <w:szCs w:val="21"/>
        </w:rPr>
        <w:lastRenderedPageBreak/>
        <w:t>佛教文化艺术展演，开展古籍保护培训。</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中国伊斯兰教界募集资金</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亿多元，开展扶危济困、捐资助学、敬老爱老等公益慈善活动。中国基督教三自爱国运动委员会和中国基督教协会捐款捐物</w:t>
      </w:r>
      <w:r w:rsidRPr="00C6782C">
        <w:rPr>
          <w:rFonts w:ascii="Helvetica" w:eastAsia="宋体" w:hAnsi="Helvetica" w:cs="Helvetica"/>
          <w:color w:val="333333"/>
          <w:kern w:val="0"/>
          <w:szCs w:val="21"/>
        </w:rPr>
        <w:t>2500</w:t>
      </w:r>
      <w:r w:rsidRPr="00C6782C">
        <w:rPr>
          <w:rFonts w:ascii="Helvetica" w:eastAsia="宋体" w:hAnsi="Helvetica" w:cs="Helvetica"/>
          <w:color w:val="333333"/>
          <w:kern w:val="0"/>
          <w:szCs w:val="21"/>
        </w:rPr>
        <w:t>多万元。中国佛教界参与扶贫攻坚，开展多项社会公益慈善事业。</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86</w:t>
      </w:r>
      <w:r w:rsidRPr="00C6782C">
        <w:rPr>
          <w:rFonts w:ascii="Helvetica" w:eastAsia="宋体" w:hAnsi="Helvetica" w:cs="Helvetica"/>
          <w:color w:val="333333"/>
          <w:kern w:val="0"/>
          <w:szCs w:val="21"/>
        </w:rPr>
        <w:t>：办好宗教院校，加强宗教人才培养，提高宗教教职人员素质。</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年，全国依法审批宗教院校</w:t>
      </w:r>
      <w:r w:rsidRPr="00C6782C">
        <w:rPr>
          <w:rFonts w:ascii="Helvetica" w:eastAsia="宋体" w:hAnsi="Helvetica" w:cs="Helvetica"/>
          <w:color w:val="333333"/>
          <w:kern w:val="0"/>
          <w:szCs w:val="21"/>
        </w:rPr>
        <w:t>12</w:t>
      </w:r>
      <w:r w:rsidRPr="00C6782C">
        <w:rPr>
          <w:rFonts w:ascii="Helvetica" w:eastAsia="宋体" w:hAnsi="Helvetica" w:cs="Helvetica"/>
          <w:color w:val="333333"/>
          <w:kern w:val="0"/>
          <w:szCs w:val="21"/>
        </w:rPr>
        <w:t>所，总数达到</w:t>
      </w:r>
      <w:r w:rsidRPr="00C6782C">
        <w:rPr>
          <w:rFonts w:ascii="Helvetica" w:eastAsia="宋体" w:hAnsi="Helvetica" w:cs="Helvetica"/>
          <w:color w:val="333333"/>
          <w:kern w:val="0"/>
          <w:szCs w:val="21"/>
        </w:rPr>
        <w:t>95</w:t>
      </w:r>
      <w:r w:rsidRPr="00C6782C">
        <w:rPr>
          <w:rFonts w:ascii="Helvetica" w:eastAsia="宋体" w:hAnsi="Helvetica" w:cs="Helvetica"/>
          <w:color w:val="333333"/>
          <w:kern w:val="0"/>
          <w:szCs w:val="21"/>
        </w:rPr>
        <w:t>所，其中佛教</w:t>
      </w:r>
      <w:r w:rsidRPr="00C6782C">
        <w:rPr>
          <w:rFonts w:ascii="Helvetica" w:eastAsia="宋体" w:hAnsi="Helvetica" w:cs="Helvetica"/>
          <w:color w:val="333333"/>
          <w:kern w:val="0"/>
          <w:szCs w:val="21"/>
        </w:rPr>
        <w:t>44</w:t>
      </w:r>
      <w:r w:rsidRPr="00C6782C">
        <w:rPr>
          <w:rFonts w:ascii="Helvetica" w:eastAsia="宋体" w:hAnsi="Helvetica" w:cs="Helvetica"/>
          <w:color w:val="333333"/>
          <w:kern w:val="0"/>
          <w:szCs w:val="21"/>
        </w:rPr>
        <w:t>所、道教</w:t>
      </w:r>
      <w:r w:rsidRPr="00C6782C">
        <w:rPr>
          <w:rFonts w:ascii="Helvetica" w:eastAsia="宋体" w:hAnsi="Helvetica" w:cs="Helvetica"/>
          <w:color w:val="333333"/>
          <w:kern w:val="0"/>
          <w:szCs w:val="21"/>
        </w:rPr>
        <w:t>11</w:t>
      </w:r>
      <w:r w:rsidRPr="00C6782C">
        <w:rPr>
          <w:rFonts w:ascii="Helvetica" w:eastAsia="宋体" w:hAnsi="Helvetica" w:cs="Helvetica"/>
          <w:color w:val="333333"/>
          <w:kern w:val="0"/>
          <w:szCs w:val="21"/>
        </w:rPr>
        <w:t>所、伊斯兰教</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所、天主教</w:t>
      </w:r>
      <w:r w:rsidRPr="00C6782C">
        <w:rPr>
          <w:rFonts w:ascii="Helvetica" w:eastAsia="宋体" w:hAnsi="Helvetica" w:cs="Helvetica"/>
          <w:color w:val="333333"/>
          <w:kern w:val="0"/>
          <w:szCs w:val="21"/>
        </w:rPr>
        <w:t>9</w:t>
      </w:r>
      <w:r w:rsidRPr="00C6782C">
        <w:rPr>
          <w:rFonts w:ascii="Helvetica" w:eastAsia="宋体" w:hAnsi="Helvetica" w:cs="Helvetica"/>
          <w:color w:val="333333"/>
          <w:kern w:val="0"/>
          <w:szCs w:val="21"/>
        </w:rPr>
        <w:t>所、基督教</w:t>
      </w:r>
      <w:r w:rsidRPr="00C6782C">
        <w:rPr>
          <w:rFonts w:ascii="Helvetica" w:eastAsia="宋体" w:hAnsi="Helvetica" w:cs="Helvetica"/>
          <w:color w:val="333333"/>
          <w:kern w:val="0"/>
          <w:szCs w:val="21"/>
        </w:rPr>
        <w:t>21</w:t>
      </w:r>
      <w:r w:rsidRPr="00C6782C">
        <w:rPr>
          <w:rFonts w:ascii="Helvetica" w:eastAsia="宋体" w:hAnsi="Helvetica" w:cs="Helvetica"/>
          <w:color w:val="333333"/>
          <w:kern w:val="0"/>
          <w:szCs w:val="21"/>
        </w:rPr>
        <w:t>所，宗教院校全日制学生</w:t>
      </w:r>
      <w:r w:rsidRPr="00C6782C">
        <w:rPr>
          <w:rFonts w:ascii="Helvetica" w:eastAsia="宋体" w:hAnsi="Helvetica" w:cs="Helvetica"/>
          <w:color w:val="333333"/>
          <w:kern w:val="0"/>
          <w:szCs w:val="21"/>
        </w:rPr>
        <w:t>2</w:t>
      </w:r>
      <w:r w:rsidRPr="00C6782C">
        <w:rPr>
          <w:rFonts w:ascii="Helvetica" w:eastAsia="宋体" w:hAnsi="Helvetica" w:cs="Helvetica"/>
          <w:color w:val="333333"/>
          <w:kern w:val="0"/>
          <w:szCs w:val="21"/>
        </w:rPr>
        <w:t>万多人。共培训教职人员</w:t>
      </w:r>
      <w:r w:rsidRPr="00C6782C">
        <w:rPr>
          <w:rFonts w:ascii="Helvetica" w:eastAsia="宋体" w:hAnsi="Helvetica" w:cs="Helvetica"/>
          <w:color w:val="333333"/>
          <w:kern w:val="0"/>
          <w:szCs w:val="21"/>
        </w:rPr>
        <w:t>5</w:t>
      </w:r>
      <w:r w:rsidRPr="00C6782C">
        <w:rPr>
          <w:rFonts w:ascii="Helvetica" w:eastAsia="宋体" w:hAnsi="Helvetica" w:cs="Helvetica"/>
          <w:color w:val="333333"/>
          <w:kern w:val="0"/>
          <w:szCs w:val="21"/>
        </w:rPr>
        <w:t>万多人次。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新疆现已建成新疆伊斯兰教经学院、新疆伊斯兰教经文学校等</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所伊斯兰教院校，扩大招生规模，开始招收研究生班，每年培养新一代教职人员近千人。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西藏自治区及其</w:t>
      </w:r>
      <w:r w:rsidRPr="00C6782C">
        <w:rPr>
          <w:rFonts w:ascii="Helvetica" w:eastAsia="宋体" w:hAnsi="Helvetica" w:cs="Helvetica"/>
          <w:color w:val="333333"/>
          <w:kern w:val="0"/>
          <w:szCs w:val="21"/>
        </w:rPr>
        <w:t>7</w:t>
      </w:r>
      <w:r w:rsidRPr="00C6782C">
        <w:rPr>
          <w:rFonts w:ascii="Helvetica" w:eastAsia="宋体" w:hAnsi="Helvetica" w:cs="Helvetica"/>
          <w:color w:val="333333"/>
          <w:kern w:val="0"/>
          <w:szCs w:val="21"/>
        </w:rPr>
        <w:t>个地市均设有佛教协会。全国共规划建设</w:t>
      </w:r>
      <w:r w:rsidRPr="00C6782C">
        <w:rPr>
          <w:rFonts w:ascii="Helvetica" w:eastAsia="宋体" w:hAnsi="Helvetica" w:cs="Helvetica"/>
          <w:color w:val="333333"/>
          <w:kern w:val="0"/>
          <w:szCs w:val="21"/>
        </w:rPr>
        <w:t>8</w:t>
      </w:r>
      <w:r w:rsidRPr="00C6782C">
        <w:rPr>
          <w:rFonts w:ascii="Helvetica" w:eastAsia="宋体" w:hAnsi="Helvetica" w:cs="Helvetica"/>
          <w:color w:val="333333"/>
          <w:kern w:val="0"/>
          <w:szCs w:val="21"/>
        </w:rPr>
        <w:t>座藏语系佛学院，在校学员</w:t>
      </w:r>
      <w:r w:rsidRPr="00C6782C">
        <w:rPr>
          <w:rFonts w:ascii="Helvetica" w:eastAsia="宋体" w:hAnsi="Helvetica" w:cs="Helvetica"/>
          <w:color w:val="333333"/>
          <w:kern w:val="0"/>
          <w:szCs w:val="21"/>
        </w:rPr>
        <w:t>1950</w:t>
      </w:r>
      <w:r w:rsidRPr="00C6782C">
        <w:rPr>
          <w:rFonts w:ascii="Helvetica" w:eastAsia="宋体" w:hAnsi="Helvetica" w:cs="Helvetica"/>
          <w:color w:val="333333"/>
          <w:kern w:val="0"/>
          <w:szCs w:val="21"/>
        </w:rPr>
        <w:t>名。目前已有</w:t>
      </w:r>
      <w:r w:rsidRPr="00C6782C">
        <w:rPr>
          <w:rFonts w:ascii="Helvetica" w:eastAsia="宋体" w:hAnsi="Helvetica" w:cs="Helvetica"/>
          <w:color w:val="333333"/>
          <w:kern w:val="0"/>
          <w:szCs w:val="21"/>
        </w:rPr>
        <w:t>7</w:t>
      </w:r>
      <w:r w:rsidRPr="00C6782C">
        <w:rPr>
          <w:rFonts w:ascii="Helvetica" w:eastAsia="宋体" w:hAnsi="Helvetica" w:cs="Helvetica"/>
          <w:color w:val="333333"/>
          <w:kern w:val="0"/>
          <w:szCs w:val="21"/>
        </w:rPr>
        <w:t>所投入使用，总投资</w:t>
      </w:r>
      <w:r w:rsidRPr="00C6782C">
        <w:rPr>
          <w:rFonts w:ascii="Helvetica" w:eastAsia="宋体" w:hAnsi="Helvetica" w:cs="Helvetica"/>
          <w:color w:val="333333"/>
          <w:kern w:val="0"/>
          <w:szCs w:val="21"/>
        </w:rPr>
        <w:t>9.2</w:t>
      </w:r>
      <w:r w:rsidRPr="00C6782C">
        <w:rPr>
          <w:rFonts w:ascii="Helvetica" w:eastAsia="宋体" w:hAnsi="Helvetica" w:cs="Helvetica"/>
          <w:color w:val="333333"/>
          <w:kern w:val="0"/>
          <w:szCs w:val="21"/>
        </w:rPr>
        <w:t>亿元。藏传佛教已建立起三级学衔制度，授予</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拓然巴</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高级学衔</w:t>
      </w:r>
      <w:r w:rsidRPr="00C6782C">
        <w:rPr>
          <w:rFonts w:ascii="Helvetica" w:eastAsia="宋体" w:hAnsi="Helvetica" w:cs="Helvetica"/>
          <w:color w:val="333333"/>
          <w:kern w:val="0"/>
          <w:szCs w:val="21"/>
        </w:rPr>
        <w:t>273</w:t>
      </w:r>
      <w:r w:rsidRPr="00C6782C">
        <w:rPr>
          <w:rFonts w:ascii="Helvetica" w:eastAsia="宋体" w:hAnsi="Helvetica" w:cs="Helvetica"/>
          <w:color w:val="333333"/>
          <w:kern w:val="0"/>
          <w:szCs w:val="21"/>
        </w:rPr>
        <w:t>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道教界开展当代道教教义思想研究、编纂中华续道藏工程、组织玄门讲经活动等，培养了一批优秀中青年道教人才，探索建设特色人才培养基地，对现有教职人员进行轮训，提高综合素质。</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基督教界提升神学院校建设水平，举办了</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少数民族教会双语传道人培训班</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等众多在职教职人员培训班。</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87</w:t>
      </w:r>
      <w:r w:rsidRPr="00C6782C">
        <w:rPr>
          <w:rFonts w:ascii="Helvetica" w:eastAsia="宋体" w:hAnsi="Helvetica" w:cs="Helvetica"/>
          <w:color w:val="333333"/>
          <w:kern w:val="0"/>
          <w:szCs w:val="21"/>
        </w:rPr>
        <w:t>：遏制投资经营宗教活动场所行为，制止和纠正寺庙、道观</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被承包</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现象。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依法维护宗教界合法权利，清理打击假道士，依法治理假借佛教名义敛财等行为。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88</w:t>
      </w:r>
      <w:r w:rsidRPr="00C6782C">
        <w:rPr>
          <w:rFonts w:ascii="Helvetica" w:eastAsia="宋体" w:hAnsi="Helvetica" w:cs="Helvetica"/>
          <w:color w:val="333333"/>
          <w:kern w:val="0"/>
          <w:szCs w:val="21"/>
        </w:rPr>
        <w:t>：改进伊斯兰教朝觐组织服务工作，保障穆斯林群众顺利完成朝觐功课。</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落实了《伊斯兰教朝觐事务管理办法》。支持中国伊斯兰教协会每年组织的中国穆斯林朝觐活动，在朝觐人员证件办理、体检接种、交通、出入境、疫情防控、医疗服务等方面提供支持和帮助。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89</w:t>
      </w:r>
      <w:r w:rsidRPr="00C6782C">
        <w:rPr>
          <w:rFonts w:ascii="Helvetica" w:eastAsia="宋体" w:hAnsi="Helvetica" w:cs="Helvetica"/>
          <w:color w:val="333333"/>
          <w:kern w:val="0"/>
          <w:szCs w:val="21"/>
        </w:rPr>
        <w:t>：积极开展对外宗教交流活动。</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举办世界佛教论坛、国际道教论坛、伊斯兰教中道思想国际研讨会，承办世界基督教教会联合会等国际宗教组织的多场会议。中国基督教三自爱国运动委员会和中国基督教协会接待境外来访团队</w:t>
      </w:r>
      <w:r w:rsidRPr="00C6782C">
        <w:rPr>
          <w:rFonts w:ascii="Helvetica" w:eastAsia="宋体" w:hAnsi="Helvetica" w:cs="Helvetica"/>
          <w:color w:val="333333"/>
          <w:kern w:val="0"/>
          <w:szCs w:val="21"/>
        </w:rPr>
        <w:t>233</w:t>
      </w:r>
      <w:r w:rsidRPr="00C6782C">
        <w:rPr>
          <w:rFonts w:ascii="Helvetica" w:eastAsia="宋体" w:hAnsi="Helvetica" w:cs="Helvetica"/>
          <w:color w:val="333333"/>
          <w:kern w:val="0"/>
          <w:szCs w:val="21"/>
        </w:rPr>
        <w:t>批，出境访问团队</w:t>
      </w:r>
      <w:r w:rsidRPr="00C6782C">
        <w:rPr>
          <w:rFonts w:ascii="Helvetica" w:eastAsia="宋体" w:hAnsi="Helvetica" w:cs="Helvetica"/>
          <w:color w:val="333333"/>
          <w:kern w:val="0"/>
          <w:szCs w:val="21"/>
        </w:rPr>
        <w:t>72</w:t>
      </w:r>
      <w:r w:rsidRPr="00C6782C">
        <w:rPr>
          <w:rFonts w:ascii="Helvetica" w:eastAsia="宋体" w:hAnsi="Helvetica" w:cs="Helvetica"/>
          <w:color w:val="333333"/>
          <w:kern w:val="0"/>
          <w:szCs w:val="21"/>
        </w:rPr>
        <w:t>批。中国天主教</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一会一团</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派员参加</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世界主教会议</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亚洲主教联席会议</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等国际会议，组团出访德国、意大利、韩国、美国等。</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（五）知情权和参与权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90</w:t>
      </w:r>
      <w:r w:rsidRPr="00C6782C">
        <w:rPr>
          <w:rFonts w:ascii="Helvetica" w:eastAsia="宋体" w:hAnsi="Helvetica" w:cs="Helvetica"/>
          <w:color w:val="333333"/>
          <w:kern w:val="0"/>
          <w:szCs w:val="21"/>
        </w:rPr>
        <w:t>：进一步推进权力清单和责任清单公开，方便公众获取和监督。各级政府及其工作部门依据权力清单向社会全面公开政府职能、职责权限、管理流程、监督方式。</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落实《国务院部门权力和责任清单编制试点方案》，在</w:t>
      </w:r>
      <w:r w:rsidRPr="00C6782C">
        <w:rPr>
          <w:rFonts w:ascii="Helvetica" w:eastAsia="宋体" w:hAnsi="Helvetica" w:cs="Helvetica"/>
          <w:color w:val="333333"/>
          <w:kern w:val="0"/>
          <w:szCs w:val="21"/>
        </w:rPr>
        <w:t>7</w:t>
      </w:r>
      <w:r w:rsidRPr="00C6782C">
        <w:rPr>
          <w:rFonts w:ascii="Helvetica" w:eastAsia="宋体" w:hAnsi="Helvetica" w:cs="Helvetica"/>
          <w:color w:val="333333"/>
          <w:kern w:val="0"/>
          <w:szCs w:val="21"/>
        </w:rPr>
        <w:t>个部门开展权责清单编制试点工作。在中国政府网开设政府权责清单专栏，全面覆盖</w:t>
      </w:r>
      <w:r w:rsidRPr="00C6782C">
        <w:rPr>
          <w:rFonts w:ascii="Helvetica" w:eastAsia="宋体" w:hAnsi="Helvetica" w:cs="Helvetica"/>
          <w:color w:val="333333"/>
          <w:kern w:val="0"/>
          <w:szCs w:val="21"/>
        </w:rPr>
        <w:t>31</w:t>
      </w:r>
      <w:r w:rsidRPr="00C6782C">
        <w:rPr>
          <w:rFonts w:ascii="Helvetica" w:eastAsia="宋体" w:hAnsi="Helvetica" w:cs="Helvetica"/>
          <w:color w:val="333333"/>
          <w:kern w:val="0"/>
          <w:szCs w:val="21"/>
        </w:rPr>
        <w:t>个省（区、市）及新疆生产建设兵团。</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91</w:t>
      </w:r>
      <w:r w:rsidRPr="00C6782C">
        <w:rPr>
          <w:rFonts w:ascii="Helvetica" w:eastAsia="宋体" w:hAnsi="Helvetica" w:cs="Helvetica"/>
          <w:color w:val="333333"/>
          <w:kern w:val="0"/>
          <w:szCs w:val="21"/>
        </w:rPr>
        <w:t>：推行行政执法公示制度。加强互联网政务信息数据服务平台和便民服务平台建设，提高政务公开信息化、集中化水平。完善突发事件信息发布制度。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落实《法治政府建设实施纲要（</w:t>
      </w:r>
      <w:r w:rsidRPr="00C6782C">
        <w:rPr>
          <w:rFonts w:ascii="Helvetica" w:eastAsia="宋体" w:hAnsi="Helvetica" w:cs="Helvetica"/>
          <w:color w:val="333333"/>
          <w:kern w:val="0"/>
          <w:szCs w:val="21"/>
        </w:rPr>
        <w:t>2015—2020</w:t>
      </w:r>
      <w:r w:rsidRPr="00C6782C">
        <w:rPr>
          <w:rFonts w:ascii="Helvetica" w:eastAsia="宋体" w:hAnsi="Helvetica" w:cs="Helvetica"/>
          <w:color w:val="333333"/>
          <w:kern w:val="0"/>
          <w:szCs w:val="21"/>
        </w:rPr>
        <w:t>年）》中关于全面推行行政执法公示制度的要求，</w:t>
      </w:r>
      <w:r w:rsidRPr="00C6782C">
        <w:rPr>
          <w:rFonts w:ascii="Helvetica" w:eastAsia="宋体" w:hAnsi="Helvetica" w:cs="Helvetica"/>
          <w:color w:val="333333"/>
          <w:kern w:val="0"/>
          <w:szCs w:val="21"/>
        </w:rPr>
        <w:t>2017</w:t>
      </w:r>
      <w:r w:rsidRPr="00C6782C">
        <w:rPr>
          <w:rFonts w:ascii="Helvetica" w:eastAsia="宋体" w:hAnsi="Helvetica" w:cs="Helvetica"/>
          <w:color w:val="333333"/>
          <w:kern w:val="0"/>
          <w:szCs w:val="21"/>
        </w:rPr>
        <w:t>年在</w:t>
      </w:r>
      <w:r w:rsidRPr="00C6782C">
        <w:rPr>
          <w:rFonts w:ascii="Helvetica" w:eastAsia="宋体" w:hAnsi="Helvetica" w:cs="Helvetica"/>
          <w:color w:val="333333"/>
          <w:kern w:val="0"/>
          <w:szCs w:val="21"/>
        </w:rPr>
        <w:t>32</w:t>
      </w:r>
      <w:r w:rsidRPr="00C6782C">
        <w:rPr>
          <w:rFonts w:ascii="Helvetica" w:eastAsia="宋体" w:hAnsi="Helvetica" w:cs="Helvetica"/>
          <w:color w:val="333333"/>
          <w:kern w:val="0"/>
          <w:szCs w:val="21"/>
        </w:rPr>
        <w:t>个地方和部门开展试点工作，</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年开始在全国范围内全面推行。</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建成国家政务服务平台，联通</w:t>
      </w:r>
      <w:r w:rsidRPr="00C6782C">
        <w:rPr>
          <w:rFonts w:ascii="Helvetica" w:eastAsia="宋体" w:hAnsi="Helvetica" w:cs="Helvetica"/>
          <w:color w:val="333333"/>
          <w:kern w:val="0"/>
          <w:szCs w:val="21"/>
        </w:rPr>
        <w:t>31</w:t>
      </w:r>
      <w:r w:rsidRPr="00C6782C">
        <w:rPr>
          <w:rFonts w:ascii="Helvetica" w:eastAsia="宋体" w:hAnsi="Helvetica" w:cs="Helvetica"/>
          <w:color w:val="333333"/>
          <w:kern w:val="0"/>
          <w:szCs w:val="21"/>
        </w:rPr>
        <w:t>个省（区、市）和新疆生产建设兵团、</w:t>
      </w:r>
      <w:r w:rsidRPr="00C6782C">
        <w:rPr>
          <w:rFonts w:ascii="Helvetica" w:eastAsia="宋体" w:hAnsi="Helvetica" w:cs="Helvetica"/>
          <w:color w:val="333333"/>
          <w:kern w:val="0"/>
          <w:szCs w:val="21"/>
        </w:rPr>
        <w:t>46</w:t>
      </w:r>
      <w:r w:rsidRPr="00C6782C">
        <w:rPr>
          <w:rFonts w:ascii="Helvetica" w:eastAsia="宋体" w:hAnsi="Helvetica" w:cs="Helvetica"/>
          <w:color w:val="333333"/>
          <w:kern w:val="0"/>
          <w:szCs w:val="21"/>
        </w:rPr>
        <w:t>个国务院部门，实现</w:t>
      </w:r>
      <w:r w:rsidRPr="00C6782C">
        <w:rPr>
          <w:rFonts w:ascii="Helvetica" w:eastAsia="宋体" w:hAnsi="Helvetica" w:cs="Helvetica"/>
          <w:color w:val="333333"/>
          <w:kern w:val="0"/>
          <w:szCs w:val="21"/>
        </w:rPr>
        <w:t>360</w:t>
      </w:r>
      <w:r w:rsidRPr="00C6782C">
        <w:rPr>
          <w:rFonts w:ascii="Helvetica" w:eastAsia="宋体" w:hAnsi="Helvetica" w:cs="Helvetica"/>
          <w:color w:val="333333"/>
          <w:kern w:val="0"/>
          <w:szCs w:val="21"/>
        </w:rPr>
        <w:t>万项服务、</w:t>
      </w:r>
      <w:r w:rsidRPr="00C6782C">
        <w:rPr>
          <w:rFonts w:ascii="Helvetica" w:eastAsia="宋体" w:hAnsi="Helvetica" w:cs="Helvetica"/>
          <w:color w:val="333333"/>
          <w:kern w:val="0"/>
          <w:szCs w:val="21"/>
        </w:rPr>
        <w:t>1000</w:t>
      </w:r>
      <w:r w:rsidRPr="00C6782C">
        <w:rPr>
          <w:rFonts w:ascii="Helvetica" w:eastAsia="宋体" w:hAnsi="Helvetica" w:cs="Helvetica"/>
          <w:color w:val="333333"/>
          <w:kern w:val="0"/>
          <w:szCs w:val="21"/>
        </w:rPr>
        <w:t>多项高频服务</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一网通办</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年新冠肺炎疫情期间，依托国家政务服务平台实现了</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健康码</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跨省互认，累计访问</w:t>
      </w:r>
      <w:r w:rsidRPr="00C6782C">
        <w:rPr>
          <w:rFonts w:ascii="Helvetica" w:eastAsia="宋体" w:hAnsi="Helvetica" w:cs="Helvetica"/>
          <w:color w:val="333333"/>
          <w:kern w:val="0"/>
          <w:szCs w:val="21"/>
        </w:rPr>
        <w:t>500</w:t>
      </w:r>
      <w:r w:rsidRPr="00C6782C">
        <w:rPr>
          <w:rFonts w:ascii="Helvetica" w:eastAsia="宋体" w:hAnsi="Helvetica" w:cs="Helvetica"/>
          <w:color w:val="333333"/>
          <w:kern w:val="0"/>
          <w:szCs w:val="21"/>
        </w:rPr>
        <w:t>亿次。不断创新推出便民服务应用，多项服务实现</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不见面审批</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一站式办理</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一证通办</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一日办结</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制定了《应急管理部特别重大灾害应急响应工作手册（新闻宣传保障分册）》《特别重大灾害事故新闻发布预案》。统筹全系统信息资源，建立快速报送机制。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92</w:t>
      </w:r>
      <w:r w:rsidRPr="00C6782C">
        <w:rPr>
          <w:rFonts w:ascii="Helvetica" w:eastAsia="宋体" w:hAnsi="Helvetica" w:cs="Helvetica"/>
          <w:color w:val="333333"/>
          <w:kern w:val="0"/>
          <w:szCs w:val="21"/>
        </w:rPr>
        <w:t>：推进警务、狱务、审判、检务公开。依法及时公开执法司法依据、程序、流程、结果，建立生效法律文书统一上网和公开查询制度。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审判流程、庭审活动、裁判文书、执行信息四大公开平台全面建成运行。截至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年，中国庭审公开网直播庭审约</w:t>
      </w:r>
      <w:r w:rsidRPr="00C6782C">
        <w:rPr>
          <w:rFonts w:ascii="Helvetica" w:eastAsia="宋体" w:hAnsi="Helvetica" w:cs="Helvetica"/>
          <w:color w:val="333333"/>
          <w:kern w:val="0"/>
          <w:szCs w:val="21"/>
        </w:rPr>
        <w:t>1000</w:t>
      </w:r>
      <w:r w:rsidRPr="00C6782C">
        <w:rPr>
          <w:rFonts w:ascii="Helvetica" w:eastAsia="宋体" w:hAnsi="Helvetica" w:cs="Helvetica"/>
          <w:color w:val="333333"/>
          <w:kern w:val="0"/>
          <w:szCs w:val="21"/>
        </w:rPr>
        <w:t>多万件，观看量约</w:t>
      </w:r>
      <w:r w:rsidRPr="00C6782C">
        <w:rPr>
          <w:rFonts w:ascii="Helvetica" w:eastAsia="宋体" w:hAnsi="Helvetica" w:cs="Helvetica"/>
          <w:color w:val="333333"/>
          <w:kern w:val="0"/>
          <w:szCs w:val="21"/>
        </w:rPr>
        <w:t>340</w:t>
      </w:r>
      <w:r w:rsidRPr="00C6782C">
        <w:rPr>
          <w:rFonts w:ascii="Helvetica" w:eastAsia="宋体" w:hAnsi="Helvetica" w:cs="Helvetica"/>
          <w:color w:val="333333"/>
          <w:kern w:val="0"/>
          <w:szCs w:val="21"/>
        </w:rPr>
        <w:t>亿人次；中国裁判文书网公开文书超过</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亿份，访问用户覆盖</w:t>
      </w:r>
      <w:r w:rsidRPr="00C6782C">
        <w:rPr>
          <w:rFonts w:ascii="Helvetica" w:eastAsia="宋体" w:hAnsi="Helvetica" w:cs="Helvetica"/>
          <w:color w:val="333333"/>
          <w:kern w:val="0"/>
          <w:szCs w:val="21"/>
        </w:rPr>
        <w:t>210</w:t>
      </w:r>
      <w:r w:rsidRPr="00C6782C">
        <w:rPr>
          <w:rFonts w:ascii="Helvetica" w:eastAsia="宋体" w:hAnsi="Helvetica" w:cs="Helvetica"/>
          <w:color w:val="333333"/>
          <w:kern w:val="0"/>
          <w:szCs w:val="21"/>
        </w:rPr>
        <w:t>多个国家和地区。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落实《人民检察院案件信息公开工作规定（试行）》。截至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年，人民检察院</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案件信息公开网</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共导出</w:t>
      </w:r>
      <w:r w:rsidRPr="00C6782C">
        <w:rPr>
          <w:rFonts w:ascii="Helvetica" w:eastAsia="宋体" w:hAnsi="Helvetica" w:cs="Helvetica"/>
          <w:color w:val="333333"/>
          <w:kern w:val="0"/>
          <w:szCs w:val="21"/>
        </w:rPr>
        <w:t>1375</w:t>
      </w:r>
      <w:r w:rsidRPr="00C6782C">
        <w:rPr>
          <w:rFonts w:ascii="Helvetica" w:eastAsia="宋体" w:hAnsi="Helvetica" w:cs="Helvetica"/>
          <w:color w:val="333333"/>
          <w:kern w:val="0"/>
          <w:szCs w:val="21"/>
        </w:rPr>
        <w:t>万余件案件程序性信息、发布重要案件信息</w:t>
      </w:r>
      <w:r w:rsidRPr="00C6782C">
        <w:rPr>
          <w:rFonts w:ascii="Helvetica" w:eastAsia="宋体" w:hAnsi="Helvetica" w:cs="Helvetica"/>
          <w:color w:val="333333"/>
          <w:kern w:val="0"/>
          <w:szCs w:val="21"/>
        </w:rPr>
        <w:t>103</w:t>
      </w:r>
      <w:r w:rsidRPr="00C6782C">
        <w:rPr>
          <w:rFonts w:ascii="Helvetica" w:eastAsia="宋体" w:hAnsi="Helvetica" w:cs="Helvetica"/>
          <w:color w:val="333333"/>
          <w:kern w:val="0"/>
          <w:szCs w:val="21"/>
        </w:rPr>
        <w:t>万余件、接受辩护与代理网上预约</w:t>
      </w:r>
      <w:r w:rsidRPr="00C6782C">
        <w:rPr>
          <w:rFonts w:ascii="Helvetica" w:eastAsia="宋体" w:hAnsi="Helvetica" w:cs="Helvetica"/>
          <w:color w:val="333333"/>
          <w:kern w:val="0"/>
          <w:szCs w:val="21"/>
        </w:rPr>
        <w:t>50</w:t>
      </w:r>
      <w:r w:rsidRPr="00C6782C">
        <w:rPr>
          <w:rFonts w:ascii="Helvetica" w:eastAsia="宋体" w:hAnsi="Helvetica" w:cs="Helvetica"/>
          <w:color w:val="333333"/>
          <w:kern w:val="0"/>
          <w:szCs w:val="21"/>
        </w:rPr>
        <w:t>余万人次。全国四级检察机关门户网站覆盖率超过</w:t>
      </w:r>
      <w:r w:rsidRPr="00C6782C">
        <w:rPr>
          <w:rFonts w:ascii="Helvetica" w:eastAsia="宋体" w:hAnsi="Helvetica" w:cs="Helvetica"/>
          <w:color w:val="333333"/>
          <w:kern w:val="0"/>
          <w:szCs w:val="21"/>
        </w:rPr>
        <w:t>95.2%</w:t>
      </w:r>
      <w:r w:rsidRPr="00C6782C">
        <w:rPr>
          <w:rFonts w:ascii="Helvetica" w:eastAsia="宋体" w:hAnsi="Helvetica" w:cs="Helvetica"/>
          <w:color w:val="333333"/>
          <w:kern w:val="0"/>
          <w:szCs w:val="21"/>
        </w:rPr>
        <w:t>，新媒体账号总数超过</w:t>
      </w:r>
      <w:r w:rsidRPr="00C6782C">
        <w:rPr>
          <w:rFonts w:ascii="Helvetica" w:eastAsia="宋体" w:hAnsi="Helvetica" w:cs="Helvetica"/>
          <w:color w:val="333333"/>
          <w:kern w:val="0"/>
          <w:szCs w:val="21"/>
        </w:rPr>
        <w:t>1.1</w:t>
      </w:r>
      <w:r w:rsidRPr="00C6782C">
        <w:rPr>
          <w:rFonts w:ascii="Helvetica" w:eastAsia="宋体" w:hAnsi="Helvetica" w:cs="Helvetica"/>
          <w:color w:val="333333"/>
          <w:kern w:val="0"/>
          <w:szCs w:val="21"/>
        </w:rPr>
        <w:t>万个。</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修订《公安机关执法公开规定》，严格执行执法依据和流程对全社会公开的规定。截至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8</w:t>
      </w:r>
      <w:r w:rsidRPr="00C6782C">
        <w:rPr>
          <w:rFonts w:ascii="Helvetica" w:eastAsia="宋体" w:hAnsi="Helvetica" w:cs="Helvetica"/>
          <w:color w:val="333333"/>
          <w:kern w:val="0"/>
          <w:szCs w:val="21"/>
        </w:rPr>
        <w:t>月，</w:t>
      </w:r>
      <w:r w:rsidRPr="00C6782C">
        <w:rPr>
          <w:rFonts w:ascii="Helvetica" w:eastAsia="宋体" w:hAnsi="Helvetica" w:cs="Helvetica"/>
          <w:color w:val="333333"/>
          <w:kern w:val="0"/>
          <w:szCs w:val="21"/>
        </w:rPr>
        <w:t>25</w:t>
      </w:r>
      <w:r w:rsidRPr="00C6782C">
        <w:rPr>
          <w:rFonts w:ascii="Helvetica" w:eastAsia="宋体" w:hAnsi="Helvetica" w:cs="Helvetica"/>
          <w:color w:val="333333"/>
          <w:kern w:val="0"/>
          <w:szCs w:val="21"/>
        </w:rPr>
        <w:t>个省（区、市）建立了统一的执法公开平台，</w:t>
      </w:r>
      <w:r w:rsidRPr="00C6782C">
        <w:rPr>
          <w:rFonts w:ascii="Helvetica" w:eastAsia="宋体" w:hAnsi="Helvetica" w:cs="Helvetica"/>
          <w:color w:val="333333"/>
          <w:kern w:val="0"/>
          <w:szCs w:val="21"/>
        </w:rPr>
        <w:t>22</w:t>
      </w:r>
      <w:r w:rsidRPr="00C6782C">
        <w:rPr>
          <w:rFonts w:ascii="Helvetica" w:eastAsia="宋体" w:hAnsi="Helvetica" w:cs="Helvetica"/>
          <w:color w:val="333333"/>
          <w:kern w:val="0"/>
          <w:szCs w:val="21"/>
        </w:rPr>
        <w:t>个省（区、市）实现了行政处罚决定文书网上公开。</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执行《关于进一步深化狱务公开的意见》，创新运用新媒体新手段，对社会公众公开监狱罪犯减刑、假释、暂予监外执行结果等内容</w:t>
      </w:r>
      <w:r w:rsidRPr="00C6782C">
        <w:rPr>
          <w:rFonts w:ascii="Helvetica" w:eastAsia="宋体" w:hAnsi="Helvetica" w:cs="Helvetica"/>
          <w:color w:val="333333"/>
          <w:kern w:val="0"/>
          <w:szCs w:val="21"/>
        </w:rPr>
        <w:t>22</w:t>
      </w:r>
      <w:r w:rsidRPr="00C6782C">
        <w:rPr>
          <w:rFonts w:ascii="Helvetica" w:eastAsia="宋体" w:hAnsi="Helvetica" w:cs="Helvetica"/>
          <w:color w:val="333333"/>
          <w:kern w:val="0"/>
          <w:szCs w:val="21"/>
        </w:rPr>
        <w:t>项，对罪犯近亲属额外公开分级处遇、考评、奖惩等</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项。</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93</w:t>
      </w:r>
      <w:r w:rsidRPr="00C6782C">
        <w:rPr>
          <w:rFonts w:ascii="Helvetica" w:eastAsia="宋体" w:hAnsi="Helvetica" w:cs="Helvetica"/>
          <w:color w:val="333333"/>
          <w:kern w:val="0"/>
          <w:szCs w:val="21"/>
        </w:rPr>
        <w:t>：提高立法公众参与度。探索建立有关国家机关、社会团体、专家学者等对立法中涉及的重大利益调整论证咨询机制，拓宽公民有序参与立法途径，健全法律法规规章草</w:t>
      </w:r>
      <w:r w:rsidRPr="00C6782C">
        <w:rPr>
          <w:rFonts w:ascii="Helvetica" w:eastAsia="宋体" w:hAnsi="Helvetica" w:cs="Helvetica"/>
          <w:color w:val="333333"/>
          <w:kern w:val="0"/>
          <w:szCs w:val="21"/>
        </w:rPr>
        <w:lastRenderedPageBreak/>
        <w:t>案公开征求意见和公众意见采纳情况反馈机制。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落实立法法关于向社会公开法律草案及其修改稿征求意见的规定，落实《向社会公布法律草案征求意见工作规范》。</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年以来，共有</w:t>
      </w:r>
      <w:r w:rsidRPr="00C6782C">
        <w:rPr>
          <w:rFonts w:ascii="Helvetica" w:eastAsia="宋体" w:hAnsi="Helvetica" w:cs="Helvetica"/>
          <w:color w:val="333333"/>
          <w:kern w:val="0"/>
          <w:szCs w:val="21"/>
        </w:rPr>
        <w:t>90</w:t>
      </w:r>
      <w:r w:rsidRPr="00C6782C">
        <w:rPr>
          <w:rFonts w:ascii="Helvetica" w:eastAsia="宋体" w:hAnsi="Helvetica" w:cs="Helvetica"/>
          <w:color w:val="333333"/>
          <w:kern w:val="0"/>
          <w:szCs w:val="21"/>
        </w:rPr>
        <w:t>多件次法律草案向社会公开征求意见，参与的社会公众有</w:t>
      </w:r>
      <w:r w:rsidRPr="00C6782C">
        <w:rPr>
          <w:rFonts w:ascii="Helvetica" w:eastAsia="宋体" w:hAnsi="Helvetica" w:cs="Helvetica"/>
          <w:color w:val="333333"/>
          <w:kern w:val="0"/>
          <w:szCs w:val="21"/>
        </w:rPr>
        <w:t>93</w:t>
      </w:r>
      <w:r w:rsidRPr="00C6782C">
        <w:rPr>
          <w:rFonts w:ascii="Helvetica" w:eastAsia="宋体" w:hAnsi="Helvetica" w:cs="Helvetica"/>
          <w:color w:val="333333"/>
          <w:kern w:val="0"/>
          <w:szCs w:val="21"/>
        </w:rPr>
        <w:t>万多人次，提出意见建议</w:t>
      </w:r>
      <w:r w:rsidRPr="00C6782C">
        <w:rPr>
          <w:rFonts w:ascii="Helvetica" w:eastAsia="宋体" w:hAnsi="Helvetica" w:cs="Helvetica"/>
          <w:color w:val="333333"/>
          <w:kern w:val="0"/>
          <w:szCs w:val="21"/>
        </w:rPr>
        <w:t>260</w:t>
      </w:r>
      <w:r w:rsidRPr="00C6782C">
        <w:rPr>
          <w:rFonts w:ascii="Helvetica" w:eastAsia="宋体" w:hAnsi="Helvetica" w:cs="Helvetica"/>
          <w:color w:val="333333"/>
          <w:kern w:val="0"/>
          <w:szCs w:val="21"/>
        </w:rPr>
        <w:t>多万条。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政协组织政协委员、民主党派、工商联、无党派人士、人民团体及社会组织，围绕国歌法、监察法、未成年人网络保护条例等</w:t>
      </w:r>
      <w:r w:rsidRPr="00C6782C">
        <w:rPr>
          <w:rFonts w:ascii="Helvetica" w:eastAsia="宋体" w:hAnsi="Helvetica" w:cs="Helvetica"/>
          <w:color w:val="333333"/>
          <w:kern w:val="0"/>
          <w:szCs w:val="21"/>
        </w:rPr>
        <w:t>30</w:t>
      </w:r>
      <w:r w:rsidRPr="00C6782C">
        <w:rPr>
          <w:rFonts w:ascii="Helvetica" w:eastAsia="宋体" w:hAnsi="Helvetica" w:cs="Helvetica"/>
          <w:color w:val="333333"/>
          <w:kern w:val="0"/>
          <w:szCs w:val="21"/>
        </w:rPr>
        <w:t>多项法律法规的制定修改提出建议。</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民法典（草案）（包括民法典总则草案、各分编草案）先后</w:t>
      </w:r>
      <w:r w:rsidRPr="00C6782C">
        <w:rPr>
          <w:rFonts w:ascii="Helvetica" w:eastAsia="宋体" w:hAnsi="Helvetica" w:cs="Helvetica"/>
          <w:color w:val="333333"/>
          <w:kern w:val="0"/>
          <w:szCs w:val="21"/>
        </w:rPr>
        <w:t>14</w:t>
      </w:r>
      <w:r w:rsidRPr="00C6782C">
        <w:rPr>
          <w:rFonts w:ascii="Helvetica" w:eastAsia="宋体" w:hAnsi="Helvetica" w:cs="Helvetica"/>
          <w:color w:val="333333"/>
          <w:kern w:val="0"/>
          <w:szCs w:val="21"/>
        </w:rPr>
        <w:t>次在中国人大网公开征求意见，共有</w:t>
      </w:r>
      <w:r w:rsidRPr="00C6782C">
        <w:rPr>
          <w:rFonts w:ascii="Helvetica" w:eastAsia="宋体" w:hAnsi="Helvetica" w:cs="Helvetica"/>
          <w:color w:val="333333"/>
          <w:kern w:val="0"/>
          <w:szCs w:val="21"/>
        </w:rPr>
        <w:t>425762</w:t>
      </w:r>
      <w:r w:rsidRPr="00C6782C">
        <w:rPr>
          <w:rFonts w:ascii="Helvetica" w:eastAsia="宋体" w:hAnsi="Helvetica" w:cs="Helvetica"/>
          <w:color w:val="333333"/>
          <w:kern w:val="0"/>
          <w:szCs w:val="21"/>
        </w:rPr>
        <w:t>人次提出</w:t>
      </w:r>
      <w:r w:rsidRPr="00C6782C">
        <w:rPr>
          <w:rFonts w:ascii="Helvetica" w:eastAsia="宋体" w:hAnsi="Helvetica" w:cs="Helvetica"/>
          <w:color w:val="333333"/>
          <w:kern w:val="0"/>
          <w:szCs w:val="21"/>
        </w:rPr>
        <w:t>1021834</w:t>
      </w:r>
      <w:r w:rsidRPr="00C6782C">
        <w:rPr>
          <w:rFonts w:ascii="Helvetica" w:eastAsia="宋体" w:hAnsi="Helvetica" w:cs="Helvetica"/>
          <w:color w:val="333333"/>
          <w:kern w:val="0"/>
          <w:szCs w:val="21"/>
        </w:rPr>
        <w:t>条意见。</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94</w:t>
      </w:r>
      <w:r w:rsidRPr="00C6782C">
        <w:rPr>
          <w:rFonts w:ascii="Helvetica" w:eastAsia="宋体" w:hAnsi="Helvetica" w:cs="Helvetica"/>
          <w:color w:val="333333"/>
          <w:kern w:val="0"/>
          <w:szCs w:val="21"/>
        </w:rPr>
        <w:t>：落实人民陪审员</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倍增计划</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，拓宽选任渠道和范围，明确参审案件职权。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制定人民陪审员法，发布《人民陪审员选任办法》《关于适用</w:t>
      </w:r>
      <w:r w:rsidRPr="00C6782C">
        <w:rPr>
          <w:rFonts w:ascii="Helvetica" w:eastAsia="宋体" w:hAnsi="Helvetica" w:cs="Helvetica"/>
          <w:color w:val="333333"/>
          <w:kern w:val="0"/>
          <w:szCs w:val="21"/>
        </w:rPr>
        <w:t>&lt;</w:t>
      </w:r>
      <w:r w:rsidRPr="00C6782C">
        <w:rPr>
          <w:rFonts w:ascii="Helvetica" w:eastAsia="宋体" w:hAnsi="Helvetica" w:cs="Helvetica"/>
          <w:color w:val="333333"/>
          <w:kern w:val="0"/>
          <w:szCs w:val="21"/>
        </w:rPr>
        <w:t>中华人民共和国人民陪审员法</w:t>
      </w:r>
      <w:r w:rsidRPr="00C6782C">
        <w:rPr>
          <w:rFonts w:ascii="Helvetica" w:eastAsia="宋体" w:hAnsi="Helvetica" w:cs="Helvetica"/>
          <w:color w:val="333333"/>
          <w:kern w:val="0"/>
          <w:szCs w:val="21"/>
        </w:rPr>
        <w:t>&gt;</w:t>
      </w:r>
      <w:r w:rsidRPr="00C6782C">
        <w:rPr>
          <w:rFonts w:ascii="Helvetica" w:eastAsia="宋体" w:hAnsi="Helvetica" w:cs="Helvetica"/>
          <w:color w:val="333333"/>
          <w:kern w:val="0"/>
          <w:szCs w:val="21"/>
        </w:rPr>
        <w:t>若干问题的解释》。在</w:t>
      </w:r>
      <w:r w:rsidRPr="00C6782C">
        <w:rPr>
          <w:rFonts w:ascii="Helvetica" w:eastAsia="宋体" w:hAnsi="Helvetica" w:cs="Helvetica"/>
          <w:color w:val="333333"/>
          <w:kern w:val="0"/>
          <w:szCs w:val="21"/>
        </w:rPr>
        <w:t>50</w:t>
      </w:r>
      <w:r w:rsidRPr="00C6782C">
        <w:rPr>
          <w:rFonts w:ascii="Helvetica" w:eastAsia="宋体" w:hAnsi="Helvetica" w:cs="Helvetica"/>
          <w:color w:val="333333"/>
          <w:kern w:val="0"/>
          <w:szCs w:val="21"/>
        </w:rPr>
        <w:t>个法院实行人民陪审员制度改革试点，试点法院人民陪审员总数达到</w:t>
      </w:r>
      <w:r w:rsidRPr="00C6782C">
        <w:rPr>
          <w:rFonts w:ascii="Helvetica" w:eastAsia="宋体" w:hAnsi="Helvetica" w:cs="Helvetica"/>
          <w:color w:val="333333"/>
          <w:kern w:val="0"/>
          <w:szCs w:val="21"/>
        </w:rPr>
        <w:t>13740</w:t>
      </w:r>
      <w:r w:rsidRPr="00C6782C">
        <w:rPr>
          <w:rFonts w:ascii="Helvetica" w:eastAsia="宋体" w:hAnsi="Helvetica" w:cs="Helvetica"/>
          <w:color w:val="333333"/>
          <w:kern w:val="0"/>
          <w:szCs w:val="21"/>
        </w:rPr>
        <w:t>人，比改革前新增</w:t>
      </w:r>
      <w:r w:rsidRPr="00C6782C">
        <w:rPr>
          <w:rFonts w:ascii="Helvetica" w:eastAsia="宋体" w:hAnsi="Helvetica" w:cs="Helvetica"/>
          <w:color w:val="333333"/>
          <w:kern w:val="0"/>
          <w:szCs w:val="21"/>
        </w:rPr>
        <w:t>9220</w:t>
      </w:r>
      <w:r w:rsidRPr="00C6782C">
        <w:rPr>
          <w:rFonts w:ascii="Helvetica" w:eastAsia="宋体" w:hAnsi="Helvetica" w:cs="Helvetica"/>
          <w:color w:val="333333"/>
          <w:kern w:val="0"/>
          <w:szCs w:val="21"/>
        </w:rPr>
        <w:t>人，人民陪审员参审案件占一审普通程序案件的</w:t>
      </w:r>
      <w:r w:rsidRPr="00C6782C">
        <w:rPr>
          <w:rFonts w:ascii="Helvetica" w:eastAsia="宋体" w:hAnsi="Helvetica" w:cs="Helvetica"/>
          <w:color w:val="333333"/>
          <w:kern w:val="0"/>
          <w:szCs w:val="21"/>
        </w:rPr>
        <w:t>77.4%</w:t>
      </w:r>
      <w:r w:rsidRPr="00C6782C">
        <w:rPr>
          <w:rFonts w:ascii="Helvetica" w:eastAsia="宋体" w:hAnsi="Helvetica" w:cs="Helvetica"/>
          <w:color w:val="333333"/>
          <w:kern w:val="0"/>
          <w:szCs w:val="21"/>
        </w:rPr>
        <w:t>。截至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年，全国新选任人民陪审员突破</w:t>
      </w:r>
      <w:r w:rsidRPr="00C6782C">
        <w:rPr>
          <w:rFonts w:ascii="Helvetica" w:eastAsia="宋体" w:hAnsi="Helvetica" w:cs="Helvetica"/>
          <w:color w:val="333333"/>
          <w:kern w:val="0"/>
          <w:szCs w:val="21"/>
        </w:rPr>
        <w:t>24</w:t>
      </w:r>
      <w:r w:rsidRPr="00C6782C">
        <w:rPr>
          <w:rFonts w:ascii="Helvetica" w:eastAsia="宋体" w:hAnsi="Helvetica" w:cs="Helvetica"/>
          <w:color w:val="333333"/>
          <w:kern w:val="0"/>
          <w:szCs w:val="21"/>
        </w:rPr>
        <w:t>万人，全国人民陪审员数达到</w:t>
      </w:r>
      <w:r w:rsidRPr="00C6782C">
        <w:rPr>
          <w:rFonts w:ascii="Helvetica" w:eastAsia="宋体" w:hAnsi="Helvetica" w:cs="Helvetica"/>
          <w:color w:val="333333"/>
          <w:kern w:val="0"/>
          <w:szCs w:val="21"/>
        </w:rPr>
        <w:t>33</w:t>
      </w:r>
      <w:r w:rsidRPr="00C6782C">
        <w:rPr>
          <w:rFonts w:ascii="Helvetica" w:eastAsia="宋体" w:hAnsi="Helvetica" w:cs="Helvetica"/>
          <w:color w:val="333333"/>
          <w:kern w:val="0"/>
          <w:szCs w:val="21"/>
        </w:rPr>
        <w:t>万余人。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95</w:t>
      </w:r>
      <w:r w:rsidRPr="00C6782C">
        <w:rPr>
          <w:rFonts w:ascii="Helvetica" w:eastAsia="宋体" w:hAnsi="Helvetica" w:cs="Helvetica"/>
          <w:color w:val="333333"/>
          <w:kern w:val="0"/>
          <w:szCs w:val="21"/>
        </w:rPr>
        <w:t>：进一步完善特约检察员机制，切实采取措施保障特约检察员依法履行职责，参与检察，谋议检务。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制定《最高人民检察院关于特约检察员的工作规定》，明确了特约检察员的聘任条件及程序，并要求为特约检察员提供通报工作、邀请参会、组织培训等履职保障。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96</w:t>
      </w:r>
      <w:r w:rsidRPr="00C6782C">
        <w:rPr>
          <w:rFonts w:ascii="Helvetica" w:eastAsia="宋体" w:hAnsi="Helvetica" w:cs="Helvetica"/>
          <w:color w:val="333333"/>
          <w:kern w:val="0"/>
          <w:szCs w:val="21"/>
        </w:rPr>
        <w:t>：完善人民监督员制度。改革选任和管理方式，充分保障人民监督员的各项权利，进一步拓宽人民群众有序参与司法渠道。</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制定《人民监督员选任管理办法》《人民检察院办案活动接受人民监督员监督的规定》，明确</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种人民监督员依法进行监督的情况。</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年，全国检察机关共邀请</w:t>
      </w:r>
      <w:r w:rsidRPr="00C6782C">
        <w:rPr>
          <w:rFonts w:ascii="Helvetica" w:eastAsia="宋体" w:hAnsi="Helvetica" w:cs="Helvetica"/>
          <w:color w:val="333333"/>
          <w:kern w:val="0"/>
          <w:szCs w:val="21"/>
        </w:rPr>
        <w:t>49990</w:t>
      </w:r>
      <w:r w:rsidRPr="00C6782C">
        <w:rPr>
          <w:rFonts w:ascii="Helvetica" w:eastAsia="宋体" w:hAnsi="Helvetica" w:cs="Helvetica"/>
          <w:color w:val="333333"/>
          <w:kern w:val="0"/>
          <w:szCs w:val="21"/>
        </w:rPr>
        <w:t>位人民监督员，监督检察机关办案活动</w:t>
      </w:r>
      <w:r w:rsidRPr="00C6782C">
        <w:rPr>
          <w:rFonts w:ascii="Helvetica" w:eastAsia="宋体" w:hAnsi="Helvetica" w:cs="Helvetica"/>
          <w:color w:val="333333"/>
          <w:kern w:val="0"/>
          <w:szCs w:val="21"/>
        </w:rPr>
        <w:t>27796</w:t>
      </w:r>
      <w:r w:rsidRPr="00C6782C">
        <w:rPr>
          <w:rFonts w:ascii="Helvetica" w:eastAsia="宋体" w:hAnsi="Helvetica" w:cs="Helvetica"/>
          <w:color w:val="333333"/>
          <w:kern w:val="0"/>
          <w:szCs w:val="21"/>
        </w:rPr>
        <w:t>件次。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97</w:t>
      </w:r>
      <w:r w:rsidRPr="00C6782C">
        <w:rPr>
          <w:rFonts w:ascii="Helvetica" w:eastAsia="宋体" w:hAnsi="Helvetica" w:cs="Helvetica"/>
          <w:color w:val="333333"/>
          <w:kern w:val="0"/>
          <w:szCs w:val="21"/>
        </w:rPr>
        <w:t>：在司法调解、司法听证、涉诉信访等活动中保障人民群众参与。</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制定了《人民检察院审查案件听证工作规定》。截至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20</w:t>
      </w:r>
      <w:r w:rsidRPr="00C6782C">
        <w:rPr>
          <w:rFonts w:ascii="Helvetica" w:eastAsia="宋体" w:hAnsi="Helvetica" w:cs="Helvetica"/>
          <w:color w:val="333333"/>
          <w:kern w:val="0"/>
          <w:szCs w:val="21"/>
        </w:rPr>
        <w:t>个省（区、市）近三年检察听证工作做到了三级院全覆盖；开展信访案件公开听证</w:t>
      </w:r>
      <w:r w:rsidRPr="00C6782C">
        <w:rPr>
          <w:rFonts w:ascii="Helvetica" w:eastAsia="宋体" w:hAnsi="Helvetica" w:cs="Helvetica"/>
          <w:color w:val="333333"/>
          <w:kern w:val="0"/>
          <w:szCs w:val="21"/>
        </w:rPr>
        <w:t>6719</w:t>
      </w:r>
      <w:r w:rsidRPr="00C6782C">
        <w:rPr>
          <w:rFonts w:ascii="Helvetica" w:eastAsia="宋体" w:hAnsi="Helvetica" w:cs="Helvetica"/>
          <w:color w:val="333333"/>
          <w:kern w:val="0"/>
          <w:szCs w:val="21"/>
        </w:rPr>
        <w:t>件，公开听证后当事人同意检察机关处理意见的案件占</w:t>
      </w:r>
      <w:r w:rsidRPr="00C6782C">
        <w:rPr>
          <w:rFonts w:ascii="Helvetica" w:eastAsia="宋体" w:hAnsi="Helvetica" w:cs="Helvetica"/>
          <w:color w:val="333333"/>
          <w:kern w:val="0"/>
          <w:szCs w:val="21"/>
        </w:rPr>
        <w:t>96.2%</w:t>
      </w:r>
      <w:r w:rsidRPr="00C6782C">
        <w:rPr>
          <w:rFonts w:ascii="Helvetica" w:eastAsia="宋体" w:hAnsi="Helvetica" w:cs="Helvetica"/>
          <w:color w:val="333333"/>
          <w:kern w:val="0"/>
          <w:szCs w:val="21"/>
        </w:rPr>
        <w:t>，明确表示息诉罢访的案件占</w:t>
      </w:r>
      <w:r w:rsidRPr="00C6782C">
        <w:rPr>
          <w:rFonts w:ascii="Helvetica" w:eastAsia="宋体" w:hAnsi="Helvetica" w:cs="Helvetica"/>
          <w:color w:val="333333"/>
          <w:kern w:val="0"/>
          <w:szCs w:val="21"/>
        </w:rPr>
        <w:t>61.6%</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发布《关于全面推行律师参与信访工作的意见》，指导各地普遍建立律师参与信访工作机制。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全面应用人民法院调解平台，</w:t>
      </w:r>
      <w:r w:rsidRPr="00C6782C">
        <w:rPr>
          <w:rFonts w:ascii="Helvetica" w:eastAsia="宋体" w:hAnsi="Helvetica" w:cs="Helvetica"/>
          <w:color w:val="333333"/>
          <w:kern w:val="0"/>
          <w:szCs w:val="21"/>
        </w:rPr>
        <w:t>3.3</w:t>
      </w:r>
      <w:r w:rsidRPr="00C6782C">
        <w:rPr>
          <w:rFonts w:ascii="Helvetica" w:eastAsia="宋体" w:hAnsi="Helvetica" w:cs="Helvetica"/>
          <w:color w:val="333333"/>
          <w:kern w:val="0"/>
          <w:szCs w:val="21"/>
        </w:rPr>
        <w:t>万个调解组织、</w:t>
      </w:r>
      <w:r w:rsidRPr="00C6782C">
        <w:rPr>
          <w:rFonts w:ascii="Helvetica" w:eastAsia="宋体" w:hAnsi="Helvetica" w:cs="Helvetica"/>
          <w:color w:val="333333"/>
          <w:kern w:val="0"/>
          <w:szCs w:val="21"/>
        </w:rPr>
        <w:t>16.5</w:t>
      </w:r>
      <w:r w:rsidRPr="00C6782C">
        <w:rPr>
          <w:rFonts w:ascii="Helvetica" w:eastAsia="宋体" w:hAnsi="Helvetica" w:cs="Helvetica"/>
          <w:color w:val="333333"/>
          <w:kern w:val="0"/>
          <w:szCs w:val="21"/>
        </w:rPr>
        <w:t>万名调解员入驻平台。自</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年以来，诉前调解成功民事案件数量逐年增长，分别为</w:t>
      </w:r>
      <w:r w:rsidRPr="00C6782C">
        <w:rPr>
          <w:rFonts w:ascii="Helvetica" w:eastAsia="宋体" w:hAnsi="Helvetica" w:cs="Helvetica"/>
          <w:color w:val="333333"/>
          <w:kern w:val="0"/>
          <w:szCs w:val="21"/>
        </w:rPr>
        <w:t>56.8</w:t>
      </w:r>
      <w:r w:rsidRPr="00C6782C">
        <w:rPr>
          <w:rFonts w:ascii="Helvetica" w:eastAsia="宋体" w:hAnsi="Helvetica" w:cs="Helvetica"/>
          <w:color w:val="333333"/>
          <w:kern w:val="0"/>
          <w:szCs w:val="21"/>
        </w:rPr>
        <w:t>万件、</w:t>
      </w:r>
      <w:r w:rsidRPr="00C6782C">
        <w:rPr>
          <w:rFonts w:ascii="Helvetica" w:eastAsia="宋体" w:hAnsi="Helvetica" w:cs="Helvetica"/>
          <w:color w:val="333333"/>
          <w:kern w:val="0"/>
          <w:szCs w:val="21"/>
        </w:rPr>
        <w:t>145.5</w:t>
      </w:r>
      <w:r w:rsidRPr="00C6782C">
        <w:rPr>
          <w:rFonts w:ascii="Helvetica" w:eastAsia="宋体" w:hAnsi="Helvetica" w:cs="Helvetica"/>
          <w:color w:val="333333"/>
          <w:kern w:val="0"/>
          <w:szCs w:val="21"/>
        </w:rPr>
        <w:t>万件、</w:t>
      </w:r>
      <w:r w:rsidRPr="00C6782C">
        <w:rPr>
          <w:rFonts w:ascii="Helvetica" w:eastAsia="宋体" w:hAnsi="Helvetica" w:cs="Helvetica"/>
          <w:color w:val="333333"/>
          <w:kern w:val="0"/>
          <w:szCs w:val="21"/>
        </w:rPr>
        <w:t>424</w:t>
      </w:r>
      <w:r w:rsidRPr="00C6782C">
        <w:rPr>
          <w:rFonts w:ascii="Helvetica" w:eastAsia="宋体" w:hAnsi="Helvetica" w:cs="Helvetica"/>
          <w:color w:val="333333"/>
          <w:kern w:val="0"/>
          <w:szCs w:val="21"/>
        </w:rPr>
        <w:t>万件，</w:t>
      </w:r>
      <w:r w:rsidRPr="00C6782C">
        <w:rPr>
          <w:rFonts w:ascii="Helvetica" w:eastAsia="宋体" w:hAnsi="Helvetica" w:cs="Helvetica"/>
          <w:color w:val="333333"/>
          <w:kern w:val="0"/>
          <w:szCs w:val="21"/>
        </w:rPr>
        <w:lastRenderedPageBreak/>
        <w:t>其中</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年比</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年增长了</w:t>
      </w:r>
      <w:r w:rsidRPr="00C6782C">
        <w:rPr>
          <w:rFonts w:ascii="Helvetica" w:eastAsia="宋体" w:hAnsi="Helvetica" w:cs="Helvetica"/>
          <w:color w:val="333333"/>
          <w:kern w:val="0"/>
          <w:szCs w:val="21"/>
        </w:rPr>
        <w:t>191%</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98</w:t>
      </w:r>
      <w:r w:rsidRPr="00C6782C">
        <w:rPr>
          <w:rFonts w:ascii="Helvetica" w:eastAsia="宋体" w:hAnsi="Helvetica" w:cs="Helvetica"/>
          <w:color w:val="333333"/>
          <w:kern w:val="0"/>
          <w:szCs w:val="21"/>
        </w:rPr>
        <w:t>：发挥市民公约、乡规民约、行业规章、团体章程等社会规范在社会治理中的积极作用，推进社会自治。</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年，城市社区普遍制订了居民公约或居民自治章程，村规民约、村民自治章程实现全覆盖。</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99</w:t>
      </w:r>
      <w:r w:rsidRPr="00C6782C">
        <w:rPr>
          <w:rFonts w:ascii="Helvetica" w:eastAsia="宋体" w:hAnsi="Helvetica" w:cs="Helvetica"/>
          <w:color w:val="333333"/>
          <w:kern w:val="0"/>
          <w:szCs w:val="21"/>
        </w:rPr>
        <w:t>：支持社会组织参与社会服务。发展社会工作服务机构和志愿服务组织，推进行业协会与行政机关脱钩，支持慈善组织有序发展，完善社会组织登记管理制度及政府向社会组织购买服务制度。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中央财政设立支持社会组织参与社会服务项目，截至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年，项目累计拨付资金约</w:t>
      </w:r>
      <w:r w:rsidRPr="00C6782C">
        <w:rPr>
          <w:rFonts w:ascii="Helvetica" w:eastAsia="宋体" w:hAnsi="Helvetica" w:cs="Helvetica"/>
          <w:color w:val="333333"/>
          <w:kern w:val="0"/>
          <w:szCs w:val="21"/>
        </w:rPr>
        <w:t>15.4</w:t>
      </w:r>
      <w:r w:rsidRPr="00C6782C">
        <w:rPr>
          <w:rFonts w:ascii="Helvetica" w:eastAsia="宋体" w:hAnsi="Helvetica" w:cs="Helvetica"/>
          <w:color w:val="333333"/>
          <w:kern w:val="0"/>
          <w:szCs w:val="21"/>
        </w:rPr>
        <w:t>亿元，带动配套资金约</w:t>
      </w:r>
      <w:r w:rsidRPr="00C6782C">
        <w:rPr>
          <w:rFonts w:ascii="Helvetica" w:eastAsia="宋体" w:hAnsi="Helvetica" w:cs="Helvetica"/>
          <w:color w:val="333333"/>
          <w:kern w:val="0"/>
          <w:szCs w:val="21"/>
        </w:rPr>
        <w:t>10.84</w:t>
      </w:r>
      <w:r w:rsidRPr="00C6782C">
        <w:rPr>
          <w:rFonts w:ascii="Helvetica" w:eastAsia="宋体" w:hAnsi="Helvetica" w:cs="Helvetica"/>
          <w:color w:val="333333"/>
          <w:kern w:val="0"/>
          <w:szCs w:val="21"/>
        </w:rPr>
        <w:t>亿元，立项</w:t>
      </w:r>
      <w:r w:rsidRPr="00C6782C">
        <w:rPr>
          <w:rFonts w:ascii="Helvetica" w:eastAsia="宋体" w:hAnsi="Helvetica" w:cs="Helvetica"/>
          <w:color w:val="333333"/>
          <w:kern w:val="0"/>
          <w:szCs w:val="21"/>
        </w:rPr>
        <w:t>3428</w:t>
      </w:r>
      <w:r w:rsidRPr="00C6782C">
        <w:rPr>
          <w:rFonts w:ascii="Helvetica" w:eastAsia="宋体" w:hAnsi="Helvetica" w:cs="Helvetica"/>
          <w:color w:val="333333"/>
          <w:kern w:val="0"/>
          <w:szCs w:val="21"/>
        </w:rPr>
        <w:t>个，直接受益群众</w:t>
      </w:r>
      <w:r w:rsidRPr="00C6782C">
        <w:rPr>
          <w:rFonts w:ascii="Helvetica" w:eastAsia="宋体" w:hAnsi="Helvetica" w:cs="Helvetica"/>
          <w:color w:val="333333"/>
          <w:kern w:val="0"/>
          <w:szCs w:val="21"/>
        </w:rPr>
        <w:t>1300</w:t>
      </w:r>
      <w:r w:rsidRPr="00C6782C">
        <w:rPr>
          <w:rFonts w:ascii="Helvetica" w:eastAsia="宋体" w:hAnsi="Helvetica" w:cs="Helvetica"/>
          <w:color w:val="333333"/>
          <w:kern w:val="0"/>
          <w:szCs w:val="21"/>
        </w:rPr>
        <w:t>多万人。据不完全统计，</w:t>
      </w:r>
      <w:r w:rsidRPr="00C6782C">
        <w:rPr>
          <w:rFonts w:ascii="Helvetica" w:eastAsia="宋体" w:hAnsi="Helvetica" w:cs="Helvetica"/>
          <w:color w:val="333333"/>
          <w:kern w:val="0"/>
          <w:szCs w:val="21"/>
        </w:rPr>
        <w:t>2018—2020</w:t>
      </w:r>
      <w:r w:rsidRPr="00C6782C">
        <w:rPr>
          <w:rFonts w:ascii="Helvetica" w:eastAsia="宋体" w:hAnsi="Helvetica" w:cs="Helvetica"/>
          <w:color w:val="333333"/>
          <w:kern w:val="0"/>
          <w:szCs w:val="21"/>
        </w:rPr>
        <w:t>年，全国</w:t>
      </w:r>
      <w:r w:rsidRPr="00C6782C">
        <w:rPr>
          <w:rFonts w:ascii="Helvetica" w:eastAsia="宋体" w:hAnsi="Helvetica" w:cs="Helvetica"/>
          <w:color w:val="333333"/>
          <w:kern w:val="0"/>
          <w:szCs w:val="21"/>
        </w:rPr>
        <w:t>90</w:t>
      </w:r>
      <w:r w:rsidRPr="00C6782C">
        <w:rPr>
          <w:rFonts w:ascii="Helvetica" w:eastAsia="宋体" w:hAnsi="Helvetica" w:cs="Helvetica"/>
          <w:color w:val="333333"/>
          <w:kern w:val="0"/>
          <w:szCs w:val="21"/>
        </w:rPr>
        <w:t>多万家社会组织参与脱贫攻坚，各类资金投入</w:t>
      </w:r>
      <w:r w:rsidRPr="00C6782C">
        <w:rPr>
          <w:rFonts w:ascii="Helvetica" w:eastAsia="宋体" w:hAnsi="Helvetica" w:cs="Helvetica"/>
          <w:color w:val="333333"/>
          <w:kern w:val="0"/>
          <w:szCs w:val="21"/>
        </w:rPr>
        <w:t>1245.18</w:t>
      </w:r>
      <w:r w:rsidRPr="00C6782C">
        <w:rPr>
          <w:rFonts w:ascii="Helvetica" w:eastAsia="宋体" w:hAnsi="Helvetica" w:cs="Helvetica"/>
          <w:color w:val="333333"/>
          <w:kern w:val="0"/>
          <w:szCs w:val="21"/>
        </w:rPr>
        <w:t>亿元，实施项目</w:t>
      </w:r>
      <w:r w:rsidRPr="00C6782C">
        <w:rPr>
          <w:rFonts w:ascii="Helvetica" w:eastAsia="宋体" w:hAnsi="Helvetica" w:cs="Helvetica"/>
          <w:color w:val="333333"/>
          <w:kern w:val="0"/>
          <w:szCs w:val="21"/>
        </w:rPr>
        <w:t>90124</w:t>
      </w:r>
      <w:r w:rsidRPr="00C6782C">
        <w:rPr>
          <w:rFonts w:ascii="Helvetica" w:eastAsia="宋体" w:hAnsi="Helvetica" w:cs="Helvetica"/>
          <w:color w:val="333333"/>
          <w:kern w:val="0"/>
          <w:szCs w:val="21"/>
        </w:rPr>
        <w:t>个。社会工作专业岗位数较</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年底增长了</w:t>
      </w:r>
      <w:r w:rsidRPr="00C6782C">
        <w:rPr>
          <w:rFonts w:ascii="Helvetica" w:eastAsia="宋体" w:hAnsi="Helvetica" w:cs="Helvetica"/>
          <w:color w:val="333333"/>
          <w:kern w:val="0"/>
          <w:szCs w:val="21"/>
        </w:rPr>
        <w:t>143%</w:t>
      </w:r>
      <w:r w:rsidRPr="00C6782C">
        <w:rPr>
          <w:rFonts w:ascii="Helvetica" w:eastAsia="宋体" w:hAnsi="Helvetica" w:cs="Helvetica"/>
          <w:color w:val="333333"/>
          <w:kern w:val="0"/>
          <w:szCs w:val="21"/>
        </w:rPr>
        <w:t>，社会工作服务机构数增加了</w:t>
      </w:r>
      <w:r w:rsidRPr="00C6782C">
        <w:rPr>
          <w:rFonts w:ascii="Helvetica" w:eastAsia="宋体" w:hAnsi="Helvetica" w:cs="Helvetica"/>
          <w:color w:val="333333"/>
          <w:kern w:val="0"/>
          <w:szCs w:val="21"/>
        </w:rPr>
        <w:t>179%</w:t>
      </w:r>
      <w:r w:rsidRPr="00C6782C">
        <w:rPr>
          <w:rFonts w:ascii="Helvetica" w:eastAsia="宋体" w:hAnsi="Helvetica" w:cs="Helvetica"/>
          <w:color w:val="333333"/>
          <w:kern w:val="0"/>
          <w:szCs w:val="21"/>
        </w:rPr>
        <w:t>，社会工作行业协会增加了</w:t>
      </w:r>
      <w:r w:rsidRPr="00C6782C">
        <w:rPr>
          <w:rFonts w:ascii="Helvetica" w:eastAsia="宋体" w:hAnsi="Helvetica" w:cs="Helvetica"/>
          <w:color w:val="333333"/>
          <w:kern w:val="0"/>
          <w:szCs w:val="21"/>
        </w:rPr>
        <w:t>153%</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制定了《志愿服务条例》，印发了《志愿服务记录与证明出具办法（试行）》《关于支持和发展志愿服务组织的意见》，研究编制《志愿服务组织基本规范》国家标准。截至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年，全国标识志愿服务组织已超过</w:t>
      </w:r>
      <w:r w:rsidRPr="00C6782C">
        <w:rPr>
          <w:rFonts w:ascii="Helvetica" w:eastAsia="宋体" w:hAnsi="Helvetica" w:cs="Helvetica"/>
          <w:color w:val="333333"/>
          <w:kern w:val="0"/>
          <w:szCs w:val="21"/>
        </w:rPr>
        <w:t>1.4</w:t>
      </w:r>
      <w:r w:rsidRPr="00C6782C">
        <w:rPr>
          <w:rFonts w:ascii="Helvetica" w:eastAsia="宋体" w:hAnsi="Helvetica" w:cs="Helvetica"/>
          <w:color w:val="333333"/>
          <w:kern w:val="0"/>
          <w:szCs w:val="21"/>
        </w:rPr>
        <w:t>万家。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728</w:t>
      </w:r>
      <w:r w:rsidRPr="00C6782C">
        <w:rPr>
          <w:rFonts w:ascii="Helvetica" w:eastAsia="宋体" w:hAnsi="Helvetica" w:cs="Helvetica"/>
          <w:color w:val="333333"/>
          <w:kern w:val="0"/>
          <w:szCs w:val="21"/>
        </w:rPr>
        <w:t>家全国性行业协会商会和</w:t>
      </w:r>
      <w:r w:rsidRPr="00C6782C">
        <w:rPr>
          <w:rFonts w:ascii="Helvetica" w:eastAsia="宋体" w:hAnsi="Helvetica" w:cs="Helvetica"/>
          <w:color w:val="333333"/>
          <w:kern w:val="0"/>
          <w:szCs w:val="21"/>
        </w:rPr>
        <w:t>67491</w:t>
      </w:r>
      <w:r w:rsidRPr="00C6782C">
        <w:rPr>
          <w:rFonts w:ascii="Helvetica" w:eastAsia="宋体" w:hAnsi="Helvetica" w:cs="Helvetica"/>
          <w:color w:val="333333"/>
          <w:kern w:val="0"/>
          <w:szCs w:val="21"/>
        </w:rPr>
        <w:t>家地方行业协会商会基本完成脱钩改革，完成率分别为</w:t>
      </w:r>
      <w:r w:rsidRPr="00C6782C">
        <w:rPr>
          <w:rFonts w:ascii="Helvetica" w:eastAsia="宋体" w:hAnsi="Helvetica" w:cs="Helvetica"/>
          <w:color w:val="333333"/>
          <w:kern w:val="0"/>
          <w:szCs w:val="21"/>
        </w:rPr>
        <w:t>92%</w:t>
      </w:r>
      <w:r w:rsidRPr="00C6782C">
        <w:rPr>
          <w:rFonts w:ascii="Helvetica" w:eastAsia="宋体" w:hAnsi="Helvetica" w:cs="Helvetica"/>
          <w:color w:val="333333"/>
          <w:kern w:val="0"/>
          <w:szCs w:val="21"/>
        </w:rPr>
        <w:t>和</w:t>
      </w:r>
      <w:r w:rsidRPr="00C6782C">
        <w:rPr>
          <w:rFonts w:ascii="Helvetica" w:eastAsia="宋体" w:hAnsi="Helvetica" w:cs="Helvetica"/>
          <w:color w:val="333333"/>
          <w:kern w:val="0"/>
          <w:szCs w:val="21"/>
        </w:rPr>
        <w:t>96%</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慈善领域相继出台中央和地方配套法规规章和规范性文件</w:t>
      </w:r>
      <w:r w:rsidRPr="00C6782C">
        <w:rPr>
          <w:rFonts w:ascii="Helvetica" w:eastAsia="宋体" w:hAnsi="Helvetica" w:cs="Helvetica"/>
          <w:color w:val="333333"/>
          <w:kern w:val="0"/>
          <w:szCs w:val="21"/>
        </w:rPr>
        <w:t>400</w:t>
      </w:r>
      <w:r w:rsidRPr="00C6782C">
        <w:rPr>
          <w:rFonts w:ascii="Helvetica" w:eastAsia="宋体" w:hAnsi="Helvetica" w:cs="Helvetica"/>
          <w:color w:val="333333"/>
          <w:kern w:val="0"/>
          <w:szCs w:val="21"/>
        </w:rPr>
        <w:t>余部。截至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9</w:t>
      </w:r>
      <w:r w:rsidRPr="00C6782C">
        <w:rPr>
          <w:rFonts w:ascii="Helvetica" w:eastAsia="宋体" w:hAnsi="Helvetica" w:cs="Helvetica"/>
          <w:color w:val="333333"/>
          <w:kern w:val="0"/>
          <w:szCs w:val="21"/>
        </w:rPr>
        <w:t>月底，全国登记认定慈善组织</w:t>
      </w:r>
      <w:r w:rsidRPr="00C6782C">
        <w:rPr>
          <w:rFonts w:ascii="Helvetica" w:eastAsia="宋体" w:hAnsi="Helvetica" w:cs="Helvetica"/>
          <w:color w:val="333333"/>
          <w:kern w:val="0"/>
          <w:szCs w:val="21"/>
        </w:rPr>
        <w:t>8076</w:t>
      </w:r>
      <w:r w:rsidRPr="00C6782C">
        <w:rPr>
          <w:rFonts w:ascii="Helvetica" w:eastAsia="宋体" w:hAnsi="Helvetica" w:cs="Helvetica"/>
          <w:color w:val="333333"/>
          <w:kern w:val="0"/>
          <w:szCs w:val="21"/>
        </w:rPr>
        <w:t>个（具有公开募捐资格的</w:t>
      </w:r>
      <w:r w:rsidRPr="00C6782C">
        <w:rPr>
          <w:rFonts w:ascii="Helvetica" w:eastAsia="宋体" w:hAnsi="Helvetica" w:cs="Helvetica"/>
          <w:color w:val="333333"/>
          <w:kern w:val="0"/>
          <w:szCs w:val="21"/>
        </w:rPr>
        <w:t>1961</w:t>
      </w:r>
      <w:r w:rsidRPr="00C6782C">
        <w:rPr>
          <w:rFonts w:ascii="Helvetica" w:eastAsia="宋体" w:hAnsi="Helvetica" w:cs="Helvetica"/>
          <w:color w:val="333333"/>
          <w:kern w:val="0"/>
          <w:szCs w:val="21"/>
        </w:rPr>
        <w:t>个）。</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改革双重登记管理体制，推进四类社会组织直接登记。发布了《关于通过政府购买服务支持社会组织培育发展的指导意见》，推动各类社会组织积极承接政府转移职能和购买服务。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100</w:t>
      </w:r>
      <w:r w:rsidRPr="00C6782C">
        <w:rPr>
          <w:rFonts w:ascii="Helvetica" w:eastAsia="宋体" w:hAnsi="Helvetica" w:cs="Helvetica"/>
          <w:color w:val="333333"/>
          <w:kern w:val="0"/>
          <w:szCs w:val="21"/>
        </w:rPr>
        <w:t>：修改城市居民委员会组织法，加快制定或修改村委会组织法配套法规。推进居务、村务公开建设，促进居民、村民民主参与。</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修改了城市居民委员会组织法、村民委员会组织法，将居委会、村委会任期由三年改为五年。全国村（居）委会换届实现统一届期、统一部署、统一指导、统一实施，城乡居民依法选举产生了近</w:t>
      </w:r>
      <w:r w:rsidRPr="00C6782C">
        <w:rPr>
          <w:rFonts w:ascii="Helvetica" w:eastAsia="宋体" w:hAnsi="Helvetica" w:cs="Helvetica"/>
          <w:color w:val="333333"/>
          <w:kern w:val="0"/>
          <w:szCs w:val="21"/>
        </w:rPr>
        <w:t>280</w:t>
      </w:r>
      <w:r w:rsidRPr="00C6782C">
        <w:rPr>
          <w:rFonts w:ascii="Helvetica" w:eastAsia="宋体" w:hAnsi="Helvetica" w:cs="Helvetica"/>
          <w:color w:val="333333"/>
          <w:kern w:val="0"/>
          <w:szCs w:val="21"/>
        </w:rPr>
        <w:t>万名村（居）委会成员。各地普遍依托村（居）民议事会、村（居）民理事会、村（居）民听证等形式，开展灵活多样的议事协商活动。村（居）民会议、村（居）民代表会议制度逐步完善，城乡居民参与民主决策渠道进一步拓宽。村规民约、居民公约实现全覆盖，城乡居民自我约束更加规范。村（居）务监督委员会全面建立，村（居）务公开工作持续深化，</w:t>
      </w:r>
      <w:r w:rsidRPr="00C6782C">
        <w:rPr>
          <w:rFonts w:ascii="Helvetica" w:eastAsia="宋体" w:hAnsi="Helvetica" w:cs="Helvetica"/>
          <w:color w:val="333333"/>
          <w:kern w:val="0"/>
          <w:szCs w:val="21"/>
        </w:rPr>
        <w:t>95%</w:t>
      </w:r>
      <w:r w:rsidRPr="00C6782C">
        <w:rPr>
          <w:rFonts w:ascii="Helvetica" w:eastAsia="宋体" w:hAnsi="Helvetica" w:cs="Helvetica"/>
          <w:color w:val="333333"/>
          <w:kern w:val="0"/>
          <w:szCs w:val="21"/>
        </w:rPr>
        <w:t>的村实现村务公开，城市社区普遍推进居务公开工作，民主评议和经济责任审计工作普遍开展，年约有</w:t>
      </w:r>
      <w:r w:rsidRPr="00C6782C">
        <w:rPr>
          <w:rFonts w:ascii="Helvetica" w:eastAsia="宋体" w:hAnsi="Helvetica" w:cs="Helvetica"/>
          <w:color w:val="333333"/>
          <w:kern w:val="0"/>
          <w:szCs w:val="21"/>
        </w:rPr>
        <w:t>170</w:t>
      </w:r>
      <w:r w:rsidRPr="00C6782C">
        <w:rPr>
          <w:rFonts w:ascii="Helvetica" w:eastAsia="宋体" w:hAnsi="Helvetica" w:cs="Helvetica"/>
          <w:color w:val="333333"/>
          <w:kern w:val="0"/>
          <w:szCs w:val="21"/>
        </w:rPr>
        <w:t>万名村干部述职述廉，对</w:t>
      </w:r>
      <w:r w:rsidRPr="00C6782C">
        <w:rPr>
          <w:rFonts w:ascii="Helvetica" w:eastAsia="宋体" w:hAnsi="Helvetica" w:cs="Helvetica"/>
          <w:color w:val="333333"/>
          <w:kern w:val="0"/>
          <w:szCs w:val="21"/>
        </w:rPr>
        <w:t>23</w:t>
      </w:r>
      <w:r w:rsidRPr="00C6782C">
        <w:rPr>
          <w:rFonts w:ascii="Helvetica" w:eastAsia="宋体" w:hAnsi="Helvetica" w:cs="Helvetica"/>
          <w:color w:val="333333"/>
          <w:kern w:val="0"/>
          <w:szCs w:val="21"/>
        </w:rPr>
        <w:t>万多名村干部进行经济责任审计，村民民主评议村干部近</w:t>
      </w:r>
      <w:r w:rsidRPr="00C6782C">
        <w:rPr>
          <w:rFonts w:ascii="Helvetica" w:eastAsia="宋体" w:hAnsi="Helvetica" w:cs="Helvetica"/>
          <w:color w:val="333333"/>
          <w:kern w:val="0"/>
          <w:szCs w:val="21"/>
        </w:rPr>
        <w:t>209</w:t>
      </w:r>
      <w:r w:rsidRPr="00C6782C">
        <w:rPr>
          <w:rFonts w:ascii="Helvetica" w:eastAsia="宋体" w:hAnsi="Helvetica" w:cs="Helvetica"/>
          <w:color w:val="333333"/>
          <w:kern w:val="0"/>
          <w:szCs w:val="21"/>
        </w:rPr>
        <w:t>万人次。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t xml:space="preserve">　　指标</w:t>
      </w:r>
      <w:r w:rsidRPr="00C6782C">
        <w:rPr>
          <w:rFonts w:ascii="Helvetica" w:eastAsia="宋体" w:hAnsi="Helvetica" w:cs="Helvetica"/>
          <w:color w:val="333333"/>
          <w:kern w:val="0"/>
          <w:szCs w:val="21"/>
        </w:rPr>
        <w:t>101</w:t>
      </w:r>
      <w:r w:rsidRPr="00C6782C">
        <w:rPr>
          <w:rFonts w:ascii="Helvetica" w:eastAsia="宋体" w:hAnsi="Helvetica" w:cs="Helvetica"/>
          <w:color w:val="333333"/>
          <w:kern w:val="0"/>
          <w:szCs w:val="21"/>
        </w:rPr>
        <w:t>：健全以职工代表大会为基本形式的企事业单位民主管理制度。推进企事业单位信息公开制度化、规范化建设，保障职工的知情权，有效参与民主管理。</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9</w:t>
      </w:r>
      <w:r w:rsidRPr="00C6782C">
        <w:rPr>
          <w:rFonts w:ascii="Helvetica" w:eastAsia="宋体" w:hAnsi="Helvetica" w:cs="Helvetica"/>
          <w:color w:val="333333"/>
          <w:kern w:val="0"/>
          <w:szCs w:val="21"/>
        </w:rPr>
        <w:t>月，全国已建工会企事业单位建立职代会制度的有</w:t>
      </w:r>
      <w:r w:rsidRPr="00C6782C">
        <w:rPr>
          <w:rFonts w:ascii="Helvetica" w:eastAsia="宋体" w:hAnsi="Helvetica" w:cs="Helvetica"/>
          <w:color w:val="333333"/>
          <w:kern w:val="0"/>
          <w:szCs w:val="21"/>
        </w:rPr>
        <w:t>419.3</w:t>
      </w:r>
      <w:r w:rsidRPr="00C6782C">
        <w:rPr>
          <w:rFonts w:ascii="Helvetica" w:eastAsia="宋体" w:hAnsi="Helvetica" w:cs="Helvetica"/>
          <w:color w:val="333333"/>
          <w:kern w:val="0"/>
          <w:szCs w:val="21"/>
        </w:rPr>
        <w:t>万个，覆盖职工</w:t>
      </w:r>
      <w:r w:rsidRPr="00C6782C">
        <w:rPr>
          <w:rFonts w:ascii="Helvetica" w:eastAsia="宋体" w:hAnsi="Helvetica" w:cs="Helvetica"/>
          <w:color w:val="333333"/>
          <w:kern w:val="0"/>
          <w:szCs w:val="21"/>
        </w:rPr>
        <w:t>2.17</w:t>
      </w:r>
      <w:r w:rsidRPr="00C6782C">
        <w:rPr>
          <w:rFonts w:ascii="Helvetica" w:eastAsia="宋体" w:hAnsi="Helvetica" w:cs="Helvetica"/>
          <w:color w:val="333333"/>
          <w:kern w:val="0"/>
          <w:szCs w:val="21"/>
        </w:rPr>
        <w:t>亿人；已建工会企事业单位建立厂务公开制度的有</w:t>
      </w:r>
      <w:r w:rsidRPr="00C6782C">
        <w:rPr>
          <w:rFonts w:ascii="Helvetica" w:eastAsia="宋体" w:hAnsi="Helvetica" w:cs="Helvetica"/>
          <w:color w:val="333333"/>
          <w:kern w:val="0"/>
          <w:szCs w:val="21"/>
        </w:rPr>
        <w:t>407.1</w:t>
      </w:r>
      <w:r w:rsidRPr="00C6782C">
        <w:rPr>
          <w:rFonts w:ascii="Helvetica" w:eastAsia="宋体" w:hAnsi="Helvetica" w:cs="Helvetica"/>
          <w:color w:val="333333"/>
          <w:kern w:val="0"/>
          <w:szCs w:val="21"/>
        </w:rPr>
        <w:t>万个，覆盖职工</w:t>
      </w:r>
      <w:r w:rsidRPr="00C6782C">
        <w:rPr>
          <w:rFonts w:ascii="Helvetica" w:eastAsia="宋体" w:hAnsi="Helvetica" w:cs="Helvetica"/>
          <w:color w:val="333333"/>
          <w:kern w:val="0"/>
          <w:szCs w:val="21"/>
        </w:rPr>
        <w:t>2.11</w:t>
      </w:r>
      <w:r w:rsidRPr="00C6782C">
        <w:rPr>
          <w:rFonts w:ascii="Helvetica" w:eastAsia="宋体" w:hAnsi="Helvetica" w:cs="Helvetica"/>
          <w:color w:val="333333"/>
          <w:kern w:val="0"/>
          <w:szCs w:val="21"/>
        </w:rPr>
        <w:t>亿人。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（六）表达权和监督权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102</w:t>
      </w:r>
      <w:r w:rsidRPr="00C6782C">
        <w:rPr>
          <w:rFonts w:ascii="Helvetica" w:eastAsia="宋体" w:hAnsi="Helvetica" w:cs="Helvetica"/>
          <w:color w:val="333333"/>
          <w:kern w:val="0"/>
          <w:szCs w:val="21"/>
        </w:rPr>
        <w:t>：依法保障公民互联网言论自由。继续完善为网民发表言论的服务，重视互联网反映的社情民意。</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年，移动电话普及率</w:t>
      </w:r>
      <w:r w:rsidRPr="00C6782C">
        <w:rPr>
          <w:rFonts w:ascii="Helvetica" w:eastAsia="宋体" w:hAnsi="Helvetica" w:cs="Helvetica"/>
          <w:color w:val="333333"/>
          <w:kern w:val="0"/>
          <w:szCs w:val="21"/>
        </w:rPr>
        <w:t>93.5</w:t>
      </w:r>
      <w:r w:rsidRPr="00C6782C">
        <w:rPr>
          <w:rFonts w:ascii="Helvetica" w:eastAsia="宋体" w:hAnsi="Helvetica" w:cs="Helvetica"/>
          <w:color w:val="333333"/>
          <w:kern w:val="0"/>
          <w:szCs w:val="21"/>
        </w:rPr>
        <w:t>部</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百人，网站数量</w:t>
      </w:r>
      <w:r w:rsidRPr="00C6782C">
        <w:rPr>
          <w:rFonts w:ascii="Helvetica" w:eastAsia="宋体" w:hAnsi="Helvetica" w:cs="Helvetica"/>
          <w:color w:val="333333"/>
          <w:kern w:val="0"/>
          <w:szCs w:val="21"/>
        </w:rPr>
        <w:t>443</w:t>
      </w:r>
      <w:r w:rsidRPr="00C6782C">
        <w:rPr>
          <w:rFonts w:ascii="Helvetica" w:eastAsia="宋体" w:hAnsi="Helvetica" w:cs="Helvetica"/>
          <w:color w:val="333333"/>
          <w:kern w:val="0"/>
          <w:szCs w:val="21"/>
        </w:rPr>
        <w:t>万个。网民规模由</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年底的</w:t>
      </w:r>
      <w:r w:rsidRPr="00C6782C">
        <w:rPr>
          <w:rFonts w:ascii="Helvetica" w:eastAsia="宋体" w:hAnsi="Helvetica" w:cs="Helvetica"/>
          <w:color w:val="333333"/>
          <w:kern w:val="0"/>
          <w:szCs w:val="21"/>
        </w:rPr>
        <w:t>6.88</w:t>
      </w:r>
      <w:r w:rsidRPr="00C6782C">
        <w:rPr>
          <w:rFonts w:ascii="Helvetica" w:eastAsia="宋体" w:hAnsi="Helvetica" w:cs="Helvetica"/>
          <w:color w:val="333333"/>
          <w:kern w:val="0"/>
          <w:szCs w:val="21"/>
        </w:rPr>
        <w:t>亿人增长到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年底的</w:t>
      </w:r>
      <w:r w:rsidRPr="00C6782C">
        <w:rPr>
          <w:rFonts w:ascii="Helvetica" w:eastAsia="宋体" w:hAnsi="Helvetica" w:cs="Helvetica"/>
          <w:color w:val="333333"/>
          <w:kern w:val="0"/>
          <w:szCs w:val="21"/>
        </w:rPr>
        <w:t>9.89</w:t>
      </w:r>
      <w:r w:rsidRPr="00C6782C">
        <w:rPr>
          <w:rFonts w:ascii="Helvetica" w:eastAsia="宋体" w:hAnsi="Helvetica" w:cs="Helvetica"/>
          <w:color w:val="333333"/>
          <w:kern w:val="0"/>
          <w:szCs w:val="21"/>
        </w:rPr>
        <w:t>亿人，互联网普及率由</w:t>
      </w:r>
      <w:r w:rsidRPr="00C6782C">
        <w:rPr>
          <w:rFonts w:ascii="Helvetica" w:eastAsia="宋体" w:hAnsi="Helvetica" w:cs="Helvetica"/>
          <w:color w:val="333333"/>
          <w:kern w:val="0"/>
          <w:szCs w:val="21"/>
        </w:rPr>
        <w:t>50.3%</w:t>
      </w:r>
      <w:r w:rsidRPr="00C6782C">
        <w:rPr>
          <w:rFonts w:ascii="Helvetica" w:eastAsia="宋体" w:hAnsi="Helvetica" w:cs="Helvetica"/>
          <w:color w:val="333333"/>
          <w:kern w:val="0"/>
          <w:szCs w:val="21"/>
        </w:rPr>
        <w:t>提升到</w:t>
      </w:r>
      <w:r w:rsidRPr="00C6782C">
        <w:rPr>
          <w:rFonts w:ascii="Helvetica" w:eastAsia="宋体" w:hAnsi="Helvetica" w:cs="Helvetica"/>
          <w:color w:val="333333"/>
          <w:kern w:val="0"/>
          <w:szCs w:val="21"/>
        </w:rPr>
        <w:t>70.4%</w:t>
      </w:r>
      <w:r w:rsidRPr="00C6782C">
        <w:rPr>
          <w:rFonts w:ascii="Helvetica" w:eastAsia="宋体" w:hAnsi="Helvetica" w:cs="Helvetica"/>
          <w:color w:val="333333"/>
          <w:kern w:val="0"/>
          <w:szCs w:val="21"/>
        </w:rPr>
        <w:t>。截至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年，贫困村通光纤比例由电信普遍服务试点之前不到</w:t>
      </w:r>
      <w:r w:rsidRPr="00C6782C">
        <w:rPr>
          <w:rFonts w:ascii="Helvetica" w:eastAsia="宋体" w:hAnsi="Helvetica" w:cs="Helvetica"/>
          <w:color w:val="333333"/>
          <w:kern w:val="0"/>
          <w:szCs w:val="21"/>
        </w:rPr>
        <w:t>70%</w:t>
      </w:r>
      <w:r w:rsidRPr="00C6782C">
        <w:rPr>
          <w:rFonts w:ascii="Helvetica" w:eastAsia="宋体" w:hAnsi="Helvetica" w:cs="Helvetica"/>
          <w:color w:val="333333"/>
          <w:kern w:val="0"/>
          <w:szCs w:val="21"/>
        </w:rPr>
        <w:t>提高到</w:t>
      </w:r>
      <w:r w:rsidRPr="00C6782C">
        <w:rPr>
          <w:rFonts w:ascii="Helvetica" w:eastAsia="宋体" w:hAnsi="Helvetica" w:cs="Helvetica"/>
          <w:color w:val="333333"/>
          <w:kern w:val="0"/>
          <w:szCs w:val="21"/>
        </w:rPr>
        <w:t>98%</w:t>
      </w:r>
      <w:r w:rsidRPr="00C6782C">
        <w:rPr>
          <w:rFonts w:ascii="Helvetica" w:eastAsia="宋体" w:hAnsi="Helvetica" w:cs="Helvetica"/>
          <w:color w:val="333333"/>
          <w:kern w:val="0"/>
          <w:szCs w:val="21"/>
        </w:rPr>
        <w:t>，深度贫困地区贫困村通宽带比例从</w:t>
      </w:r>
      <w:r w:rsidRPr="00C6782C">
        <w:rPr>
          <w:rFonts w:ascii="Helvetica" w:eastAsia="宋体" w:hAnsi="Helvetica" w:cs="Helvetica"/>
          <w:color w:val="333333"/>
          <w:kern w:val="0"/>
          <w:szCs w:val="21"/>
        </w:rPr>
        <w:t>25%</w:t>
      </w:r>
      <w:r w:rsidRPr="00C6782C">
        <w:rPr>
          <w:rFonts w:ascii="Helvetica" w:eastAsia="宋体" w:hAnsi="Helvetica" w:cs="Helvetica"/>
          <w:color w:val="333333"/>
          <w:kern w:val="0"/>
          <w:szCs w:val="21"/>
        </w:rPr>
        <w:t>提升到</w:t>
      </w:r>
      <w:r w:rsidRPr="00C6782C">
        <w:rPr>
          <w:rFonts w:ascii="Helvetica" w:eastAsia="宋体" w:hAnsi="Helvetica" w:cs="Helvetica"/>
          <w:color w:val="333333"/>
          <w:kern w:val="0"/>
          <w:szCs w:val="21"/>
        </w:rPr>
        <w:t>98%</w:t>
      </w:r>
      <w:r w:rsidRPr="00C6782C">
        <w:rPr>
          <w:rFonts w:ascii="Helvetica" w:eastAsia="宋体" w:hAnsi="Helvetica" w:cs="Helvetica"/>
          <w:color w:val="333333"/>
          <w:kern w:val="0"/>
          <w:szCs w:val="21"/>
        </w:rPr>
        <w:t>。为公民互联网言论自由提供了充分的平台保障。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制定《互联网新闻信息服务管理规定》《网络信息内容生态治理规定》，促进互联网新闻信息服务健康有序发展，建设良好网络生态，营造清朗的网络空间。</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在工会系统建立欠薪报告制度和网络舆情信息涉欠薪案件反馈制度，及时掌握欠薪隐患和苗头，推动欠薪案件妥善解决。</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年来，各级工会配合有关部门共为</w:t>
      </w:r>
      <w:r w:rsidRPr="00C6782C">
        <w:rPr>
          <w:rFonts w:ascii="Helvetica" w:eastAsia="宋体" w:hAnsi="Helvetica" w:cs="Helvetica"/>
          <w:color w:val="333333"/>
          <w:kern w:val="0"/>
          <w:szCs w:val="21"/>
        </w:rPr>
        <w:t>509.86</w:t>
      </w:r>
      <w:r w:rsidRPr="00C6782C">
        <w:rPr>
          <w:rFonts w:ascii="Helvetica" w:eastAsia="宋体" w:hAnsi="Helvetica" w:cs="Helvetica"/>
          <w:color w:val="333333"/>
          <w:kern w:val="0"/>
          <w:szCs w:val="21"/>
        </w:rPr>
        <w:t>万名农民工追回被拖欠工资</w:t>
      </w:r>
      <w:r w:rsidRPr="00C6782C">
        <w:rPr>
          <w:rFonts w:ascii="Helvetica" w:eastAsia="宋体" w:hAnsi="Helvetica" w:cs="Helvetica"/>
          <w:color w:val="333333"/>
          <w:kern w:val="0"/>
          <w:szCs w:val="21"/>
        </w:rPr>
        <w:t>532.51</w:t>
      </w:r>
      <w:r w:rsidRPr="00C6782C">
        <w:rPr>
          <w:rFonts w:ascii="Helvetica" w:eastAsia="宋体" w:hAnsi="Helvetica" w:cs="Helvetica"/>
          <w:color w:val="333333"/>
          <w:kern w:val="0"/>
          <w:szCs w:val="21"/>
        </w:rPr>
        <w:t>亿元。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103</w:t>
      </w:r>
      <w:r w:rsidRPr="00C6782C">
        <w:rPr>
          <w:rFonts w:ascii="Helvetica" w:eastAsia="宋体" w:hAnsi="Helvetica" w:cs="Helvetica"/>
          <w:color w:val="333333"/>
          <w:kern w:val="0"/>
          <w:szCs w:val="21"/>
        </w:rPr>
        <w:t>：建立对各级国家机关违法行为投诉举报登记制度。畅通举报箱、电子信箱、热线电话等监督渠道，发挥社会监督的作用。</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严格落实了《法治政府建设实施纲要（</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年）》，完善社会监督和舆论监督机制。普遍建立投诉举报登记制度，设置举报箱、热线电话等监督渠道。</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年北京市政府网上政务服务平台政民互动专栏共收到公众来信近</w:t>
      </w:r>
      <w:r w:rsidRPr="00C6782C">
        <w:rPr>
          <w:rFonts w:ascii="Helvetica" w:eastAsia="宋体" w:hAnsi="Helvetica" w:cs="Helvetica"/>
          <w:color w:val="333333"/>
          <w:kern w:val="0"/>
          <w:szCs w:val="21"/>
        </w:rPr>
        <w:t>30</w:t>
      </w:r>
      <w:r w:rsidRPr="00C6782C">
        <w:rPr>
          <w:rFonts w:ascii="Helvetica" w:eastAsia="宋体" w:hAnsi="Helvetica" w:cs="Helvetica"/>
          <w:color w:val="333333"/>
          <w:kern w:val="0"/>
          <w:szCs w:val="21"/>
        </w:rPr>
        <w:t>万封，办结近</w:t>
      </w:r>
      <w:r w:rsidRPr="00C6782C">
        <w:rPr>
          <w:rFonts w:ascii="Helvetica" w:eastAsia="宋体" w:hAnsi="Helvetica" w:cs="Helvetica"/>
          <w:color w:val="333333"/>
          <w:kern w:val="0"/>
          <w:szCs w:val="21"/>
        </w:rPr>
        <w:t>26</w:t>
      </w:r>
      <w:r w:rsidRPr="00C6782C">
        <w:rPr>
          <w:rFonts w:ascii="Helvetica" w:eastAsia="宋体" w:hAnsi="Helvetica" w:cs="Helvetica"/>
          <w:color w:val="333333"/>
          <w:kern w:val="0"/>
          <w:szCs w:val="21"/>
        </w:rPr>
        <w:t>万封。深圳市政府网上政务服务平台政民互动专栏共收到公众留言</w:t>
      </w:r>
      <w:r w:rsidRPr="00C6782C">
        <w:rPr>
          <w:rFonts w:ascii="Helvetica" w:eastAsia="宋体" w:hAnsi="Helvetica" w:cs="Helvetica"/>
          <w:color w:val="333333"/>
          <w:kern w:val="0"/>
          <w:szCs w:val="21"/>
        </w:rPr>
        <w:t>55332</w:t>
      </w:r>
      <w:r w:rsidRPr="00C6782C">
        <w:rPr>
          <w:rFonts w:ascii="Helvetica" w:eastAsia="宋体" w:hAnsi="Helvetica" w:cs="Helvetica"/>
          <w:color w:val="333333"/>
          <w:kern w:val="0"/>
          <w:szCs w:val="21"/>
        </w:rPr>
        <w:t>条，办结</w:t>
      </w:r>
      <w:r w:rsidRPr="00C6782C">
        <w:rPr>
          <w:rFonts w:ascii="Helvetica" w:eastAsia="宋体" w:hAnsi="Helvetica" w:cs="Helvetica"/>
          <w:color w:val="333333"/>
          <w:kern w:val="0"/>
          <w:szCs w:val="21"/>
        </w:rPr>
        <w:t>45024</w:t>
      </w:r>
      <w:r w:rsidRPr="00C6782C">
        <w:rPr>
          <w:rFonts w:ascii="Helvetica" w:eastAsia="宋体" w:hAnsi="Helvetica" w:cs="Helvetica"/>
          <w:color w:val="333333"/>
          <w:kern w:val="0"/>
          <w:szCs w:val="21"/>
        </w:rPr>
        <w:t>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104</w:t>
      </w:r>
      <w:r w:rsidRPr="00C6782C">
        <w:rPr>
          <w:rFonts w:ascii="Helvetica" w:eastAsia="宋体" w:hAnsi="Helvetica" w:cs="Helvetica"/>
          <w:color w:val="333333"/>
          <w:kern w:val="0"/>
          <w:szCs w:val="21"/>
        </w:rPr>
        <w:t>：完善信访工作制度，推进信访法治化。健全诉访分离工作机制和涉诉信访终结机制。推进集控告、举报、申诉、投诉、咨询、查询于一体的综合性受理平台建设，实行网上信访，依法分类处理信访诉求，保障公民合理、合法诉求依照法律规定和程序就能得到合理合法的结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了《关于依法处理涉法涉诉信访工作衔接配合的规定》《关于切实解决涉法涉诉信访工作突出问题的若干意见》，严格落实了《关于进一步规范信访事项终结工作的通知》《关于通过办理信访事项纠正补正执法错误和瑕疵的通知》，切实维护信访群众合法权益，维护法律权威。</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建立国家信访信息系统，开通手机</w:t>
      </w:r>
      <w:r w:rsidRPr="00C6782C">
        <w:rPr>
          <w:rFonts w:ascii="Helvetica" w:eastAsia="宋体" w:hAnsi="Helvetica" w:cs="Helvetica"/>
          <w:color w:val="333333"/>
          <w:kern w:val="0"/>
          <w:szCs w:val="21"/>
        </w:rPr>
        <w:t>APP</w:t>
      </w:r>
      <w:r w:rsidRPr="00C6782C">
        <w:rPr>
          <w:rFonts w:ascii="Helvetica" w:eastAsia="宋体" w:hAnsi="Helvetica" w:cs="Helvetica"/>
          <w:color w:val="333333"/>
          <w:kern w:val="0"/>
          <w:szCs w:val="21"/>
        </w:rPr>
        <w:t>和微信信访。国家信访信息系统已与全国</w:t>
      </w:r>
      <w:r w:rsidRPr="00C6782C">
        <w:rPr>
          <w:rFonts w:ascii="Helvetica" w:eastAsia="宋体" w:hAnsi="Helvetica" w:cs="Helvetica"/>
          <w:color w:val="333333"/>
          <w:kern w:val="0"/>
          <w:szCs w:val="21"/>
        </w:rPr>
        <w:t>31</w:t>
      </w:r>
      <w:r w:rsidRPr="00C6782C">
        <w:rPr>
          <w:rFonts w:ascii="Helvetica" w:eastAsia="宋体" w:hAnsi="Helvetica" w:cs="Helvetica"/>
          <w:color w:val="333333"/>
          <w:kern w:val="0"/>
          <w:szCs w:val="21"/>
        </w:rPr>
        <w:lastRenderedPageBreak/>
        <w:t>个省（区、市）、新疆生产建设兵团和</w:t>
      </w:r>
      <w:r w:rsidRPr="00C6782C">
        <w:rPr>
          <w:rFonts w:ascii="Helvetica" w:eastAsia="宋体" w:hAnsi="Helvetica" w:cs="Helvetica"/>
          <w:color w:val="333333"/>
          <w:kern w:val="0"/>
          <w:szCs w:val="21"/>
        </w:rPr>
        <w:t>42</w:t>
      </w:r>
      <w:r w:rsidRPr="00C6782C">
        <w:rPr>
          <w:rFonts w:ascii="Helvetica" w:eastAsia="宋体" w:hAnsi="Helvetica" w:cs="Helvetica"/>
          <w:color w:val="333333"/>
          <w:kern w:val="0"/>
          <w:szCs w:val="21"/>
        </w:rPr>
        <w:t>家中央国家机关部委实现了对接，全国各级职能部门和乡镇（街道）的接入量超过</w:t>
      </w:r>
      <w:r w:rsidRPr="00C6782C">
        <w:rPr>
          <w:rFonts w:ascii="Helvetica" w:eastAsia="宋体" w:hAnsi="Helvetica" w:cs="Helvetica"/>
          <w:color w:val="333333"/>
          <w:kern w:val="0"/>
          <w:szCs w:val="21"/>
        </w:rPr>
        <w:t>13</w:t>
      </w:r>
      <w:r w:rsidRPr="00C6782C">
        <w:rPr>
          <w:rFonts w:ascii="Helvetica" w:eastAsia="宋体" w:hAnsi="Helvetica" w:cs="Helvetica"/>
          <w:color w:val="333333"/>
          <w:kern w:val="0"/>
          <w:szCs w:val="21"/>
        </w:rPr>
        <w:t>万家。不断建立完善公开透明、快捷高效、便于监督的网上信访平台，更加方便群众快捷反映情况、积极建言献策、提出投诉请求，实现人民群众与党和政府沟通联系</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全天候、零距离</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。制定了《依法分类处理信访诉求工作规则》，</w:t>
      </w:r>
      <w:r w:rsidRPr="00C6782C">
        <w:rPr>
          <w:rFonts w:ascii="Helvetica" w:eastAsia="宋体" w:hAnsi="Helvetica" w:cs="Helvetica"/>
          <w:color w:val="333333"/>
          <w:kern w:val="0"/>
          <w:szCs w:val="21"/>
        </w:rPr>
        <w:t>38</w:t>
      </w:r>
      <w:r w:rsidRPr="00C6782C">
        <w:rPr>
          <w:rFonts w:ascii="Helvetica" w:eastAsia="宋体" w:hAnsi="Helvetica" w:cs="Helvetica"/>
          <w:color w:val="333333"/>
          <w:kern w:val="0"/>
          <w:szCs w:val="21"/>
        </w:rPr>
        <w:t>个中央单位制定了依法分类处理信访工作清单（机构改革后</w:t>
      </w:r>
      <w:r w:rsidRPr="00C6782C">
        <w:rPr>
          <w:rFonts w:ascii="Helvetica" w:eastAsia="宋体" w:hAnsi="Helvetica" w:cs="Helvetica"/>
          <w:color w:val="333333"/>
          <w:kern w:val="0"/>
          <w:szCs w:val="21"/>
        </w:rPr>
        <w:t>27</w:t>
      </w:r>
      <w:r w:rsidRPr="00C6782C">
        <w:rPr>
          <w:rFonts w:ascii="Helvetica" w:eastAsia="宋体" w:hAnsi="Helvetica" w:cs="Helvetica"/>
          <w:color w:val="333333"/>
          <w:kern w:val="0"/>
          <w:szCs w:val="21"/>
        </w:rPr>
        <w:t>个中央单位调整了清单），大部分省份制定了分类处理工作规程。</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年以来，推动大量涉疫情信访问题及时就地解决；部署开展集中治理重复信访、化解信访积案专项工作，有效解决和化解了一大批信访积案。</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105</w:t>
      </w:r>
      <w:r w:rsidRPr="00C6782C">
        <w:rPr>
          <w:rFonts w:ascii="Helvetica" w:eastAsia="宋体" w:hAnsi="Helvetica" w:cs="Helvetica"/>
          <w:color w:val="333333"/>
          <w:kern w:val="0"/>
          <w:szCs w:val="21"/>
        </w:rPr>
        <w:t>：修改行政复议法，保障公民和社会组织通过申请行政复议对行政机关依法行政进行监督的权利。加大对公务员违法违纪行为的监察力度。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2017</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9</w:t>
      </w:r>
      <w:r w:rsidRPr="00C6782C">
        <w:rPr>
          <w:rFonts w:ascii="Helvetica" w:eastAsia="宋体" w:hAnsi="Helvetica" w:cs="Helvetica"/>
          <w:color w:val="333333"/>
          <w:kern w:val="0"/>
          <w:szCs w:val="21"/>
        </w:rPr>
        <w:t>月修改了行政复议法。修订了公务员法，制定了公职人员政务处分法，赋予公职人员任免机关、单位暂停履行职务的权限。</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106</w:t>
      </w:r>
      <w:r w:rsidRPr="00C6782C">
        <w:rPr>
          <w:rFonts w:ascii="Helvetica" w:eastAsia="宋体" w:hAnsi="Helvetica" w:cs="Helvetica"/>
          <w:color w:val="333333"/>
          <w:kern w:val="0"/>
          <w:szCs w:val="21"/>
        </w:rPr>
        <w:t>：发挥报刊、广播、电视等传统媒体监督作用，加强传统媒体与互联网等新兴媒体的互动，重视运用和规范网络监督。依法保障新闻机构和从业人员的知情权、采访权、发表权、批评权、监督权。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制定了《互联网新闻信息服务管理规定》，对新闻舆论监督作出规范。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民法典设立了保障新闻媒体监督、舆论监督的相关条款。中国记协修订了《中国记协维权投诉受理办法》，</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年以来，累计受理维权电话、信件、来访</w:t>
      </w:r>
      <w:r w:rsidRPr="00C6782C">
        <w:rPr>
          <w:rFonts w:ascii="Helvetica" w:eastAsia="宋体" w:hAnsi="Helvetica" w:cs="Helvetica"/>
          <w:color w:val="333333"/>
          <w:kern w:val="0"/>
          <w:szCs w:val="21"/>
        </w:rPr>
        <w:t>60</w:t>
      </w:r>
      <w:r w:rsidRPr="00C6782C">
        <w:rPr>
          <w:rFonts w:ascii="Helvetica" w:eastAsia="宋体" w:hAnsi="Helvetica" w:cs="Helvetica"/>
          <w:color w:val="333333"/>
          <w:kern w:val="0"/>
          <w:szCs w:val="21"/>
        </w:rPr>
        <w:t>余件次，办结率</w:t>
      </w:r>
      <w:r w:rsidRPr="00C6782C">
        <w:rPr>
          <w:rFonts w:ascii="Helvetica" w:eastAsia="宋体" w:hAnsi="Helvetica" w:cs="Helvetica"/>
          <w:color w:val="333333"/>
          <w:kern w:val="0"/>
          <w:szCs w:val="21"/>
        </w:rPr>
        <w:t>100%</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年创办中国驻外战地记者团体保险计划，累计向新闻单位</w:t>
      </w:r>
      <w:r w:rsidRPr="00C6782C">
        <w:rPr>
          <w:rFonts w:ascii="Helvetica" w:eastAsia="宋体" w:hAnsi="Helvetica" w:cs="Helvetica"/>
          <w:color w:val="333333"/>
          <w:kern w:val="0"/>
          <w:szCs w:val="21"/>
        </w:rPr>
        <w:t>101</w:t>
      </w:r>
      <w:r w:rsidRPr="00C6782C">
        <w:rPr>
          <w:rFonts w:ascii="Helvetica" w:eastAsia="宋体" w:hAnsi="Helvetica" w:cs="Helvetica"/>
          <w:color w:val="333333"/>
          <w:kern w:val="0"/>
          <w:szCs w:val="21"/>
        </w:rPr>
        <w:t>名记者捐赠人身保险。</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年发起一线新闻工作者疫情保险计划，向近</w:t>
      </w:r>
      <w:r w:rsidRPr="00C6782C">
        <w:rPr>
          <w:rFonts w:ascii="Helvetica" w:eastAsia="宋体" w:hAnsi="Helvetica" w:cs="Helvetica"/>
          <w:color w:val="333333"/>
          <w:kern w:val="0"/>
          <w:szCs w:val="21"/>
        </w:rPr>
        <w:t>4000</w:t>
      </w:r>
      <w:r w:rsidRPr="00C6782C">
        <w:rPr>
          <w:rFonts w:ascii="Helvetica" w:eastAsia="宋体" w:hAnsi="Helvetica" w:cs="Helvetica"/>
          <w:color w:val="333333"/>
          <w:kern w:val="0"/>
          <w:szCs w:val="21"/>
        </w:rPr>
        <w:t>名新闻记者和</w:t>
      </w:r>
      <w:r w:rsidRPr="00C6782C">
        <w:rPr>
          <w:rFonts w:ascii="Helvetica" w:eastAsia="宋体" w:hAnsi="Helvetica" w:cs="Helvetica"/>
          <w:color w:val="333333"/>
          <w:kern w:val="0"/>
          <w:szCs w:val="21"/>
        </w:rPr>
        <w:t>1216</w:t>
      </w:r>
      <w:r w:rsidRPr="00C6782C">
        <w:rPr>
          <w:rFonts w:ascii="Helvetica" w:eastAsia="宋体" w:hAnsi="Helvetica" w:cs="Helvetica"/>
          <w:color w:val="333333"/>
          <w:kern w:val="0"/>
          <w:szCs w:val="21"/>
        </w:rPr>
        <w:t>名驻外记者捐赠人身保险。实施中国新闻工作者援助项目，对全国因公伤、病、亡的</w:t>
      </w:r>
      <w:r w:rsidRPr="00C6782C">
        <w:rPr>
          <w:rFonts w:ascii="Helvetica" w:eastAsia="宋体" w:hAnsi="Helvetica" w:cs="Helvetica"/>
          <w:color w:val="333333"/>
          <w:kern w:val="0"/>
          <w:szCs w:val="21"/>
        </w:rPr>
        <w:t>314</w:t>
      </w:r>
      <w:r w:rsidRPr="00C6782C">
        <w:rPr>
          <w:rFonts w:ascii="Helvetica" w:eastAsia="宋体" w:hAnsi="Helvetica" w:cs="Helvetica"/>
          <w:color w:val="333333"/>
          <w:kern w:val="0"/>
          <w:szCs w:val="21"/>
        </w:rPr>
        <w:t>名新闻工作者累计发放援助金</w:t>
      </w:r>
      <w:r w:rsidRPr="00C6782C">
        <w:rPr>
          <w:rFonts w:ascii="Helvetica" w:eastAsia="宋体" w:hAnsi="Helvetica" w:cs="Helvetica"/>
          <w:color w:val="333333"/>
          <w:kern w:val="0"/>
          <w:szCs w:val="21"/>
        </w:rPr>
        <w:t>1497</w:t>
      </w:r>
      <w:r w:rsidRPr="00C6782C">
        <w:rPr>
          <w:rFonts w:ascii="Helvetica" w:eastAsia="宋体" w:hAnsi="Helvetica" w:cs="Helvetica"/>
          <w:color w:val="333333"/>
          <w:kern w:val="0"/>
          <w:szCs w:val="21"/>
        </w:rPr>
        <w:t>万元。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107</w:t>
      </w:r>
      <w:r w:rsidRPr="00C6782C">
        <w:rPr>
          <w:rFonts w:ascii="Helvetica" w:eastAsia="宋体" w:hAnsi="Helvetica" w:cs="Helvetica"/>
          <w:color w:val="333333"/>
          <w:kern w:val="0"/>
          <w:szCs w:val="21"/>
        </w:rPr>
        <w:t>：完善全国人大及其常委会宪法监督制度，健全宪法解释程序机制。加强备案审查制度和能力建设，把所有规范性文件纳入备案审查范围，依法撤销和纠正违宪违法的规范性文件。健全人大讨论、决定重大事项制度，各级政府重大决策出台前需向本级人大报告。</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年宪法修正案中将全国人大法律委员会更名为宪法和法律委员会。通过了《关于全国人民代表大会宪法和法律委员会职责问题的决定》，明确宪法和法律委员会</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推动宪法实施、开展宪法解释、推进合宪性审查、加强宪法监督、配合宪法宣传</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等工作职责。健全合宪性审查制度，建立健全涉及宪法问题的事先审查和咨询制度。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制定了《法规、司法解释备案审查工作办法》；将监察法规纳入全国人大常委会备案审查范围，将地方两院规范性文件纳入同级人大备案审查范围；扩宽公民、组织提出审查建议的渠道，对</w:t>
      </w:r>
      <w:r w:rsidRPr="00C6782C">
        <w:rPr>
          <w:rFonts w:ascii="Helvetica" w:eastAsia="宋体" w:hAnsi="Helvetica" w:cs="Helvetica"/>
          <w:color w:val="333333"/>
          <w:kern w:val="0"/>
          <w:szCs w:val="21"/>
        </w:rPr>
        <w:t>7689</w:t>
      </w:r>
      <w:r w:rsidRPr="00C6782C">
        <w:rPr>
          <w:rFonts w:ascii="Helvetica" w:eastAsia="宋体" w:hAnsi="Helvetica" w:cs="Helvetica"/>
          <w:color w:val="333333"/>
          <w:kern w:val="0"/>
          <w:szCs w:val="21"/>
        </w:rPr>
        <w:t>件审查建议逐一进行审查。</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108</w:t>
      </w:r>
      <w:r w:rsidRPr="00C6782C">
        <w:rPr>
          <w:rFonts w:ascii="Helvetica" w:eastAsia="宋体" w:hAnsi="Helvetica" w:cs="Helvetica"/>
          <w:color w:val="333333"/>
          <w:kern w:val="0"/>
          <w:szCs w:val="21"/>
        </w:rPr>
        <w:t>：搭建政协协商平台，丰富协商内容和形式。以事关经济社会发展全局和涉及群众切身利益的实际问题为内容，开展广泛协商，完善民主监督的组织领导、权益保障、知情反馈、沟通协调机制。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年，各民主党派和全国工商联共提出提案近</w:t>
      </w:r>
      <w:r w:rsidRPr="00C6782C">
        <w:rPr>
          <w:rFonts w:ascii="Helvetica" w:eastAsia="宋体" w:hAnsi="Helvetica" w:cs="Helvetica"/>
          <w:color w:val="333333"/>
          <w:kern w:val="0"/>
          <w:szCs w:val="21"/>
        </w:rPr>
        <w:t>1800</w:t>
      </w:r>
      <w:r w:rsidRPr="00C6782C">
        <w:rPr>
          <w:rFonts w:ascii="Helvetica" w:eastAsia="宋体" w:hAnsi="Helvetica" w:cs="Helvetica"/>
          <w:color w:val="333333"/>
          <w:kern w:val="0"/>
          <w:szCs w:val="21"/>
        </w:rPr>
        <w:t>件，提交社情民意信息</w:t>
      </w:r>
      <w:r w:rsidRPr="00C6782C">
        <w:rPr>
          <w:rFonts w:ascii="Helvetica" w:eastAsia="宋体" w:hAnsi="Helvetica" w:cs="Helvetica"/>
          <w:color w:val="333333"/>
          <w:kern w:val="0"/>
          <w:szCs w:val="21"/>
        </w:rPr>
        <w:t>2</w:t>
      </w:r>
      <w:r w:rsidRPr="00C6782C">
        <w:rPr>
          <w:rFonts w:ascii="Helvetica" w:eastAsia="宋体" w:hAnsi="Helvetica" w:cs="Helvetica"/>
          <w:color w:val="333333"/>
          <w:kern w:val="0"/>
          <w:szCs w:val="21"/>
        </w:rPr>
        <w:t>万余条。政协举办专题议政性常委会会议</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次，举办双周协商座谈会</w:t>
      </w:r>
      <w:r w:rsidRPr="00C6782C">
        <w:rPr>
          <w:rFonts w:ascii="Helvetica" w:eastAsia="宋体" w:hAnsi="Helvetica" w:cs="Helvetica"/>
          <w:color w:val="333333"/>
          <w:kern w:val="0"/>
          <w:szCs w:val="21"/>
        </w:rPr>
        <w:t>77</w:t>
      </w:r>
      <w:r w:rsidRPr="00C6782C">
        <w:rPr>
          <w:rFonts w:ascii="Helvetica" w:eastAsia="宋体" w:hAnsi="Helvetica" w:cs="Helvetica"/>
          <w:color w:val="333333"/>
          <w:kern w:val="0"/>
          <w:szCs w:val="21"/>
        </w:rPr>
        <w:t>次。围绕监督性议题开展视察调研</w:t>
      </w:r>
      <w:r w:rsidRPr="00C6782C">
        <w:rPr>
          <w:rFonts w:ascii="Helvetica" w:eastAsia="宋体" w:hAnsi="Helvetica" w:cs="Helvetica"/>
          <w:color w:val="333333"/>
          <w:kern w:val="0"/>
          <w:szCs w:val="21"/>
        </w:rPr>
        <w:t>64</w:t>
      </w:r>
      <w:r w:rsidRPr="00C6782C">
        <w:rPr>
          <w:rFonts w:ascii="Helvetica" w:eastAsia="宋体" w:hAnsi="Helvetica" w:cs="Helvetica"/>
          <w:color w:val="333333"/>
          <w:kern w:val="0"/>
          <w:szCs w:val="21"/>
        </w:rPr>
        <w:t>项，收到群众来信</w:t>
      </w:r>
      <w:r w:rsidRPr="00C6782C">
        <w:rPr>
          <w:rFonts w:ascii="Helvetica" w:eastAsia="宋体" w:hAnsi="Helvetica" w:cs="Helvetica"/>
          <w:color w:val="333333"/>
          <w:kern w:val="0"/>
          <w:szCs w:val="21"/>
        </w:rPr>
        <w:t>22</w:t>
      </w:r>
      <w:r w:rsidRPr="00C6782C">
        <w:rPr>
          <w:rFonts w:ascii="Helvetica" w:eastAsia="宋体" w:hAnsi="Helvetica" w:cs="Helvetica"/>
          <w:color w:val="333333"/>
          <w:kern w:val="0"/>
          <w:szCs w:val="21"/>
        </w:rPr>
        <w:t>万余件，接待各级政协委员、统战人士和人民群众来访</w:t>
      </w:r>
      <w:r w:rsidRPr="00C6782C">
        <w:rPr>
          <w:rFonts w:ascii="Helvetica" w:eastAsia="宋体" w:hAnsi="Helvetica" w:cs="Helvetica"/>
          <w:color w:val="333333"/>
          <w:kern w:val="0"/>
          <w:szCs w:val="21"/>
        </w:rPr>
        <w:t>970</w:t>
      </w:r>
      <w:r w:rsidRPr="00C6782C">
        <w:rPr>
          <w:rFonts w:ascii="Helvetica" w:eastAsia="宋体" w:hAnsi="Helvetica" w:cs="Helvetica"/>
          <w:color w:val="333333"/>
          <w:kern w:val="0"/>
          <w:szCs w:val="21"/>
        </w:rPr>
        <w:t>余人次。自</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年以来共举办远程协商会</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109</w:t>
      </w:r>
      <w:r w:rsidRPr="00C6782C">
        <w:rPr>
          <w:rFonts w:ascii="Helvetica" w:eastAsia="宋体" w:hAnsi="Helvetica" w:cs="Helvetica"/>
          <w:color w:val="333333"/>
          <w:kern w:val="0"/>
          <w:szCs w:val="21"/>
        </w:rPr>
        <w:t>：完善审计监督。健全有利于依法独立行使审计监督权的审计管理体制，建立具有审计职业特点的审计人员管理制度，基本形成与国家治理体系和治理能力现代化相适应的审计监督机制。对公共资金、国有资产、国有资源和领导干部履行经济责任情况实行审计全覆盖。</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印发了《关于深化国有企业和国有资本审计监督的若干意见》《领导干部自然资源资产离任审计规定（试行）》《党政主要领导干部和国有企事业单位主要领导人员经济责任审计规定》等文件。改革审计管理体制，组建中央审计委员会。</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年，全国共审计</w:t>
      </w:r>
      <w:r w:rsidRPr="00C6782C">
        <w:rPr>
          <w:rFonts w:ascii="Helvetica" w:eastAsia="宋体" w:hAnsi="Helvetica" w:cs="Helvetica"/>
          <w:color w:val="333333"/>
          <w:kern w:val="0"/>
          <w:szCs w:val="21"/>
        </w:rPr>
        <w:t>50</w:t>
      </w:r>
      <w:r w:rsidRPr="00C6782C">
        <w:rPr>
          <w:rFonts w:ascii="Helvetica" w:eastAsia="宋体" w:hAnsi="Helvetica" w:cs="Helvetica"/>
          <w:color w:val="333333"/>
          <w:kern w:val="0"/>
          <w:szCs w:val="21"/>
        </w:rPr>
        <w:t>多万个单位，促进增收节支和挽回损失</w:t>
      </w:r>
      <w:r w:rsidRPr="00C6782C">
        <w:rPr>
          <w:rFonts w:ascii="Helvetica" w:eastAsia="宋体" w:hAnsi="Helvetica" w:cs="Helvetica"/>
          <w:color w:val="333333"/>
          <w:kern w:val="0"/>
          <w:szCs w:val="21"/>
        </w:rPr>
        <w:t>2.2</w:t>
      </w:r>
      <w:r w:rsidRPr="00C6782C">
        <w:rPr>
          <w:rFonts w:ascii="Helvetica" w:eastAsia="宋体" w:hAnsi="Helvetica" w:cs="Helvetica"/>
          <w:color w:val="333333"/>
          <w:kern w:val="0"/>
          <w:szCs w:val="21"/>
        </w:rPr>
        <w:t>万多亿元，推动建立健全规章制度</w:t>
      </w:r>
      <w:r w:rsidRPr="00C6782C">
        <w:rPr>
          <w:rFonts w:ascii="Helvetica" w:eastAsia="宋体" w:hAnsi="Helvetica" w:cs="Helvetica"/>
          <w:color w:val="333333"/>
          <w:kern w:val="0"/>
          <w:szCs w:val="21"/>
        </w:rPr>
        <w:t>3.7</w:t>
      </w:r>
      <w:r w:rsidRPr="00C6782C">
        <w:rPr>
          <w:rFonts w:ascii="Helvetica" w:eastAsia="宋体" w:hAnsi="Helvetica" w:cs="Helvetica"/>
          <w:color w:val="333333"/>
          <w:kern w:val="0"/>
          <w:szCs w:val="21"/>
        </w:rPr>
        <w:t>万多项。</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b/>
          <w:bCs/>
          <w:color w:val="333333"/>
          <w:kern w:val="0"/>
          <w:szCs w:val="21"/>
        </w:rPr>
        <w:t>三、特定群体权利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中国政府采取一系列重大举措，对特定群体权利予以倾斜性保障，提升了少数民族、妇女、儿童、老年人和残疾人权利的保障水平。综合各项因素，在特定群体权利保障方面，民族地区消除绝对贫困、有效预防和依法打击拐卖妇女儿童犯罪、全面建成养老服务体系、完善老年人社会福利制度和救助制度、开展残疾人康复服务等工作都取得了较大的进展。同时，在落实男性职工带薪陪护分娩妻子的假期制度、发展针对</w:t>
      </w:r>
      <w:r w:rsidRPr="00C6782C">
        <w:rPr>
          <w:rFonts w:ascii="Helvetica" w:eastAsia="宋体" w:hAnsi="Helvetica" w:cs="Helvetica"/>
          <w:color w:val="333333"/>
          <w:kern w:val="0"/>
          <w:szCs w:val="21"/>
        </w:rPr>
        <w:t>0—3</w:t>
      </w:r>
      <w:r w:rsidRPr="00C6782C">
        <w:rPr>
          <w:rFonts w:ascii="Helvetica" w:eastAsia="宋体" w:hAnsi="Helvetica" w:cs="Helvetica"/>
          <w:color w:val="333333"/>
          <w:kern w:val="0"/>
          <w:szCs w:val="21"/>
        </w:rPr>
        <w:t>岁幼儿的托幼机构、老年社会组织发展等方面的工作还需进一步加强。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（一）少数民族权利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110</w:t>
      </w:r>
      <w:r w:rsidRPr="00C6782C">
        <w:rPr>
          <w:rFonts w:ascii="Helvetica" w:eastAsia="宋体" w:hAnsi="Helvetica" w:cs="Helvetica"/>
          <w:color w:val="333333"/>
          <w:kern w:val="0"/>
          <w:szCs w:val="21"/>
        </w:rPr>
        <w:t>：保障少数民族平等参与管理国家和社会事务的权利。提高少数民族参政议政能力。保证在中央和地方国家权力机关、行政机关、审判机关和检察机关都有相应数量的少数民族成员。加强少数民族公务员队伍建设，对少数民族公民报考公务员依法给予照顾。</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年，全国</w:t>
      </w:r>
      <w:r w:rsidRPr="00C6782C">
        <w:rPr>
          <w:rFonts w:ascii="Helvetica" w:eastAsia="宋体" w:hAnsi="Helvetica" w:cs="Helvetica"/>
          <w:color w:val="333333"/>
          <w:kern w:val="0"/>
          <w:szCs w:val="21"/>
        </w:rPr>
        <w:t>155</w:t>
      </w:r>
      <w:r w:rsidRPr="00C6782C">
        <w:rPr>
          <w:rFonts w:ascii="Helvetica" w:eastAsia="宋体" w:hAnsi="Helvetica" w:cs="Helvetica"/>
          <w:color w:val="333333"/>
          <w:kern w:val="0"/>
          <w:szCs w:val="21"/>
        </w:rPr>
        <w:t>个民族自治地方共制定、修改</w:t>
      </w:r>
      <w:r w:rsidRPr="00C6782C">
        <w:rPr>
          <w:rFonts w:ascii="Helvetica" w:eastAsia="宋体" w:hAnsi="Helvetica" w:cs="Helvetica"/>
          <w:color w:val="333333"/>
          <w:kern w:val="0"/>
          <w:szCs w:val="21"/>
        </w:rPr>
        <w:t>50</w:t>
      </w:r>
      <w:r w:rsidRPr="00C6782C">
        <w:rPr>
          <w:rFonts w:ascii="Helvetica" w:eastAsia="宋体" w:hAnsi="Helvetica" w:cs="Helvetica"/>
          <w:color w:val="333333"/>
          <w:kern w:val="0"/>
          <w:szCs w:val="21"/>
        </w:rPr>
        <w:t>余部自治条例和</w:t>
      </w:r>
      <w:r w:rsidRPr="00C6782C">
        <w:rPr>
          <w:rFonts w:ascii="Helvetica" w:eastAsia="宋体" w:hAnsi="Helvetica" w:cs="Helvetica"/>
          <w:color w:val="333333"/>
          <w:kern w:val="0"/>
          <w:szCs w:val="21"/>
        </w:rPr>
        <w:t>240</w:t>
      </w:r>
      <w:r w:rsidRPr="00C6782C">
        <w:rPr>
          <w:rFonts w:ascii="Helvetica" w:eastAsia="宋体" w:hAnsi="Helvetica" w:cs="Helvetica"/>
          <w:color w:val="333333"/>
          <w:kern w:val="0"/>
          <w:szCs w:val="21"/>
        </w:rPr>
        <w:t>余部单行条例，为依法保障少数民族公民合法权益提供了法律支撑。</w:t>
      </w:r>
      <w:r w:rsidRPr="00C6782C">
        <w:rPr>
          <w:rFonts w:ascii="Helvetica" w:eastAsia="宋体" w:hAnsi="Helvetica" w:cs="Helvetica"/>
          <w:color w:val="333333"/>
          <w:kern w:val="0"/>
          <w:szCs w:val="21"/>
        </w:rPr>
        <w:t>55</w:t>
      </w:r>
      <w:r w:rsidRPr="00C6782C">
        <w:rPr>
          <w:rFonts w:ascii="Helvetica" w:eastAsia="宋体" w:hAnsi="Helvetica" w:cs="Helvetica"/>
          <w:color w:val="333333"/>
          <w:kern w:val="0"/>
          <w:szCs w:val="21"/>
        </w:rPr>
        <w:t>个少数民族均有本民族的全国人大代表和全国政协委员。十三届全国人大代表中，少数民族代表</w:t>
      </w:r>
      <w:r w:rsidRPr="00C6782C">
        <w:rPr>
          <w:rFonts w:ascii="Helvetica" w:eastAsia="宋体" w:hAnsi="Helvetica" w:cs="Helvetica"/>
          <w:color w:val="333333"/>
          <w:kern w:val="0"/>
          <w:szCs w:val="21"/>
        </w:rPr>
        <w:t>438</w:t>
      </w:r>
      <w:r w:rsidRPr="00C6782C">
        <w:rPr>
          <w:rFonts w:ascii="Helvetica" w:eastAsia="宋体" w:hAnsi="Helvetica" w:cs="Helvetica"/>
          <w:color w:val="333333"/>
          <w:kern w:val="0"/>
          <w:szCs w:val="21"/>
        </w:rPr>
        <w:t>名，占</w:t>
      </w:r>
      <w:r w:rsidRPr="00C6782C">
        <w:rPr>
          <w:rFonts w:ascii="Helvetica" w:eastAsia="宋体" w:hAnsi="Helvetica" w:cs="Helvetica"/>
          <w:color w:val="333333"/>
          <w:kern w:val="0"/>
          <w:szCs w:val="21"/>
        </w:rPr>
        <w:t>14.7%</w:t>
      </w:r>
      <w:r w:rsidRPr="00C6782C">
        <w:rPr>
          <w:rFonts w:ascii="Helvetica" w:eastAsia="宋体" w:hAnsi="Helvetica" w:cs="Helvetica"/>
          <w:color w:val="333333"/>
          <w:kern w:val="0"/>
          <w:szCs w:val="21"/>
        </w:rPr>
        <w:t>；十三届全国政协委员中，少数民族委员</w:t>
      </w:r>
      <w:r w:rsidRPr="00C6782C">
        <w:rPr>
          <w:rFonts w:ascii="Helvetica" w:eastAsia="宋体" w:hAnsi="Helvetica" w:cs="Helvetica"/>
          <w:color w:val="333333"/>
          <w:kern w:val="0"/>
          <w:szCs w:val="21"/>
        </w:rPr>
        <w:t>244</w:t>
      </w:r>
      <w:r w:rsidRPr="00C6782C">
        <w:rPr>
          <w:rFonts w:ascii="Helvetica" w:eastAsia="宋体" w:hAnsi="Helvetica" w:cs="Helvetica"/>
          <w:color w:val="333333"/>
          <w:kern w:val="0"/>
          <w:szCs w:val="21"/>
        </w:rPr>
        <w:t>名，占</w:t>
      </w:r>
      <w:r w:rsidRPr="00C6782C">
        <w:rPr>
          <w:rFonts w:ascii="Helvetica" w:eastAsia="宋体" w:hAnsi="Helvetica" w:cs="Helvetica"/>
          <w:color w:val="333333"/>
          <w:kern w:val="0"/>
          <w:szCs w:val="21"/>
        </w:rPr>
        <w:t>11.3%</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155</w:t>
      </w:r>
      <w:r w:rsidRPr="00C6782C">
        <w:rPr>
          <w:rFonts w:ascii="Helvetica" w:eastAsia="宋体" w:hAnsi="Helvetica" w:cs="Helvetica"/>
          <w:color w:val="333333"/>
          <w:kern w:val="0"/>
          <w:szCs w:val="21"/>
        </w:rPr>
        <w:t>个民族自治地方的人民代表大会常务委员会中，均有实行区域自治的民族的公民担任主任或者副主任；民族自治地方政府的主席、州长、县长或旗长，均由实行区域自治民族的公民担任。</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少数民族公务员队伍建设得到加强。民族区域自治法、公务员法进一步得到实施。</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111</w:t>
      </w:r>
      <w:r w:rsidRPr="00C6782C">
        <w:rPr>
          <w:rFonts w:ascii="Helvetica" w:eastAsia="宋体" w:hAnsi="Helvetica" w:cs="Helvetica"/>
          <w:color w:val="333333"/>
          <w:kern w:val="0"/>
          <w:szCs w:val="21"/>
        </w:rPr>
        <w:t>：保障少数民族经济发展权利。促进少数民族事业发展，改善基础设施条件，支持民族地区发展优势产业和特色经济，确保到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年在民族地区基本消除绝对贫困现象，</w:t>
      </w:r>
      <w:r w:rsidRPr="00C6782C">
        <w:rPr>
          <w:rFonts w:ascii="Helvetica" w:eastAsia="宋体" w:hAnsi="Helvetica" w:cs="Helvetica"/>
          <w:color w:val="333333"/>
          <w:kern w:val="0"/>
          <w:szCs w:val="21"/>
        </w:rPr>
        <w:lastRenderedPageBreak/>
        <w:t>持续促进民族地区经济发展主要指标增速高于全国平均水平。</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年，中央财政安排专项扶贫资金（少数民族发展支出方向）</w:t>
      </w:r>
      <w:r w:rsidRPr="00C6782C">
        <w:rPr>
          <w:rFonts w:ascii="Helvetica" w:eastAsia="宋体" w:hAnsi="Helvetica" w:cs="Helvetica"/>
          <w:color w:val="333333"/>
          <w:kern w:val="0"/>
          <w:szCs w:val="21"/>
        </w:rPr>
        <w:t>304</w:t>
      </w:r>
      <w:r w:rsidRPr="00C6782C">
        <w:rPr>
          <w:rFonts w:ascii="Helvetica" w:eastAsia="宋体" w:hAnsi="Helvetica" w:cs="Helvetica"/>
          <w:color w:val="333333"/>
          <w:kern w:val="0"/>
          <w:szCs w:val="21"/>
        </w:rPr>
        <w:t>亿元，有力支持了民族地区改革发展。</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年，内蒙古自治区、广西壮族自治区、西藏自治区、宁夏回族自治区、新疆维吾尔自治区和贵州、云南、青海三个多民族省份（以下简称</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民族八省区</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）公路网总里程达</w:t>
      </w:r>
      <w:r w:rsidRPr="00C6782C">
        <w:rPr>
          <w:rFonts w:ascii="Helvetica" w:eastAsia="宋体" w:hAnsi="Helvetica" w:cs="Helvetica"/>
          <w:color w:val="333333"/>
          <w:kern w:val="0"/>
          <w:szCs w:val="21"/>
        </w:rPr>
        <w:t>123.98</w:t>
      </w:r>
      <w:r w:rsidRPr="00C6782C">
        <w:rPr>
          <w:rFonts w:ascii="Helvetica" w:eastAsia="宋体" w:hAnsi="Helvetica" w:cs="Helvetica"/>
          <w:color w:val="333333"/>
          <w:kern w:val="0"/>
          <w:szCs w:val="21"/>
        </w:rPr>
        <w:t>万公里，高速公路通车里程达</w:t>
      </w:r>
      <w:r w:rsidRPr="00C6782C">
        <w:rPr>
          <w:rFonts w:ascii="Helvetica" w:eastAsia="宋体" w:hAnsi="Helvetica" w:cs="Helvetica"/>
          <w:color w:val="333333"/>
          <w:kern w:val="0"/>
          <w:szCs w:val="21"/>
        </w:rPr>
        <w:t>3.8</w:t>
      </w:r>
      <w:r w:rsidRPr="00C6782C">
        <w:rPr>
          <w:rFonts w:ascii="Helvetica" w:eastAsia="宋体" w:hAnsi="Helvetica" w:cs="Helvetica"/>
          <w:color w:val="333333"/>
          <w:kern w:val="0"/>
          <w:szCs w:val="21"/>
        </w:rPr>
        <w:t>万公里，二级及以上公路里程达</w:t>
      </w:r>
      <w:r w:rsidRPr="00C6782C">
        <w:rPr>
          <w:rFonts w:ascii="Helvetica" w:eastAsia="宋体" w:hAnsi="Helvetica" w:cs="Helvetica"/>
          <w:color w:val="333333"/>
          <w:kern w:val="0"/>
          <w:szCs w:val="21"/>
        </w:rPr>
        <w:t>14.9</w:t>
      </w:r>
      <w:r w:rsidRPr="00C6782C">
        <w:rPr>
          <w:rFonts w:ascii="Helvetica" w:eastAsia="宋体" w:hAnsi="Helvetica" w:cs="Helvetica"/>
          <w:color w:val="333333"/>
          <w:kern w:val="0"/>
          <w:szCs w:val="21"/>
        </w:rPr>
        <w:t>万公里，路网等级结构进一步优化。</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年，民族八省区建制村直接通邮率</w:t>
      </w:r>
      <w:r w:rsidRPr="00C6782C">
        <w:rPr>
          <w:rFonts w:ascii="Helvetica" w:eastAsia="宋体" w:hAnsi="Helvetica" w:cs="Helvetica"/>
          <w:color w:val="333333"/>
          <w:kern w:val="0"/>
          <w:szCs w:val="21"/>
        </w:rPr>
        <w:t>100%</w:t>
      </w:r>
      <w:r w:rsidRPr="00C6782C">
        <w:rPr>
          <w:rFonts w:ascii="Helvetica" w:eastAsia="宋体" w:hAnsi="Helvetica" w:cs="Helvetica"/>
          <w:color w:val="333333"/>
          <w:kern w:val="0"/>
          <w:szCs w:val="21"/>
        </w:rPr>
        <w:t>。民族八省区乡镇快递网点覆盖率</w:t>
      </w:r>
      <w:r w:rsidRPr="00C6782C">
        <w:rPr>
          <w:rFonts w:ascii="Helvetica" w:eastAsia="宋体" w:hAnsi="Helvetica" w:cs="Helvetica"/>
          <w:color w:val="333333"/>
          <w:kern w:val="0"/>
          <w:szCs w:val="21"/>
        </w:rPr>
        <w:t>100%</w:t>
      </w:r>
      <w:r w:rsidRPr="00C6782C">
        <w:rPr>
          <w:rFonts w:ascii="Helvetica" w:eastAsia="宋体" w:hAnsi="Helvetica" w:cs="Helvetica"/>
          <w:color w:val="333333"/>
          <w:kern w:val="0"/>
          <w:szCs w:val="21"/>
        </w:rPr>
        <w:t>。截至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7</w:t>
      </w:r>
      <w:r w:rsidRPr="00C6782C">
        <w:rPr>
          <w:rFonts w:ascii="Helvetica" w:eastAsia="宋体" w:hAnsi="Helvetica" w:cs="Helvetica"/>
          <w:color w:val="333333"/>
          <w:kern w:val="0"/>
          <w:szCs w:val="21"/>
        </w:rPr>
        <w:t>月，</w:t>
      </w:r>
      <w:r w:rsidRPr="00C6782C">
        <w:rPr>
          <w:rFonts w:ascii="Helvetica" w:eastAsia="宋体" w:hAnsi="Helvetica" w:cs="Helvetica"/>
          <w:color w:val="333333"/>
          <w:kern w:val="0"/>
          <w:szCs w:val="21"/>
        </w:rPr>
        <w:t>5</w:t>
      </w:r>
      <w:r w:rsidRPr="00C6782C">
        <w:rPr>
          <w:rFonts w:ascii="Helvetica" w:eastAsia="宋体" w:hAnsi="Helvetica" w:cs="Helvetica"/>
          <w:color w:val="333333"/>
          <w:kern w:val="0"/>
          <w:szCs w:val="21"/>
        </w:rPr>
        <w:t>个自治区行政村通光纤、通</w:t>
      </w:r>
      <w:r w:rsidRPr="00C6782C">
        <w:rPr>
          <w:rFonts w:ascii="Helvetica" w:eastAsia="宋体" w:hAnsi="Helvetica" w:cs="Helvetica"/>
          <w:color w:val="333333"/>
          <w:kern w:val="0"/>
          <w:szCs w:val="21"/>
        </w:rPr>
        <w:t>4G</w:t>
      </w:r>
      <w:r w:rsidRPr="00C6782C">
        <w:rPr>
          <w:rFonts w:ascii="Helvetica" w:eastAsia="宋体" w:hAnsi="Helvetica" w:cs="Helvetica"/>
          <w:color w:val="333333"/>
          <w:kern w:val="0"/>
          <w:szCs w:val="21"/>
        </w:rPr>
        <w:t>比例均超过</w:t>
      </w:r>
      <w:r w:rsidRPr="00C6782C">
        <w:rPr>
          <w:rFonts w:ascii="Helvetica" w:eastAsia="宋体" w:hAnsi="Helvetica" w:cs="Helvetica"/>
          <w:color w:val="333333"/>
          <w:kern w:val="0"/>
          <w:szCs w:val="21"/>
        </w:rPr>
        <w:t>98%</w:t>
      </w:r>
      <w:r w:rsidRPr="00C6782C">
        <w:rPr>
          <w:rFonts w:ascii="Helvetica" w:eastAsia="宋体" w:hAnsi="Helvetica" w:cs="Helvetica"/>
          <w:color w:val="333333"/>
          <w:kern w:val="0"/>
          <w:szCs w:val="21"/>
        </w:rPr>
        <w:t>，自治县实现光纤、</w:t>
      </w:r>
      <w:r w:rsidRPr="00C6782C">
        <w:rPr>
          <w:rFonts w:ascii="Helvetica" w:eastAsia="宋体" w:hAnsi="Helvetica" w:cs="Helvetica"/>
          <w:color w:val="333333"/>
          <w:kern w:val="0"/>
          <w:szCs w:val="21"/>
        </w:rPr>
        <w:t>4G</w:t>
      </w:r>
      <w:r w:rsidRPr="00C6782C">
        <w:rPr>
          <w:rFonts w:ascii="Helvetica" w:eastAsia="宋体" w:hAnsi="Helvetica" w:cs="Helvetica"/>
          <w:color w:val="333333"/>
          <w:kern w:val="0"/>
          <w:szCs w:val="21"/>
        </w:rPr>
        <w:t>网络全通，自治州全部建成</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光网城市</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。最后一批无电人口用电问题得到有效解决。</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年，民族八省区地区生产总值由</w:t>
      </w:r>
      <w:r w:rsidRPr="00C6782C">
        <w:rPr>
          <w:rFonts w:ascii="Helvetica" w:eastAsia="宋体" w:hAnsi="Helvetica" w:cs="Helvetica"/>
          <w:color w:val="333333"/>
          <w:kern w:val="0"/>
          <w:szCs w:val="21"/>
        </w:rPr>
        <w:t>73911</w:t>
      </w:r>
      <w:r w:rsidRPr="00C6782C">
        <w:rPr>
          <w:rFonts w:ascii="Helvetica" w:eastAsia="宋体" w:hAnsi="Helvetica" w:cs="Helvetica"/>
          <w:color w:val="333333"/>
          <w:kern w:val="0"/>
          <w:szCs w:val="21"/>
        </w:rPr>
        <w:t>亿元增加到</w:t>
      </w:r>
      <w:r w:rsidRPr="00C6782C">
        <w:rPr>
          <w:rFonts w:ascii="Helvetica" w:eastAsia="宋体" w:hAnsi="Helvetica" w:cs="Helvetica"/>
          <w:color w:val="333333"/>
          <w:kern w:val="0"/>
          <w:szCs w:val="21"/>
        </w:rPr>
        <w:t>104492</w:t>
      </w:r>
      <w:r w:rsidRPr="00C6782C">
        <w:rPr>
          <w:rFonts w:ascii="Helvetica" w:eastAsia="宋体" w:hAnsi="Helvetica" w:cs="Helvetica"/>
          <w:color w:val="333333"/>
          <w:kern w:val="0"/>
          <w:szCs w:val="21"/>
        </w:rPr>
        <w:t>亿元，年均增长</w:t>
      </w:r>
      <w:r w:rsidRPr="00C6782C">
        <w:rPr>
          <w:rFonts w:ascii="Helvetica" w:eastAsia="宋体" w:hAnsi="Helvetica" w:cs="Helvetica"/>
          <w:color w:val="333333"/>
          <w:kern w:val="0"/>
          <w:szCs w:val="21"/>
        </w:rPr>
        <w:t>6.6%</w:t>
      </w:r>
      <w:r w:rsidRPr="00C6782C">
        <w:rPr>
          <w:rFonts w:ascii="Helvetica" w:eastAsia="宋体" w:hAnsi="Helvetica" w:cs="Helvetica"/>
          <w:color w:val="333333"/>
          <w:kern w:val="0"/>
          <w:szCs w:val="21"/>
        </w:rPr>
        <w:t>，高于全国同期</w:t>
      </w:r>
      <w:r w:rsidRPr="00C6782C">
        <w:rPr>
          <w:rFonts w:ascii="Helvetica" w:eastAsia="宋体" w:hAnsi="Helvetica" w:cs="Helvetica"/>
          <w:color w:val="333333"/>
          <w:kern w:val="0"/>
          <w:szCs w:val="21"/>
        </w:rPr>
        <w:t>0.8</w:t>
      </w:r>
      <w:r w:rsidRPr="00C6782C">
        <w:rPr>
          <w:rFonts w:ascii="Helvetica" w:eastAsia="宋体" w:hAnsi="Helvetica" w:cs="Helvetica"/>
          <w:color w:val="333333"/>
          <w:kern w:val="0"/>
          <w:szCs w:val="21"/>
        </w:rPr>
        <w:t>个百分点；人均地区生产总值由</w:t>
      </w:r>
      <w:r w:rsidRPr="00C6782C">
        <w:rPr>
          <w:rFonts w:ascii="Helvetica" w:eastAsia="宋体" w:hAnsi="Helvetica" w:cs="Helvetica"/>
          <w:color w:val="333333"/>
          <w:kern w:val="0"/>
          <w:szCs w:val="21"/>
        </w:rPr>
        <w:t>3.8</w:t>
      </w:r>
      <w:r w:rsidRPr="00C6782C">
        <w:rPr>
          <w:rFonts w:ascii="Helvetica" w:eastAsia="宋体" w:hAnsi="Helvetica" w:cs="Helvetica"/>
          <w:color w:val="333333"/>
          <w:kern w:val="0"/>
          <w:szCs w:val="21"/>
        </w:rPr>
        <w:t>万元提高到</w:t>
      </w:r>
      <w:r w:rsidRPr="00C6782C">
        <w:rPr>
          <w:rFonts w:ascii="Helvetica" w:eastAsia="宋体" w:hAnsi="Helvetica" w:cs="Helvetica"/>
          <w:color w:val="333333"/>
          <w:kern w:val="0"/>
          <w:szCs w:val="21"/>
        </w:rPr>
        <w:t>5.2</w:t>
      </w:r>
      <w:r w:rsidRPr="00C6782C">
        <w:rPr>
          <w:rFonts w:ascii="Helvetica" w:eastAsia="宋体" w:hAnsi="Helvetica" w:cs="Helvetica"/>
          <w:color w:val="333333"/>
          <w:kern w:val="0"/>
          <w:szCs w:val="21"/>
        </w:rPr>
        <w:t>万元。</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年，民族八省区努力克服新冠肺炎疫情的不利影响，实现地区生产总值</w:t>
      </w:r>
      <w:r w:rsidRPr="00C6782C">
        <w:rPr>
          <w:rFonts w:ascii="Helvetica" w:eastAsia="宋体" w:hAnsi="Helvetica" w:cs="Helvetica"/>
          <w:color w:val="333333"/>
          <w:kern w:val="0"/>
          <w:szCs w:val="21"/>
        </w:rPr>
        <w:t>10.4</w:t>
      </w:r>
      <w:r w:rsidRPr="00C6782C">
        <w:rPr>
          <w:rFonts w:ascii="Helvetica" w:eastAsia="宋体" w:hAnsi="Helvetica" w:cs="Helvetica"/>
          <w:color w:val="333333"/>
          <w:kern w:val="0"/>
          <w:szCs w:val="21"/>
        </w:rPr>
        <w:t>万亿元，同比增长</w:t>
      </w:r>
      <w:r w:rsidRPr="00C6782C">
        <w:rPr>
          <w:rFonts w:ascii="Helvetica" w:eastAsia="宋体" w:hAnsi="Helvetica" w:cs="Helvetica"/>
          <w:color w:val="333333"/>
          <w:kern w:val="0"/>
          <w:szCs w:val="21"/>
        </w:rPr>
        <w:t>3.2%</w:t>
      </w:r>
      <w:r w:rsidRPr="00C6782C">
        <w:rPr>
          <w:rFonts w:ascii="Helvetica" w:eastAsia="宋体" w:hAnsi="Helvetica" w:cs="Helvetica"/>
          <w:color w:val="333333"/>
          <w:kern w:val="0"/>
          <w:szCs w:val="21"/>
        </w:rPr>
        <w:t>，高出全国</w:t>
      </w:r>
      <w:r w:rsidRPr="00C6782C">
        <w:rPr>
          <w:rFonts w:ascii="Helvetica" w:eastAsia="宋体" w:hAnsi="Helvetica" w:cs="Helvetica"/>
          <w:color w:val="333333"/>
          <w:kern w:val="0"/>
          <w:szCs w:val="21"/>
        </w:rPr>
        <w:t>0.9</w:t>
      </w:r>
      <w:r w:rsidRPr="00C6782C">
        <w:rPr>
          <w:rFonts w:ascii="Helvetica" w:eastAsia="宋体" w:hAnsi="Helvetica" w:cs="Helvetica"/>
          <w:color w:val="333333"/>
          <w:kern w:val="0"/>
          <w:szCs w:val="21"/>
        </w:rPr>
        <w:t>个百分点。</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年，民族八省区贫困人口累计减少</w:t>
      </w:r>
      <w:r w:rsidRPr="00C6782C">
        <w:rPr>
          <w:rFonts w:ascii="Helvetica" w:eastAsia="宋体" w:hAnsi="Helvetica" w:cs="Helvetica"/>
          <w:color w:val="333333"/>
          <w:kern w:val="0"/>
          <w:szCs w:val="21"/>
        </w:rPr>
        <w:t>1560</w:t>
      </w:r>
      <w:r w:rsidRPr="00C6782C">
        <w:rPr>
          <w:rFonts w:ascii="Helvetica" w:eastAsia="宋体" w:hAnsi="Helvetica" w:cs="Helvetica"/>
          <w:color w:val="333333"/>
          <w:kern w:val="0"/>
          <w:szCs w:val="21"/>
        </w:rPr>
        <w:t>万人，</w:t>
      </w:r>
      <w:r w:rsidRPr="00C6782C">
        <w:rPr>
          <w:rFonts w:ascii="Helvetica" w:eastAsia="宋体" w:hAnsi="Helvetica" w:cs="Helvetica"/>
          <w:color w:val="333333"/>
          <w:kern w:val="0"/>
          <w:szCs w:val="21"/>
        </w:rPr>
        <w:t>28</w:t>
      </w:r>
      <w:r w:rsidRPr="00C6782C">
        <w:rPr>
          <w:rFonts w:ascii="Helvetica" w:eastAsia="宋体" w:hAnsi="Helvetica" w:cs="Helvetica"/>
          <w:color w:val="333333"/>
          <w:kern w:val="0"/>
          <w:szCs w:val="21"/>
        </w:rPr>
        <w:t>个人口较少民族全部实现整族脱贫；民族自治地方</w:t>
      </w:r>
      <w:r w:rsidRPr="00C6782C">
        <w:rPr>
          <w:rFonts w:ascii="Helvetica" w:eastAsia="宋体" w:hAnsi="Helvetica" w:cs="Helvetica"/>
          <w:color w:val="333333"/>
          <w:kern w:val="0"/>
          <w:szCs w:val="21"/>
        </w:rPr>
        <w:t>420</w:t>
      </w:r>
      <w:r w:rsidRPr="00C6782C">
        <w:rPr>
          <w:rFonts w:ascii="Helvetica" w:eastAsia="宋体" w:hAnsi="Helvetica" w:cs="Helvetica"/>
          <w:color w:val="333333"/>
          <w:kern w:val="0"/>
          <w:szCs w:val="21"/>
        </w:rPr>
        <w:t>个贫困县全部摘帽。</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112</w:t>
      </w:r>
      <w:r w:rsidRPr="00C6782C">
        <w:rPr>
          <w:rFonts w:ascii="Helvetica" w:eastAsia="宋体" w:hAnsi="Helvetica" w:cs="Helvetica"/>
          <w:color w:val="333333"/>
          <w:kern w:val="0"/>
          <w:szCs w:val="21"/>
        </w:rPr>
        <w:t>：保障少数民族均等享有公共服务的权利。推动国家公共服务资源向民族自治地方倾斜。加强跨省区对口支援和对口帮扶工作，进一步缩小民族自治地方的城乡居民收入、义务教育、医疗卫生、社会保障与全国平均水平的差距。</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年，民族八省区农村居民人均可支配收入由</w:t>
      </w:r>
      <w:r w:rsidRPr="00C6782C">
        <w:rPr>
          <w:rFonts w:ascii="Helvetica" w:eastAsia="宋体" w:hAnsi="Helvetica" w:cs="Helvetica"/>
          <w:color w:val="333333"/>
          <w:kern w:val="0"/>
          <w:szCs w:val="21"/>
        </w:rPr>
        <w:t>18000</w:t>
      </w:r>
      <w:r w:rsidRPr="00C6782C">
        <w:rPr>
          <w:rFonts w:ascii="Helvetica" w:eastAsia="宋体" w:hAnsi="Helvetica" w:cs="Helvetica"/>
          <w:color w:val="333333"/>
          <w:kern w:val="0"/>
          <w:szCs w:val="21"/>
        </w:rPr>
        <w:t>元增长到</w:t>
      </w:r>
      <w:r w:rsidRPr="00C6782C">
        <w:rPr>
          <w:rFonts w:ascii="Helvetica" w:eastAsia="宋体" w:hAnsi="Helvetica" w:cs="Helvetica"/>
          <w:color w:val="333333"/>
          <w:kern w:val="0"/>
          <w:szCs w:val="21"/>
        </w:rPr>
        <w:t>24534</w:t>
      </w:r>
      <w:r w:rsidRPr="00C6782C">
        <w:rPr>
          <w:rFonts w:ascii="Helvetica" w:eastAsia="宋体" w:hAnsi="Helvetica" w:cs="Helvetica"/>
          <w:color w:val="333333"/>
          <w:kern w:val="0"/>
          <w:szCs w:val="21"/>
        </w:rPr>
        <w:t>元，年均增长</w:t>
      </w:r>
      <w:r w:rsidRPr="00C6782C">
        <w:rPr>
          <w:rFonts w:ascii="Helvetica" w:eastAsia="宋体" w:hAnsi="Helvetica" w:cs="Helvetica"/>
          <w:color w:val="333333"/>
          <w:kern w:val="0"/>
          <w:szCs w:val="21"/>
        </w:rPr>
        <w:t>8.0%</w:t>
      </w:r>
      <w:r w:rsidRPr="00C6782C">
        <w:rPr>
          <w:rFonts w:ascii="Helvetica" w:eastAsia="宋体" w:hAnsi="Helvetica" w:cs="Helvetica"/>
          <w:color w:val="333333"/>
          <w:kern w:val="0"/>
          <w:szCs w:val="21"/>
        </w:rPr>
        <w:t>，增速高于全国平均水平</w:t>
      </w:r>
      <w:r w:rsidRPr="00C6782C">
        <w:rPr>
          <w:rFonts w:ascii="Helvetica" w:eastAsia="宋体" w:hAnsi="Helvetica" w:cs="Helvetica"/>
          <w:color w:val="333333"/>
          <w:kern w:val="0"/>
          <w:szCs w:val="21"/>
        </w:rPr>
        <w:t>0.2</w:t>
      </w:r>
      <w:r w:rsidRPr="00C6782C">
        <w:rPr>
          <w:rFonts w:ascii="Helvetica" w:eastAsia="宋体" w:hAnsi="Helvetica" w:cs="Helvetica"/>
          <w:color w:val="333333"/>
          <w:kern w:val="0"/>
          <w:szCs w:val="21"/>
        </w:rPr>
        <w:t>个百分点。截至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民族八省区城市、农村最低生活保障平均标准与全国平均标准差距均有缩小。其中，内蒙古、广西、西藏的城市最低生活保障标准高于全国平均标准，内蒙古的农村最低生活保障标准高于全国平均标准。医疗卫生各项指标均等于或优于全国平均水平。</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113</w:t>
      </w:r>
      <w:r w:rsidRPr="00C6782C">
        <w:rPr>
          <w:rFonts w:ascii="Helvetica" w:eastAsia="宋体" w:hAnsi="Helvetica" w:cs="Helvetica"/>
          <w:color w:val="333333"/>
          <w:kern w:val="0"/>
          <w:szCs w:val="21"/>
        </w:rPr>
        <w:t>：保障少数民族受教育权利。继续推动公共教育资源向民族地区倾斜，深入推进教育对口支援。支持民族地区义务教育学校标准化建设，到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年基本实现县域内义务教育均衡发展。为民族地区培养输送农村教师。适当提高东中部省市职业院校招收民族地区学生的比例。重视培养和使用各类少数民族人才。</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教育公平进一步落实。</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年，国家民委直属高校共培养毕业生约</w:t>
      </w:r>
      <w:r w:rsidRPr="00C6782C">
        <w:rPr>
          <w:rFonts w:ascii="Helvetica" w:eastAsia="宋体" w:hAnsi="Helvetica" w:cs="Helvetica"/>
          <w:color w:val="333333"/>
          <w:kern w:val="0"/>
          <w:szCs w:val="21"/>
        </w:rPr>
        <w:t>15</w:t>
      </w:r>
      <w:r w:rsidRPr="00C6782C">
        <w:rPr>
          <w:rFonts w:ascii="Helvetica" w:eastAsia="宋体" w:hAnsi="Helvetica" w:cs="Helvetica"/>
          <w:color w:val="333333"/>
          <w:kern w:val="0"/>
          <w:szCs w:val="21"/>
        </w:rPr>
        <w:t>万名，其中少数民族毕业生约</w:t>
      </w:r>
      <w:r w:rsidRPr="00C6782C">
        <w:rPr>
          <w:rFonts w:ascii="Helvetica" w:eastAsia="宋体" w:hAnsi="Helvetica" w:cs="Helvetica"/>
          <w:color w:val="333333"/>
          <w:kern w:val="0"/>
          <w:szCs w:val="21"/>
        </w:rPr>
        <w:t>9</w:t>
      </w:r>
      <w:r w:rsidRPr="00C6782C">
        <w:rPr>
          <w:rFonts w:ascii="Helvetica" w:eastAsia="宋体" w:hAnsi="Helvetica" w:cs="Helvetica"/>
          <w:color w:val="333333"/>
          <w:kern w:val="0"/>
          <w:szCs w:val="21"/>
        </w:rPr>
        <w:t>万名。全国已累计投入资金</w:t>
      </w:r>
      <w:r w:rsidRPr="00C6782C">
        <w:rPr>
          <w:rFonts w:ascii="Helvetica" w:eastAsia="宋体" w:hAnsi="Helvetica" w:cs="Helvetica"/>
          <w:color w:val="333333"/>
          <w:kern w:val="0"/>
          <w:szCs w:val="21"/>
        </w:rPr>
        <w:t>7900</w:t>
      </w:r>
      <w:r w:rsidRPr="00C6782C">
        <w:rPr>
          <w:rFonts w:ascii="Helvetica" w:eastAsia="宋体" w:hAnsi="Helvetica" w:cs="Helvetica"/>
          <w:color w:val="333333"/>
          <w:kern w:val="0"/>
          <w:szCs w:val="21"/>
        </w:rPr>
        <w:t>多亿元，重点向民族地区等贫困地区倾斜，全国新建改扩建校舍</w:t>
      </w:r>
      <w:r w:rsidRPr="00C6782C">
        <w:rPr>
          <w:rFonts w:ascii="Helvetica" w:eastAsia="宋体" w:hAnsi="Helvetica" w:cs="Helvetica"/>
          <w:color w:val="333333"/>
          <w:kern w:val="0"/>
          <w:szCs w:val="21"/>
        </w:rPr>
        <w:t>2.6</w:t>
      </w:r>
      <w:r w:rsidRPr="00C6782C">
        <w:rPr>
          <w:rFonts w:ascii="Helvetica" w:eastAsia="宋体" w:hAnsi="Helvetica" w:cs="Helvetica"/>
          <w:color w:val="333333"/>
          <w:kern w:val="0"/>
          <w:szCs w:val="21"/>
        </w:rPr>
        <w:t>亿平方米、体育运动场地</w:t>
      </w:r>
      <w:r w:rsidRPr="00C6782C">
        <w:rPr>
          <w:rFonts w:ascii="Helvetica" w:eastAsia="宋体" w:hAnsi="Helvetica" w:cs="Helvetica"/>
          <w:color w:val="333333"/>
          <w:kern w:val="0"/>
          <w:szCs w:val="21"/>
        </w:rPr>
        <w:t>2.5</w:t>
      </w:r>
      <w:r w:rsidRPr="00C6782C">
        <w:rPr>
          <w:rFonts w:ascii="Helvetica" w:eastAsia="宋体" w:hAnsi="Helvetica" w:cs="Helvetica"/>
          <w:color w:val="333333"/>
          <w:kern w:val="0"/>
          <w:szCs w:val="21"/>
        </w:rPr>
        <w:t>亿平方米，购置价值</w:t>
      </w:r>
      <w:r w:rsidRPr="00C6782C">
        <w:rPr>
          <w:rFonts w:ascii="Helvetica" w:eastAsia="宋体" w:hAnsi="Helvetica" w:cs="Helvetica"/>
          <w:color w:val="333333"/>
          <w:kern w:val="0"/>
          <w:szCs w:val="21"/>
        </w:rPr>
        <w:t>1100</w:t>
      </w:r>
      <w:r w:rsidRPr="00C6782C">
        <w:rPr>
          <w:rFonts w:ascii="Helvetica" w:eastAsia="宋体" w:hAnsi="Helvetica" w:cs="Helvetica"/>
          <w:color w:val="333333"/>
          <w:kern w:val="0"/>
          <w:szCs w:val="21"/>
        </w:rPr>
        <w:t>多亿元的设施设备，农村义务教育学校办学条件显著改善，城乡、区域、校际差距进一步缩小，全国</w:t>
      </w:r>
      <w:r w:rsidRPr="00C6782C">
        <w:rPr>
          <w:rFonts w:ascii="Helvetica" w:eastAsia="宋体" w:hAnsi="Helvetica" w:cs="Helvetica"/>
          <w:color w:val="333333"/>
          <w:kern w:val="0"/>
          <w:szCs w:val="21"/>
        </w:rPr>
        <w:t>2767</w:t>
      </w:r>
      <w:r w:rsidRPr="00C6782C">
        <w:rPr>
          <w:rFonts w:ascii="Helvetica" w:eastAsia="宋体" w:hAnsi="Helvetica" w:cs="Helvetica"/>
          <w:color w:val="333333"/>
          <w:kern w:val="0"/>
          <w:szCs w:val="21"/>
        </w:rPr>
        <w:t>个县通过国家义务教育均衡发展督导评估认定，占比</w:t>
      </w:r>
      <w:r w:rsidRPr="00C6782C">
        <w:rPr>
          <w:rFonts w:ascii="Helvetica" w:eastAsia="宋体" w:hAnsi="Helvetica" w:cs="Helvetica"/>
          <w:color w:val="333333"/>
          <w:kern w:val="0"/>
          <w:szCs w:val="21"/>
        </w:rPr>
        <w:t>95.32</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印发了《中共中央国务院关于全面深化新时代教师队伍建设改革的意见》《乡村教师支持计划（</w:t>
      </w:r>
      <w:r w:rsidRPr="00C6782C">
        <w:rPr>
          <w:rFonts w:ascii="Helvetica" w:eastAsia="宋体" w:hAnsi="Helvetica" w:cs="Helvetica"/>
          <w:color w:val="333333"/>
          <w:kern w:val="0"/>
          <w:szCs w:val="21"/>
        </w:rPr>
        <w:t>2015—2020</w:t>
      </w:r>
      <w:r w:rsidRPr="00C6782C">
        <w:rPr>
          <w:rFonts w:ascii="Helvetica" w:eastAsia="宋体" w:hAnsi="Helvetica" w:cs="Helvetica"/>
          <w:color w:val="333333"/>
          <w:kern w:val="0"/>
          <w:szCs w:val="21"/>
        </w:rPr>
        <w:t>年）》等系列文件。乡村教师特岗计划实施，招聘</w:t>
      </w:r>
      <w:r w:rsidRPr="00C6782C">
        <w:rPr>
          <w:rFonts w:ascii="Helvetica" w:eastAsia="宋体" w:hAnsi="Helvetica" w:cs="Helvetica"/>
          <w:color w:val="333333"/>
          <w:kern w:val="0"/>
          <w:szCs w:val="21"/>
        </w:rPr>
        <w:t>95</w:t>
      </w:r>
      <w:r w:rsidRPr="00C6782C">
        <w:rPr>
          <w:rFonts w:ascii="Helvetica" w:eastAsia="宋体" w:hAnsi="Helvetica" w:cs="Helvetica"/>
          <w:color w:val="333333"/>
          <w:kern w:val="0"/>
          <w:szCs w:val="21"/>
        </w:rPr>
        <w:t>万名教师，覆盖中西部</w:t>
      </w:r>
      <w:r w:rsidRPr="00C6782C">
        <w:rPr>
          <w:rFonts w:ascii="Helvetica" w:eastAsia="宋体" w:hAnsi="Helvetica" w:cs="Helvetica"/>
          <w:color w:val="333333"/>
          <w:kern w:val="0"/>
          <w:szCs w:val="21"/>
        </w:rPr>
        <w:t>1000</w:t>
      </w:r>
      <w:r w:rsidRPr="00C6782C">
        <w:rPr>
          <w:rFonts w:ascii="Helvetica" w:eastAsia="宋体" w:hAnsi="Helvetica" w:cs="Helvetica"/>
          <w:color w:val="333333"/>
          <w:kern w:val="0"/>
          <w:szCs w:val="21"/>
        </w:rPr>
        <w:t>多个县、</w:t>
      </w:r>
      <w:r w:rsidRPr="00C6782C">
        <w:rPr>
          <w:rFonts w:ascii="Helvetica" w:eastAsia="宋体" w:hAnsi="Helvetica" w:cs="Helvetica"/>
          <w:color w:val="333333"/>
          <w:kern w:val="0"/>
          <w:szCs w:val="21"/>
        </w:rPr>
        <w:t>3</w:t>
      </w:r>
      <w:r w:rsidRPr="00C6782C">
        <w:rPr>
          <w:rFonts w:ascii="Helvetica" w:eastAsia="宋体" w:hAnsi="Helvetica" w:cs="Helvetica"/>
          <w:color w:val="333333"/>
          <w:kern w:val="0"/>
          <w:szCs w:val="21"/>
        </w:rPr>
        <w:t>万多所农村学校，乡镇寄宿制学校教师配足配齐。师范生公费教育推进，乡村学校</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一专多能</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教师定向培养加强，每年吸引约</w:t>
      </w:r>
      <w:r w:rsidRPr="00C6782C">
        <w:rPr>
          <w:rFonts w:ascii="Helvetica" w:eastAsia="宋体" w:hAnsi="Helvetica" w:cs="Helvetica"/>
          <w:color w:val="333333"/>
          <w:kern w:val="0"/>
          <w:szCs w:val="21"/>
        </w:rPr>
        <w:t>4.5</w:t>
      </w:r>
      <w:r w:rsidRPr="00C6782C">
        <w:rPr>
          <w:rFonts w:ascii="Helvetica" w:eastAsia="宋体" w:hAnsi="Helvetica" w:cs="Helvetica"/>
          <w:color w:val="333333"/>
          <w:kern w:val="0"/>
          <w:szCs w:val="21"/>
        </w:rPr>
        <w:t>万人高校毕业生到农村学</w:t>
      </w:r>
      <w:r w:rsidRPr="00C6782C">
        <w:rPr>
          <w:rFonts w:ascii="Helvetica" w:eastAsia="宋体" w:hAnsi="Helvetica" w:cs="Helvetica"/>
          <w:color w:val="333333"/>
          <w:kern w:val="0"/>
          <w:szCs w:val="21"/>
        </w:rPr>
        <w:lastRenderedPageBreak/>
        <w:t>校任教。</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114</w:t>
      </w:r>
      <w:r w:rsidRPr="00C6782C">
        <w:rPr>
          <w:rFonts w:ascii="Helvetica" w:eastAsia="宋体" w:hAnsi="Helvetica" w:cs="Helvetica"/>
          <w:color w:val="333333"/>
          <w:kern w:val="0"/>
          <w:szCs w:val="21"/>
        </w:rPr>
        <w:t>：尊重和保障少数民族学习使用和发展本民族语言文字的权利。不断提高少数民族语言文字教育水平，在民族地区加强双语教学。保障少数民族公民使用本民族语言文字进行诉讼的权利。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年顺利完结中国语言资源保护工程一期建设。设立了</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中国少数民族语言资源保护研究中心</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，编辑出版了《中国濒危语言志》少数民族语言分册</w:t>
      </w:r>
      <w:r w:rsidRPr="00C6782C">
        <w:rPr>
          <w:rFonts w:ascii="Helvetica" w:eastAsia="宋体" w:hAnsi="Helvetica" w:cs="Helvetica"/>
          <w:color w:val="333333"/>
          <w:kern w:val="0"/>
          <w:szCs w:val="21"/>
        </w:rPr>
        <w:t>20</w:t>
      </w:r>
      <w:r w:rsidRPr="00C6782C">
        <w:rPr>
          <w:rFonts w:ascii="Helvetica" w:eastAsia="宋体" w:hAnsi="Helvetica" w:cs="Helvetica"/>
          <w:color w:val="333333"/>
          <w:kern w:val="0"/>
          <w:szCs w:val="21"/>
        </w:rPr>
        <w:t>本。</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搭建民族语文在线翻译网，成功研发了蒙古、藏、维吾尔、哈萨克、朝鲜、彝、壮</w:t>
      </w:r>
      <w:r w:rsidRPr="00C6782C">
        <w:rPr>
          <w:rFonts w:ascii="Helvetica" w:eastAsia="宋体" w:hAnsi="Helvetica" w:cs="Helvetica"/>
          <w:color w:val="333333"/>
          <w:kern w:val="0"/>
          <w:szCs w:val="21"/>
        </w:rPr>
        <w:t>7</w:t>
      </w:r>
      <w:r w:rsidRPr="00C6782C">
        <w:rPr>
          <w:rFonts w:ascii="Helvetica" w:eastAsia="宋体" w:hAnsi="Helvetica" w:cs="Helvetica"/>
          <w:color w:val="333333"/>
          <w:kern w:val="0"/>
          <w:szCs w:val="21"/>
        </w:rPr>
        <w:t>语种民族语文智能翻译、语音识别和合成、图像识别三大系统，以及</w:t>
      </w:r>
      <w:r w:rsidRPr="00C6782C">
        <w:rPr>
          <w:rFonts w:ascii="Helvetica" w:eastAsia="宋体" w:hAnsi="Helvetica" w:cs="Helvetica"/>
          <w:color w:val="333333"/>
          <w:kern w:val="0"/>
          <w:szCs w:val="21"/>
        </w:rPr>
        <w:t>7</w:t>
      </w:r>
      <w:r w:rsidRPr="00C6782C">
        <w:rPr>
          <w:rFonts w:ascii="Helvetica" w:eastAsia="宋体" w:hAnsi="Helvetica" w:cs="Helvetica"/>
          <w:color w:val="333333"/>
          <w:kern w:val="0"/>
          <w:szCs w:val="21"/>
        </w:rPr>
        <w:t>种民族语文手机输入法、民汉对话通、语音转写通等</w:t>
      </w:r>
      <w:r w:rsidRPr="00C6782C">
        <w:rPr>
          <w:rFonts w:ascii="Helvetica" w:eastAsia="宋体" w:hAnsi="Helvetica" w:cs="Helvetica"/>
          <w:color w:val="333333"/>
          <w:kern w:val="0"/>
          <w:szCs w:val="21"/>
        </w:rPr>
        <w:t>50</w:t>
      </w:r>
      <w:r w:rsidRPr="00C6782C">
        <w:rPr>
          <w:rFonts w:ascii="Helvetica" w:eastAsia="宋体" w:hAnsi="Helvetica" w:cs="Helvetica"/>
          <w:color w:val="333333"/>
          <w:kern w:val="0"/>
          <w:szCs w:val="21"/>
        </w:rPr>
        <w:t>多款具有自主知识产权的民族语文应用软件。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在行政司法、新闻出版、文化教育等领域合法使用少数民族语言文字的权利获得有效保障。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115</w:t>
      </w:r>
      <w:r w:rsidRPr="00C6782C">
        <w:rPr>
          <w:rFonts w:ascii="Helvetica" w:eastAsia="宋体" w:hAnsi="Helvetica" w:cs="Helvetica"/>
          <w:color w:val="333333"/>
          <w:kern w:val="0"/>
          <w:szCs w:val="21"/>
        </w:rPr>
        <w:t>：保障少数民族的文化权利。保护和传承少数民族传统文化，做好少数民族古籍保护、抢救、整理、出版和研究工作。加强少数民族文艺作品创作生产，鼓励和扶持反映各民族文化交融、创新的现实题材作品。加大民族地区特色文化产业扶持力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制定首个少数民族古籍工作国家级行业标准《少数民族文字古籍定级》（</w:t>
      </w:r>
      <w:r w:rsidRPr="00C6782C">
        <w:rPr>
          <w:rFonts w:ascii="Helvetica" w:eastAsia="宋体" w:hAnsi="Helvetica" w:cs="Helvetica"/>
          <w:color w:val="333333"/>
          <w:kern w:val="0"/>
          <w:szCs w:val="21"/>
        </w:rPr>
        <w:t>GB/T 36748—2018</w:t>
      </w:r>
      <w:r w:rsidRPr="00C6782C">
        <w:rPr>
          <w:rFonts w:ascii="Helvetica" w:eastAsia="宋体" w:hAnsi="Helvetica" w:cs="Helvetica"/>
          <w:color w:val="333333"/>
          <w:kern w:val="0"/>
          <w:szCs w:val="21"/>
        </w:rPr>
        <w:t>），为少数民族古籍保护、抢救、普查等工作的规范化提供重要依据。启动《中国少数民族文物图谱》和《中国少数民族古籍总目提要》</w:t>
      </w:r>
      <w:r w:rsidRPr="00C6782C">
        <w:rPr>
          <w:rFonts w:ascii="Helvetica" w:eastAsia="宋体" w:hAnsi="Helvetica" w:cs="Helvetica"/>
          <w:color w:val="333333"/>
          <w:kern w:val="0"/>
          <w:szCs w:val="21"/>
        </w:rPr>
        <w:t>17</w:t>
      </w:r>
      <w:r w:rsidRPr="00C6782C">
        <w:rPr>
          <w:rFonts w:ascii="Helvetica" w:eastAsia="宋体" w:hAnsi="Helvetica" w:cs="Helvetica"/>
          <w:color w:val="333333"/>
          <w:kern w:val="0"/>
          <w:szCs w:val="21"/>
        </w:rPr>
        <w:t>个民族卷的编纂出版工作。民族八省区</w:t>
      </w:r>
      <w:r w:rsidRPr="00C6782C">
        <w:rPr>
          <w:rFonts w:ascii="Helvetica" w:eastAsia="宋体" w:hAnsi="Helvetica" w:cs="Helvetica"/>
          <w:color w:val="333333"/>
          <w:kern w:val="0"/>
          <w:szCs w:val="21"/>
        </w:rPr>
        <w:t>1940</w:t>
      </w:r>
      <w:r w:rsidRPr="00C6782C">
        <w:rPr>
          <w:rFonts w:ascii="Helvetica" w:eastAsia="宋体" w:hAnsi="Helvetica" w:cs="Helvetica"/>
          <w:color w:val="333333"/>
          <w:kern w:val="0"/>
          <w:szCs w:val="21"/>
        </w:rPr>
        <w:t>个村落列入了第四、五批中国传统村落名录，实施挂牌保护，共打造中国历史文化名镇</w:t>
      </w:r>
      <w:r w:rsidRPr="00C6782C">
        <w:rPr>
          <w:rFonts w:ascii="Helvetica" w:eastAsia="宋体" w:hAnsi="Helvetica" w:cs="Helvetica"/>
          <w:color w:val="333333"/>
          <w:kern w:val="0"/>
          <w:szCs w:val="21"/>
        </w:rPr>
        <w:t>11</w:t>
      </w:r>
      <w:r w:rsidRPr="00C6782C">
        <w:rPr>
          <w:rFonts w:ascii="Helvetica" w:eastAsia="宋体" w:hAnsi="Helvetica" w:cs="Helvetica"/>
          <w:color w:val="333333"/>
          <w:kern w:val="0"/>
          <w:szCs w:val="21"/>
        </w:rPr>
        <w:t>个、中国历史文化名村</w:t>
      </w:r>
      <w:r w:rsidRPr="00C6782C">
        <w:rPr>
          <w:rFonts w:ascii="Helvetica" w:eastAsia="宋体" w:hAnsi="Helvetica" w:cs="Helvetica"/>
          <w:color w:val="333333"/>
          <w:kern w:val="0"/>
          <w:szCs w:val="21"/>
        </w:rPr>
        <w:t>27</w:t>
      </w:r>
      <w:r w:rsidRPr="00C6782C">
        <w:rPr>
          <w:rFonts w:ascii="Helvetica" w:eastAsia="宋体" w:hAnsi="Helvetica" w:cs="Helvetica"/>
          <w:color w:val="333333"/>
          <w:kern w:val="0"/>
          <w:szCs w:val="21"/>
        </w:rPr>
        <w:t>个、历史文化街区超过</w:t>
      </w:r>
      <w:r w:rsidRPr="00C6782C">
        <w:rPr>
          <w:rFonts w:ascii="Helvetica" w:eastAsia="宋体" w:hAnsi="Helvetica" w:cs="Helvetica"/>
          <w:color w:val="333333"/>
          <w:kern w:val="0"/>
          <w:szCs w:val="21"/>
        </w:rPr>
        <w:t>170</w:t>
      </w:r>
      <w:r w:rsidRPr="00C6782C">
        <w:rPr>
          <w:rFonts w:ascii="Helvetica" w:eastAsia="宋体" w:hAnsi="Helvetica" w:cs="Helvetica"/>
          <w:color w:val="333333"/>
          <w:kern w:val="0"/>
          <w:szCs w:val="21"/>
        </w:rPr>
        <w:t>片、历史建筑超过</w:t>
      </w:r>
      <w:r w:rsidRPr="00C6782C">
        <w:rPr>
          <w:rFonts w:ascii="Helvetica" w:eastAsia="宋体" w:hAnsi="Helvetica" w:cs="Helvetica"/>
          <w:color w:val="333333"/>
          <w:kern w:val="0"/>
          <w:szCs w:val="21"/>
        </w:rPr>
        <w:t>4400</w:t>
      </w:r>
      <w:r w:rsidRPr="00C6782C">
        <w:rPr>
          <w:rFonts w:ascii="Helvetica" w:eastAsia="宋体" w:hAnsi="Helvetica" w:cs="Helvetica"/>
          <w:color w:val="333333"/>
          <w:kern w:val="0"/>
          <w:szCs w:val="21"/>
        </w:rPr>
        <w:t>处、</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中国少数民族特色村寨</w:t>
      </w:r>
      <w:r w:rsidRPr="00C6782C">
        <w:rPr>
          <w:rFonts w:ascii="Helvetica" w:eastAsia="宋体" w:hAnsi="Helvetica" w:cs="Helvetica"/>
          <w:color w:val="333333"/>
          <w:kern w:val="0"/>
          <w:szCs w:val="21"/>
        </w:rPr>
        <w:t>”932</w:t>
      </w:r>
      <w:r w:rsidRPr="00C6782C">
        <w:rPr>
          <w:rFonts w:ascii="Helvetica" w:eastAsia="宋体" w:hAnsi="Helvetica" w:cs="Helvetica"/>
          <w:color w:val="333333"/>
          <w:kern w:val="0"/>
          <w:szCs w:val="21"/>
        </w:rPr>
        <w:t>个。少数民族传统文化得到保护和传承。</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定期举办全国少数民族文艺会演、全国少数民族传统体育运动会、全国少数民族文学创作骏马奖评选等，推动少数民族文化体育事业发展，扶持民族地区文化产业发展。</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制定《关于进一步加强少数民族传统体育工作的指导意见》《关于加强新时代少数民族医药工作的若干意见》，少数民族传统体育与民族医药事业快速发展。</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116</w:t>
      </w:r>
      <w:r w:rsidRPr="00C6782C">
        <w:rPr>
          <w:rFonts w:ascii="Helvetica" w:eastAsia="宋体" w:hAnsi="Helvetica" w:cs="Helvetica"/>
          <w:color w:val="333333"/>
          <w:kern w:val="0"/>
          <w:szCs w:val="21"/>
        </w:rPr>
        <w:t>：修改城市民族工作条例，保障城市中少数民族合法权益。</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启动修订《城市民族工作条例》并征求意见，尚未完成修法程序。</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持续开展面向少数民族进城务工经商人员的国家通用语言文字培训、政策宣讲、普法宣传等志愿服务，惠及少数民族群众</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余万人次。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（二）妇女权利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117</w:t>
      </w:r>
      <w:r w:rsidRPr="00C6782C">
        <w:rPr>
          <w:rFonts w:ascii="Helvetica" w:eastAsia="宋体" w:hAnsi="Helvetica" w:cs="Helvetica"/>
          <w:color w:val="333333"/>
          <w:kern w:val="0"/>
          <w:szCs w:val="21"/>
        </w:rPr>
        <w:t>：继续促进妇女平等参与管理国家和社会事务。逐步提高女性在各级人大代表、政协委员中的比例，以及在各级人大、政府、政协领导成员中的比例。到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年，村民委</w:t>
      </w:r>
      <w:r w:rsidRPr="00C6782C">
        <w:rPr>
          <w:rFonts w:ascii="Helvetica" w:eastAsia="宋体" w:hAnsi="Helvetica" w:cs="Helvetica"/>
          <w:color w:val="333333"/>
          <w:kern w:val="0"/>
          <w:szCs w:val="21"/>
        </w:rPr>
        <w:lastRenderedPageBreak/>
        <w:t>员会成员中女性比例达</w:t>
      </w:r>
      <w:r w:rsidRPr="00C6782C">
        <w:rPr>
          <w:rFonts w:ascii="Helvetica" w:eastAsia="宋体" w:hAnsi="Helvetica" w:cs="Helvetica"/>
          <w:color w:val="333333"/>
          <w:kern w:val="0"/>
          <w:szCs w:val="21"/>
        </w:rPr>
        <w:t>30%</w:t>
      </w:r>
      <w:r w:rsidRPr="00C6782C">
        <w:rPr>
          <w:rFonts w:ascii="Helvetica" w:eastAsia="宋体" w:hAnsi="Helvetica" w:cs="Helvetica"/>
          <w:color w:val="333333"/>
          <w:kern w:val="0"/>
          <w:szCs w:val="21"/>
        </w:rPr>
        <w:t>以上，村民委员会主任中女性比例达</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以上，居民委员会成员中女性比例保持在</w:t>
      </w:r>
      <w:r w:rsidRPr="00C6782C">
        <w:rPr>
          <w:rFonts w:ascii="Helvetica" w:eastAsia="宋体" w:hAnsi="Helvetica" w:cs="Helvetica"/>
          <w:color w:val="333333"/>
          <w:kern w:val="0"/>
          <w:szCs w:val="21"/>
        </w:rPr>
        <w:t>50%</w:t>
      </w:r>
      <w:r w:rsidRPr="00C6782C">
        <w:rPr>
          <w:rFonts w:ascii="Helvetica" w:eastAsia="宋体" w:hAnsi="Helvetica" w:cs="Helvetica"/>
          <w:color w:val="333333"/>
          <w:kern w:val="0"/>
          <w:szCs w:val="21"/>
        </w:rPr>
        <w:t>左右。</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第十三届全国人大女代表占代表总数的</w:t>
      </w:r>
      <w:r w:rsidRPr="00C6782C">
        <w:rPr>
          <w:rFonts w:ascii="Helvetica" w:eastAsia="宋体" w:hAnsi="Helvetica" w:cs="Helvetica"/>
          <w:color w:val="333333"/>
          <w:kern w:val="0"/>
          <w:szCs w:val="21"/>
        </w:rPr>
        <w:t>24.9%</w:t>
      </w:r>
      <w:r w:rsidRPr="00C6782C">
        <w:rPr>
          <w:rFonts w:ascii="Helvetica" w:eastAsia="宋体" w:hAnsi="Helvetica" w:cs="Helvetica"/>
          <w:color w:val="333333"/>
          <w:kern w:val="0"/>
          <w:szCs w:val="21"/>
        </w:rPr>
        <w:t>，比上届提高</w:t>
      </w:r>
      <w:r w:rsidRPr="00C6782C">
        <w:rPr>
          <w:rFonts w:ascii="Helvetica" w:eastAsia="宋体" w:hAnsi="Helvetica" w:cs="Helvetica"/>
          <w:color w:val="333333"/>
          <w:kern w:val="0"/>
          <w:szCs w:val="21"/>
        </w:rPr>
        <w:t>1.5</w:t>
      </w:r>
      <w:r w:rsidRPr="00C6782C">
        <w:rPr>
          <w:rFonts w:ascii="Helvetica" w:eastAsia="宋体" w:hAnsi="Helvetica" w:cs="Helvetica"/>
          <w:color w:val="333333"/>
          <w:kern w:val="0"/>
          <w:szCs w:val="21"/>
        </w:rPr>
        <w:t>个百分点。第十三届全国政协女委员占委员总数的</w:t>
      </w:r>
      <w:r w:rsidRPr="00C6782C">
        <w:rPr>
          <w:rFonts w:ascii="Helvetica" w:eastAsia="宋体" w:hAnsi="Helvetica" w:cs="Helvetica"/>
          <w:color w:val="333333"/>
          <w:kern w:val="0"/>
          <w:szCs w:val="21"/>
        </w:rPr>
        <w:t>20.4%</w:t>
      </w:r>
      <w:r w:rsidRPr="00C6782C">
        <w:rPr>
          <w:rFonts w:ascii="Helvetica" w:eastAsia="宋体" w:hAnsi="Helvetica" w:cs="Helvetica"/>
          <w:color w:val="333333"/>
          <w:kern w:val="0"/>
          <w:szCs w:val="21"/>
        </w:rPr>
        <w:t>，比上届提高</w:t>
      </w:r>
      <w:r w:rsidRPr="00C6782C">
        <w:rPr>
          <w:rFonts w:ascii="Helvetica" w:eastAsia="宋体" w:hAnsi="Helvetica" w:cs="Helvetica"/>
          <w:color w:val="333333"/>
          <w:kern w:val="0"/>
          <w:szCs w:val="21"/>
        </w:rPr>
        <w:t>2.6</w:t>
      </w:r>
      <w:r w:rsidRPr="00C6782C">
        <w:rPr>
          <w:rFonts w:ascii="Helvetica" w:eastAsia="宋体" w:hAnsi="Helvetica" w:cs="Helvetica"/>
          <w:color w:val="333333"/>
          <w:kern w:val="0"/>
          <w:szCs w:val="21"/>
        </w:rPr>
        <w:t>个百分点。配有正职女干部的市、县级政府领导班子比例稳中有升。</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年，省、市、县级政府领导班子正职中女干部比例分别为</w:t>
      </w:r>
      <w:r w:rsidRPr="00C6782C">
        <w:rPr>
          <w:rFonts w:ascii="Helvetica" w:eastAsia="宋体" w:hAnsi="Helvetica" w:cs="Helvetica"/>
          <w:color w:val="333333"/>
          <w:kern w:val="0"/>
          <w:szCs w:val="21"/>
        </w:rPr>
        <w:t>9.7%</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7.5%</w:t>
      </w:r>
      <w:r w:rsidRPr="00C6782C">
        <w:rPr>
          <w:rFonts w:ascii="Helvetica" w:eastAsia="宋体" w:hAnsi="Helvetica" w:cs="Helvetica"/>
          <w:color w:val="333333"/>
          <w:kern w:val="0"/>
          <w:szCs w:val="21"/>
        </w:rPr>
        <w:t>和</w:t>
      </w:r>
      <w:r w:rsidRPr="00C6782C">
        <w:rPr>
          <w:rFonts w:ascii="Helvetica" w:eastAsia="宋体" w:hAnsi="Helvetica" w:cs="Helvetica"/>
          <w:color w:val="333333"/>
          <w:kern w:val="0"/>
          <w:szCs w:val="21"/>
        </w:rPr>
        <w:t>9.2%</w:t>
      </w:r>
      <w:r w:rsidRPr="00C6782C">
        <w:rPr>
          <w:rFonts w:ascii="Helvetica" w:eastAsia="宋体" w:hAnsi="Helvetica" w:cs="Helvetica"/>
          <w:color w:val="333333"/>
          <w:kern w:val="0"/>
          <w:szCs w:val="21"/>
        </w:rPr>
        <w:t>，其中省级比例与</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年持平，市、县级比例分别提高</w:t>
      </w:r>
      <w:r w:rsidRPr="00C6782C">
        <w:rPr>
          <w:rFonts w:ascii="Helvetica" w:eastAsia="宋体" w:hAnsi="Helvetica" w:cs="Helvetica"/>
          <w:color w:val="333333"/>
          <w:kern w:val="0"/>
          <w:szCs w:val="21"/>
        </w:rPr>
        <w:t>1.4</w:t>
      </w:r>
      <w:r w:rsidRPr="00C6782C">
        <w:rPr>
          <w:rFonts w:ascii="Helvetica" w:eastAsia="宋体" w:hAnsi="Helvetica" w:cs="Helvetica"/>
          <w:color w:val="333333"/>
          <w:kern w:val="0"/>
          <w:szCs w:val="21"/>
        </w:rPr>
        <w:t>个和</w:t>
      </w:r>
      <w:r w:rsidRPr="00C6782C">
        <w:rPr>
          <w:rFonts w:ascii="Helvetica" w:eastAsia="宋体" w:hAnsi="Helvetica" w:cs="Helvetica"/>
          <w:color w:val="333333"/>
          <w:kern w:val="0"/>
          <w:szCs w:val="21"/>
        </w:rPr>
        <w:t>2.3</w:t>
      </w:r>
      <w:r w:rsidRPr="00C6782C">
        <w:rPr>
          <w:rFonts w:ascii="Helvetica" w:eastAsia="宋体" w:hAnsi="Helvetica" w:cs="Helvetica"/>
          <w:color w:val="333333"/>
          <w:kern w:val="0"/>
          <w:szCs w:val="21"/>
        </w:rPr>
        <w:t>个百分点。</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年省、市级政府工作部门领导班子配有女干部的比例分别为</w:t>
      </w:r>
      <w:r w:rsidRPr="00C6782C">
        <w:rPr>
          <w:rFonts w:ascii="Helvetica" w:eastAsia="宋体" w:hAnsi="Helvetica" w:cs="Helvetica"/>
          <w:color w:val="333333"/>
          <w:kern w:val="0"/>
          <w:szCs w:val="21"/>
        </w:rPr>
        <w:t>51.2%</w:t>
      </w:r>
      <w:r w:rsidRPr="00C6782C">
        <w:rPr>
          <w:rFonts w:ascii="Helvetica" w:eastAsia="宋体" w:hAnsi="Helvetica" w:cs="Helvetica"/>
          <w:color w:val="333333"/>
          <w:kern w:val="0"/>
          <w:szCs w:val="21"/>
        </w:rPr>
        <w:t>和</w:t>
      </w:r>
      <w:r w:rsidRPr="00C6782C">
        <w:rPr>
          <w:rFonts w:ascii="Helvetica" w:eastAsia="宋体" w:hAnsi="Helvetica" w:cs="Helvetica"/>
          <w:color w:val="333333"/>
          <w:kern w:val="0"/>
          <w:szCs w:val="21"/>
        </w:rPr>
        <w:t>53.4%</w:t>
      </w:r>
      <w:r w:rsidRPr="00C6782C">
        <w:rPr>
          <w:rFonts w:ascii="Helvetica" w:eastAsia="宋体" w:hAnsi="Helvetica" w:cs="Helvetica"/>
          <w:color w:val="333333"/>
          <w:kern w:val="0"/>
          <w:szCs w:val="21"/>
        </w:rPr>
        <w:t>，比</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年提高</w:t>
      </w:r>
      <w:r w:rsidRPr="00C6782C">
        <w:rPr>
          <w:rFonts w:ascii="Helvetica" w:eastAsia="宋体" w:hAnsi="Helvetica" w:cs="Helvetica"/>
          <w:color w:val="333333"/>
          <w:kern w:val="0"/>
          <w:szCs w:val="21"/>
        </w:rPr>
        <w:t>0.6</w:t>
      </w:r>
      <w:r w:rsidRPr="00C6782C">
        <w:rPr>
          <w:rFonts w:ascii="Helvetica" w:eastAsia="宋体" w:hAnsi="Helvetica" w:cs="Helvetica"/>
          <w:color w:val="333333"/>
          <w:kern w:val="0"/>
          <w:szCs w:val="21"/>
        </w:rPr>
        <w:t>个和</w:t>
      </w:r>
      <w:r w:rsidRPr="00C6782C">
        <w:rPr>
          <w:rFonts w:ascii="Helvetica" w:eastAsia="宋体" w:hAnsi="Helvetica" w:cs="Helvetica"/>
          <w:color w:val="333333"/>
          <w:kern w:val="0"/>
          <w:szCs w:val="21"/>
        </w:rPr>
        <w:t>1.4</w:t>
      </w:r>
      <w:r w:rsidRPr="00C6782C">
        <w:rPr>
          <w:rFonts w:ascii="Helvetica" w:eastAsia="宋体" w:hAnsi="Helvetica" w:cs="Helvetica"/>
          <w:color w:val="333333"/>
          <w:kern w:val="0"/>
          <w:szCs w:val="21"/>
        </w:rPr>
        <w:t>个百分点。</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年村委会主任中女性比例为</w:t>
      </w:r>
      <w:r w:rsidRPr="00C6782C">
        <w:rPr>
          <w:rFonts w:ascii="Helvetica" w:eastAsia="宋体" w:hAnsi="Helvetica" w:cs="Helvetica"/>
          <w:color w:val="333333"/>
          <w:kern w:val="0"/>
          <w:szCs w:val="21"/>
        </w:rPr>
        <w:t>11.9%</w:t>
      </w:r>
      <w:r w:rsidRPr="00C6782C">
        <w:rPr>
          <w:rFonts w:ascii="Helvetica" w:eastAsia="宋体" w:hAnsi="Helvetica" w:cs="Helvetica"/>
          <w:color w:val="333333"/>
          <w:kern w:val="0"/>
          <w:szCs w:val="21"/>
        </w:rPr>
        <w:t>，比</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年提高</w:t>
      </w:r>
      <w:r w:rsidRPr="00C6782C">
        <w:rPr>
          <w:rFonts w:ascii="Helvetica" w:eastAsia="宋体" w:hAnsi="Helvetica" w:cs="Helvetica"/>
          <w:color w:val="333333"/>
          <w:kern w:val="0"/>
          <w:szCs w:val="21"/>
        </w:rPr>
        <w:t>0.4</w:t>
      </w:r>
      <w:r w:rsidRPr="00C6782C">
        <w:rPr>
          <w:rFonts w:ascii="Helvetica" w:eastAsia="宋体" w:hAnsi="Helvetica" w:cs="Helvetica"/>
          <w:color w:val="333333"/>
          <w:kern w:val="0"/>
          <w:szCs w:val="21"/>
        </w:rPr>
        <w:t>个百分点；居委会成员中女性比例为</w:t>
      </w:r>
      <w:r w:rsidRPr="00C6782C">
        <w:rPr>
          <w:rFonts w:ascii="Helvetica" w:eastAsia="宋体" w:hAnsi="Helvetica" w:cs="Helvetica"/>
          <w:color w:val="333333"/>
          <w:kern w:val="0"/>
          <w:szCs w:val="21"/>
        </w:rPr>
        <w:t>50.9%</w:t>
      </w:r>
      <w:r w:rsidRPr="00C6782C">
        <w:rPr>
          <w:rFonts w:ascii="Helvetica" w:eastAsia="宋体" w:hAnsi="Helvetica" w:cs="Helvetica"/>
          <w:color w:val="333333"/>
          <w:kern w:val="0"/>
          <w:szCs w:val="21"/>
        </w:rPr>
        <w:t>，比</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年提高</w:t>
      </w:r>
      <w:r w:rsidRPr="00C6782C">
        <w:rPr>
          <w:rFonts w:ascii="Helvetica" w:eastAsia="宋体" w:hAnsi="Helvetica" w:cs="Helvetica"/>
          <w:color w:val="333333"/>
          <w:kern w:val="0"/>
          <w:szCs w:val="21"/>
        </w:rPr>
        <w:t>1.7</w:t>
      </w:r>
      <w:r w:rsidRPr="00C6782C">
        <w:rPr>
          <w:rFonts w:ascii="Helvetica" w:eastAsia="宋体" w:hAnsi="Helvetica" w:cs="Helvetica"/>
          <w:color w:val="333333"/>
          <w:kern w:val="0"/>
          <w:szCs w:val="21"/>
        </w:rPr>
        <w:t>个百分点。</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118</w:t>
      </w:r>
      <w:r w:rsidRPr="00C6782C">
        <w:rPr>
          <w:rFonts w:ascii="Helvetica" w:eastAsia="宋体" w:hAnsi="Helvetica" w:cs="Helvetica"/>
          <w:color w:val="333333"/>
          <w:kern w:val="0"/>
          <w:szCs w:val="21"/>
        </w:rPr>
        <w:t>：努力消除在就业、薪酬、职业发展方面的性别歧视。将女职工特殊劳动保护作为劳动保障监察和劳动安全监督的重要内容，实行年度考核。</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发布《关于进一步规范招聘行为促进妇女就业的通知》，明确不得实施的六种就业性别歧视行为。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年全国女性就业人员占全社会就业人员的比例为</w:t>
      </w:r>
      <w:r w:rsidRPr="00C6782C">
        <w:rPr>
          <w:rFonts w:ascii="Helvetica" w:eastAsia="宋体" w:hAnsi="Helvetica" w:cs="Helvetica"/>
          <w:color w:val="333333"/>
          <w:kern w:val="0"/>
          <w:szCs w:val="21"/>
        </w:rPr>
        <w:t>43.2%</w:t>
      </w:r>
      <w:r w:rsidRPr="00C6782C">
        <w:rPr>
          <w:rFonts w:ascii="Helvetica" w:eastAsia="宋体" w:hAnsi="Helvetica" w:cs="Helvetica"/>
          <w:color w:val="333333"/>
          <w:kern w:val="0"/>
          <w:szCs w:val="21"/>
        </w:rPr>
        <w:t>，比</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年上升</w:t>
      </w:r>
      <w:r w:rsidRPr="00C6782C">
        <w:rPr>
          <w:rFonts w:ascii="Helvetica" w:eastAsia="宋体" w:hAnsi="Helvetica" w:cs="Helvetica"/>
          <w:color w:val="333333"/>
          <w:kern w:val="0"/>
          <w:szCs w:val="21"/>
        </w:rPr>
        <w:t>0.3</w:t>
      </w:r>
      <w:r w:rsidRPr="00C6782C">
        <w:rPr>
          <w:rFonts w:ascii="Helvetica" w:eastAsia="宋体" w:hAnsi="Helvetica" w:cs="Helvetica"/>
          <w:color w:val="333333"/>
          <w:kern w:val="0"/>
          <w:szCs w:val="21"/>
        </w:rPr>
        <w:t>个百分点。城镇单位女性从业人员达到</w:t>
      </w:r>
      <w:r w:rsidRPr="00C6782C">
        <w:rPr>
          <w:rFonts w:ascii="Helvetica" w:eastAsia="宋体" w:hAnsi="Helvetica" w:cs="Helvetica"/>
          <w:color w:val="333333"/>
          <w:kern w:val="0"/>
          <w:szCs w:val="21"/>
        </w:rPr>
        <w:t>6684.2</w:t>
      </w:r>
      <w:r w:rsidRPr="00C6782C">
        <w:rPr>
          <w:rFonts w:ascii="Helvetica" w:eastAsia="宋体" w:hAnsi="Helvetica" w:cs="Helvetica"/>
          <w:color w:val="333333"/>
          <w:kern w:val="0"/>
          <w:szCs w:val="21"/>
        </w:rPr>
        <w:t>万人，比</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年增加</w:t>
      </w:r>
      <w:r w:rsidRPr="00C6782C">
        <w:rPr>
          <w:rFonts w:ascii="Helvetica" w:eastAsia="宋体" w:hAnsi="Helvetica" w:cs="Helvetica"/>
          <w:color w:val="333333"/>
          <w:kern w:val="0"/>
          <w:szCs w:val="21"/>
        </w:rPr>
        <w:t>157</w:t>
      </w:r>
      <w:r w:rsidRPr="00C6782C">
        <w:rPr>
          <w:rFonts w:ascii="Helvetica" w:eastAsia="宋体" w:hAnsi="Helvetica" w:cs="Helvetica"/>
          <w:color w:val="333333"/>
          <w:kern w:val="0"/>
          <w:szCs w:val="21"/>
        </w:rPr>
        <w:t>万人。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执行《女职工劳动保护特别规定》的企业占比为</w:t>
      </w:r>
      <w:r w:rsidRPr="00C6782C">
        <w:rPr>
          <w:rFonts w:ascii="Helvetica" w:eastAsia="宋体" w:hAnsi="Helvetica" w:cs="Helvetica"/>
          <w:color w:val="333333"/>
          <w:kern w:val="0"/>
          <w:szCs w:val="21"/>
        </w:rPr>
        <w:t>69.6%</w:t>
      </w:r>
      <w:r w:rsidRPr="00C6782C">
        <w:rPr>
          <w:rFonts w:ascii="Helvetica" w:eastAsia="宋体" w:hAnsi="Helvetica" w:cs="Helvetica"/>
          <w:color w:val="333333"/>
          <w:kern w:val="0"/>
          <w:szCs w:val="21"/>
        </w:rPr>
        <w:t>，比</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年提高</w:t>
      </w:r>
      <w:r w:rsidRPr="00C6782C">
        <w:rPr>
          <w:rFonts w:ascii="Helvetica" w:eastAsia="宋体" w:hAnsi="Helvetica" w:cs="Helvetica"/>
          <w:color w:val="333333"/>
          <w:kern w:val="0"/>
          <w:szCs w:val="21"/>
        </w:rPr>
        <w:t>1.2</w:t>
      </w:r>
      <w:r w:rsidRPr="00C6782C">
        <w:rPr>
          <w:rFonts w:ascii="Helvetica" w:eastAsia="宋体" w:hAnsi="Helvetica" w:cs="Helvetica"/>
          <w:color w:val="333333"/>
          <w:kern w:val="0"/>
          <w:szCs w:val="21"/>
        </w:rPr>
        <w:t>个百分点，有待进一步加强。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119</w:t>
      </w:r>
      <w:r w:rsidRPr="00C6782C">
        <w:rPr>
          <w:rFonts w:ascii="Helvetica" w:eastAsia="宋体" w:hAnsi="Helvetica" w:cs="Helvetica"/>
          <w:color w:val="333333"/>
          <w:kern w:val="0"/>
          <w:szCs w:val="21"/>
        </w:rPr>
        <w:t>：保障妇女的健康权利。完善城乡生育保障制度，向孕产妇提供生育全过程的基本医疗保健服务。到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年，孕产妇死亡率降为</w:t>
      </w:r>
      <w:r w:rsidRPr="00C6782C">
        <w:rPr>
          <w:rFonts w:ascii="Helvetica" w:eastAsia="宋体" w:hAnsi="Helvetica" w:cs="Helvetica"/>
          <w:color w:val="333333"/>
          <w:kern w:val="0"/>
          <w:szCs w:val="21"/>
        </w:rPr>
        <w:t>18/10</w:t>
      </w:r>
      <w:r w:rsidRPr="00C6782C">
        <w:rPr>
          <w:rFonts w:ascii="Helvetica" w:eastAsia="宋体" w:hAnsi="Helvetica" w:cs="Helvetica"/>
          <w:color w:val="333333"/>
          <w:kern w:val="0"/>
          <w:szCs w:val="21"/>
        </w:rPr>
        <w:t>万，新增产床</w:t>
      </w:r>
      <w:r w:rsidRPr="00C6782C">
        <w:rPr>
          <w:rFonts w:ascii="Helvetica" w:eastAsia="宋体" w:hAnsi="Helvetica" w:cs="Helvetica"/>
          <w:color w:val="333333"/>
          <w:kern w:val="0"/>
          <w:szCs w:val="21"/>
        </w:rPr>
        <w:t>8.9</w:t>
      </w:r>
      <w:r w:rsidRPr="00C6782C">
        <w:rPr>
          <w:rFonts w:ascii="Helvetica" w:eastAsia="宋体" w:hAnsi="Helvetica" w:cs="Helvetica"/>
          <w:color w:val="333333"/>
          <w:kern w:val="0"/>
          <w:szCs w:val="21"/>
        </w:rPr>
        <w:t>万张，力争增加产科医生和助产士</w:t>
      </w:r>
      <w:r w:rsidRPr="00C6782C">
        <w:rPr>
          <w:rFonts w:ascii="Helvetica" w:eastAsia="宋体" w:hAnsi="Helvetica" w:cs="Helvetica"/>
          <w:color w:val="333333"/>
          <w:kern w:val="0"/>
          <w:szCs w:val="21"/>
        </w:rPr>
        <w:t>14</w:t>
      </w:r>
      <w:r w:rsidRPr="00C6782C">
        <w:rPr>
          <w:rFonts w:ascii="Helvetica" w:eastAsia="宋体" w:hAnsi="Helvetica" w:cs="Helvetica"/>
          <w:color w:val="333333"/>
          <w:kern w:val="0"/>
          <w:szCs w:val="21"/>
        </w:rPr>
        <w:t>万名。提高妇女常见病筛查率，扩大农村妇女宫颈癌、乳腺癌免费检查覆盖范围。加强流动妇女卫生保健服务。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普及国家免费孕前优生健康检查项目，</w:t>
      </w:r>
      <w:r w:rsidRPr="00C6782C">
        <w:rPr>
          <w:rFonts w:ascii="Helvetica" w:eastAsia="宋体" w:hAnsi="Helvetica" w:cs="Helvetica"/>
          <w:color w:val="333333"/>
          <w:kern w:val="0"/>
          <w:szCs w:val="21"/>
        </w:rPr>
        <w:t xml:space="preserve"> 2020</w:t>
      </w:r>
      <w:r w:rsidRPr="00C6782C">
        <w:rPr>
          <w:rFonts w:ascii="Helvetica" w:eastAsia="宋体" w:hAnsi="Helvetica" w:cs="Helvetica"/>
          <w:color w:val="333333"/>
          <w:kern w:val="0"/>
          <w:szCs w:val="21"/>
        </w:rPr>
        <w:t>年为</w:t>
      </w:r>
      <w:r w:rsidRPr="00C6782C">
        <w:rPr>
          <w:rFonts w:ascii="Helvetica" w:eastAsia="宋体" w:hAnsi="Helvetica" w:cs="Helvetica"/>
          <w:color w:val="333333"/>
          <w:kern w:val="0"/>
          <w:szCs w:val="21"/>
        </w:rPr>
        <w:t>867</w:t>
      </w:r>
      <w:r w:rsidRPr="00C6782C">
        <w:rPr>
          <w:rFonts w:ascii="Helvetica" w:eastAsia="宋体" w:hAnsi="Helvetica" w:cs="Helvetica"/>
          <w:color w:val="333333"/>
          <w:kern w:val="0"/>
          <w:szCs w:val="21"/>
        </w:rPr>
        <w:t>万名计划怀孕夫妇提供免费检查，目标人群覆盖率平均达</w:t>
      </w:r>
      <w:r w:rsidRPr="00C6782C">
        <w:rPr>
          <w:rFonts w:ascii="Helvetica" w:eastAsia="宋体" w:hAnsi="Helvetica" w:cs="Helvetica"/>
          <w:color w:val="333333"/>
          <w:kern w:val="0"/>
          <w:szCs w:val="21"/>
        </w:rPr>
        <w:t>96.4%</w:t>
      </w:r>
      <w:r w:rsidRPr="00C6782C">
        <w:rPr>
          <w:rFonts w:ascii="Helvetica" w:eastAsia="宋体" w:hAnsi="Helvetica" w:cs="Helvetica"/>
          <w:color w:val="333333"/>
          <w:kern w:val="0"/>
          <w:szCs w:val="21"/>
        </w:rPr>
        <w:t>；孕产妇住院分娩率达到</w:t>
      </w:r>
      <w:r w:rsidRPr="00C6782C">
        <w:rPr>
          <w:rFonts w:ascii="Helvetica" w:eastAsia="宋体" w:hAnsi="Helvetica" w:cs="Helvetica"/>
          <w:color w:val="333333"/>
          <w:kern w:val="0"/>
          <w:szCs w:val="21"/>
        </w:rPr>
        <w:t>99.9%</w:t>
      </w:r>
      <w:r w:rsidRPr="00C6782C">
        <w:rPr>
          <w:rFonts w:ascii="Helvetica" w:eastAsia="宋体" w:hAnsi="Helvetica" w:cs="Helvetica"/>
          <w:color w:val="333333"/>
          <w:kern w:val="0"/>
          <w:szCs w:val="21"/>
        </w:rPr>
        <w:t>；孕产妇系统管理率为</w:t>
      </w:r>
      <w:r w:rsidRPr="00C6782C">
        <w:rPr>
          <w:rFonts w:ascii="Helvetica" w:eastAsia="宋体" w:hAnsi="Helvetica" w:cs="Helvetica"/>
          <w:color w:val="333333"/>
          <w:kern w:val="0"/>
          <w:szCs w:val="21"/>
        </w:rPr>
        <w:t>92.7%</w:t>
      </w:r>
      <w:r w:rsidRPr="00C6782C">
        <w:rPr>
          <w:rFonts w:ascii="Helvetica" w:eastAsia="宋体" w:hAnsi="Helvetica" w:cs="Helvetica"/>
          <w:color w:val="333333"/>
          <w:kern w:val="0"/>
          <w:szCs w:val="21"/>
        </w:rPr>
        <w:t>。孕产妇死亡率从</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20.1/10</w:t>
      </w:r>
      <w:r w:rsidRPr="00C6782C">
        <w:rPr>
          <w:rFonts w:ascii="Helvetica" w:eastAsia="宋体" w:hAnsi="Helvetica" w:cs="Helvetica"/>
          <w:color w:val="333333"/>
          <w:kern w:val="0"/>
          <w:szCs w:val="21"/>
        </w:rPr>
        <w:t>万下降到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年的</w:t>
      </w:r>
      <w:r w:rsidRPr="00C6782C">
        <w:rPr>
          <w:rFonts w:ascii="Helvetica" w:eastAsia="宋体" w:hAnsi="Helvetica" w:cs="Helvetica"/>
          <w:color w:val="333333"/>
          <w:kern w:val="0"/>
          <w:szCs w:val="21"/>
        </w:rPr>
        <w:t>16.9/10</w:t>
      </w:r>
      <w:r w:rsidRPr="00C6782C">
        <w:rPr>
          <w:rFonts w:ascii="Helvetica" w:eastAsia="宋体" w:hAnsi="Helvetica" w:cs="Helvetica"/>
          <w:color w:val="333333"/>
          <w:kern w:val="0"/>
          <w:szCs w:val="21"/>
        </w:rPr>
        <w:t>万。农村妇女宫颈癌、乳腺癌检查已覆盖全国所有贫困县。妇女常见病筛查率有了大幅提升，</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年达</w:t>
      </w:r>
      <w:r w:rsidRPr="00C6782C">
        <w:rPr>
          <w:rFonts w:ascii="Helvetica" w:eastAsia="宋体" w:hAnsi="Helvetica" w:cs="Helvetica"/>
          <w:color w:val="333333"/>
          <w:kern w:val="0"/>
          <w:szCs w:val="21"/>
        </w:rPr>
        <w:t>86.6%</w:t>
      </w:r>
      <w:r w:rsidRPr="00C6782C">
        <w:rPr>
          <w:rFonts w:ascii="Helvetica" w:eastAsia="宋体" w:hAnsi="Helvetica" w:cs="Helvetica"/>
          <w:color w:val="333333"/>
          <w:kern w:val="0"/>
          <w:szCs w:val="21"/>
        </w:rPr>
        <w:t>，比</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年提高</w:t>
      </w:r>
      <w:r w:rsidRPr="00C6782C">
        <w:rPr>
          <w:rFonts w:ascii="Helvetica" w:eastAsia="宋体" w:hAnsi="Helvetica" w:cs="Helvetica"/>
          <w:color w:val="333333"/>
          <w:kern w:val="0"/>
          <w:szCs w:val="21"/>
        </w:rPr>
        <w:t>25</w:t>
      </w:r>
      <w:r w:rsidRPr="00C6782C">
        <w:rPr>
          <w:rFonts w:ascii="Helvetica" w:eastAsia="宋体" w:hAnsi="Helvetica" w:cs="Helvetica"/>
          <w:color w:val="333333"/>
          <w:kern w:val="0"/>
          <w:szCs w:val="21"/>
        </w:rPr>
        <w:t>个百分点。</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120</w:t>
      </w:r>
      <w:r w:rsidRPr="00C6782C">
        <w:rPr>
          <w:rFonts w:ascii="Helvetica" w:eastAsia="宋体" w:hAnsi="Helvetica" w:cs="Helvetica"/>
          <w:color w:val="333333"/>
          <w:kern w:val="0"/>
          <w:szCs w:val="21"/>
        </w:rPr>
        <w:t>：保障妇女的婚姻家庭权利。设立男性职工带薪陪护分娩妻子的假期制度。大力发展针对</w:t>
      </w:r>
      <w:r w:rsidRPr="00C6782C">
        <w:rPr>
          <w:rFonts w:ascii="Helvetica" w:eastAsia="宋体" w:hAnsi="Helvetica" w:cs="Helvetica"/>
          <w:color w:val="333333"/>
          <w:kern w:val="0"/>
          <w:szCs w:val="21"/>
        </w:rPr>
        <w:t>0</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3</w:t>
      </w:r>
      <w:r w:rsidRPr="00C6782C">
        <w:rPr>
          <w:rFonts w:ascii="Helvetica" w:eastAsia="宋体" w:hAnsi="Helvetica" w:cs="Helvetica"/>
          <w:color w:val="333333"/>
          <w:kern w:val="0"/>
          <w:szCs w:val="21"/>
        </w:rPr>
        <w:t>岁幼儿的托幼机构，为妇女平衡工作与家庭提供支持。保障妇女在婚姻家庭中的财产权益。</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全国</w:t>
      </w:r>
      <w:r w:rsidRPr="00C6782C">
        <w:rPr>
          <w:rFonts w:ascii="Helvetica" w:eastAsia="宋体" w:hAnsi="Helvetica" w:cs="Helvetica"/>
          <w:color w:val="333333"/>
          <w:kern w:val="0"/>
          <w:szCs w:val="21"/>
        </w:rPr>
        <w:t>31</w:t>
      </w:r>
      <w:r w:rsidRPr="00C6782C">
        <w:rPr>
          <w:rFonts w:ascii="Helvetica" w:eastAsia="宋体" w:hAnsi="Helvetica" w:cs="Helvetica"/>
          <w:color w:val="333333"/>
          <w:kern w:val="0"/>
          <w:szCs w:val="21"/>
        </w:rPr>
        <w:t>个（省、区、市）的计划生育条例及相关文件中对男性职工带薪陪护分娩妻子的假期（陪产假）做出了规定。</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发布了《关于促进</w:t>
      </w:r>
      <w:r w:rsidRPr="00C6782C">
        <w:rPr>
          <w:rFonts w:ascii="Helvetica" w:eastAsia="宋体" w:hAnsi="Helvetica" w:cs="Helvetica"/>
          <w:color w:val="333333"/>
          <w:kern w:val="0"/>
          <w:szCs w:val="21"/>
        </w:rPr>
        <w:t>3</w:t>
      </w:r>
      <w:r w:rsidRPr="00C6782C">
        <w:rPr>
          <w:rFonts w:ascii="Helvetica" w:eastAsia="宋体" w:hAnsi="Helvetica" w:cs="Helvetica"/>
          <w:color w:val="333333"/>
          <w:kern w:val="0"/>
          <w:szCs w:val="21"/>
        </w:rPr>
        <w:t>岁以下婴幼儿照护服务发展的指导意见》，对有照护困难的家庭</w:t>
      </w:r>
      <w:r w:rsidRPr="00C6782C">
        <w:rPr>
          <w:rFonts w:ascii="Helvetica" w:eastAsia="宋体" w:hAnsi="Helvetica" w:cs="Helvetica"/>
          <w:color w:val="333333"/>
          <w:kern w:val="0"/>
          <w:szCs w:val="21"/>
        </w:rPr>
        <w:lastRenderedPageBreak/>
        <w:t>或婴幼儿提供必要的照护服务。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民法典明确夫妻债务共债共签，杜绝夫妻一方</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被负债</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，完善家务劳动补偿和离婚经济帮助制度。出台了《关于适用〈中华人民共和国民法典〉婚姻家庭编的解释（一）》，指导正确审理婚姻家庭纠纷案件，依法保障妇女财产权益。</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121</w:t>
      </w:r>
      <w:r w:rsidRPr="00C6782C">
        <w:rPr>
          <w:rFonts w:ascii="Helvetica" w:eastAsia="宋体" w:hAnsi="Helvetica" w:cs="Helvetica"/>
          <w:color w:val="333333"/>
          <w:kern w:val="0"/>
          <w:szCs w:val="21"/>
        </w:rPr>
        <w:t>：贯彻落实反家庭暴力法。完善预防和制止家庭暴力多部门合作机制，以及预防、制止和救助一体化工作机制。鼓励和扶持社会组织参与反家庭暴力工作。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发布落实反家庭暴力法的司法解释、法规、政策文件</w:t>
      </w:r>
      <w:r w:rsidRPr="00C6782C">
        <w:rPr>
          <w:rFonts w:ascii="Helvetica" w:eastAsia="宋体" w:hAnsi="Helvetica" w:cs="Helvetica"/>
          <w:color w:val="333333"/>
          <w:kern w:val="0"/>
          <w:szCs w:val="21"/>
        </w:rPr>
        <w:t>60</w:t>
      </w:r>
      <w:r w:rsidRPr="00C6782C">
        <w:rPr>
          <w:rFonts w:ascii="Helvetica" w:eastAsia="宋体" w:hAnsi="Helvetica" w:cs="Helvetica"/>
          <w:color w:val="333333"/>
          <w:kern w:val="0"/>
          <w:szCs w:val="21"/>
        </w:rPr>
        <w:t>余件，建立了侵害未成年人案件强制报告制度。截至</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年，全国法院累计发出人身安全保护令</w:t>
      </w:r>
      <w:r w:rsidRPr="00C6782C">
        <w:rPr>
          <w:rFonts w:ascii="Helvetica" w:eastAsia="宋体" w:hAnsi="Helvetica" w:cs="Helvetica"/>
          <w:color w:val="333333"/>
          <w:kern w:val="0"/>
          <w:szCs w:val="21"/>
        </w:rPr>
        <w:t>5749</w:t>
      </w:r>
      <w:r w:rsidRPr="00C6782C">
        <w:rPr>
          <w:rFonts w:ascii="Helvetica" w:eastAsia="宋体" w:hAnsi="Helvetica" w:cs="Helvetica"/>
          <w:color w:val="333333"/>
          <w:kern w:val="0"/>
          <w:szCs w:val="21"/>
        </w:rPr>
        <w:t>份；公安机关参与调处化解家庭矛盾纠纷</w:t>
      </w:r>
      <w:r w:rsidRPr="00C6782C">
        <w:rPr>
          <w:rFonts w:ascii="Helvetica" w:eastAsia="宋体" w:hAnsi="Helvetica" w:cs="Helvetica"/>
          <w:color w:val="333333"/>
          <w:kern w:val="0"/>
          <w:szCs w:val="21"/>
        </w:rPr>
        <w:t>825</w:t>
      </w:r>
      <w:r w:rsidRPr="00C6782C">
        <w:rPr>
          <w:rFonts w:ascii="Helvetica" w:eastAsia="宋体" w:hAnsi="Helvetica" w:cs="Helvetica"/>
          <w:color w:val="333333"/>
          <w:kern w:val="0"/>
          <w:szCs w:val="21"/>
        </w:rPr>
        <w:t>万余起，有效预防制止家庭暴力行为</w:t>
      </w:r>
      <w:r w:rsidRPr="00C6782C">
        <w:rPr>
          <w:rFonts w:ascii="Helvetica" w:eastAsia="宋体" w:hAnsi="Helvetica" w:cs="Helvetica"/>
          <w:color w:val="333333"/>
          <w:kern w:val="0"/>
          <w:szCs w:val="21"/>
        </w:rPr>
        <w:t>617</w:t>
      </w:r>
      <w:r w:rsidRPr="00C6782C">
        <w:rPr>
          <w:rFonts w:ascii="Helvetica" w:eastAsia="宋体" w:hAnsi="Helvetica" w:cs="Helvetica"/>
          <w:color w:val="333333"/>
          <w:kern w:val="0"/>
          <w:szCs w:val="21"/>
        </w:rPr>
        <w:t>万余起。印发了《关于加强反家庭暴力经常性工作的意见》，各级妇联开展反家庭暴力普法宣传活动</w:t>
      </w:r>
      <w:r w:rsidRPr="00C6782C">
        <w:rPr>
          <w:rFonts w:ascii="Helvetica" w:eastAsia="宋体" w:hAnsi="Helvetica" w:cs="Helvetica"/>
          <w:color w:val="333333"/>
          <w:kern w:val="0"/>
          <w:szCs w:val="21"/>
        </w:rPr>
        <w:t>27</w:t>
      </w:r>
      <w:r w:rsidRPr="00C6782C">
        <w:rPr>
          <w:rFonts w:ascii="Helvetica" w:eastAsia="宋体" w:hAnsi="Helvetica" w:cs="Helvetica"/>
          <w:color w:val="333333"/>
          <w:kern w:val="0"/>
          <w:szCs w:val="21"/>
        </w:rPr>
        <w:t>万余次，参与活动的妇女群众近</w:t>
      </w:r>
      <w:r w:rsidRPr="00C6782C">
        <w:rPr>
          <w:rFonts w:ascii="Helvetica" w:eastAsia="宋体" w:hAnsi="Helvetica" w:cs="Helvetica"/>
          <w:color w:val="333333"/>
          <w:kern w:val="0"/>
          <w:szCs w:val="21"/>
        </w:rPr>
        <w:t>5000</w:t>
      </w:r>
      <w:r w:rsidRPr="00C6782C">
        <w:rPr>
          <w:rFonts w:ascii="Helvetica" w:eastAsia="宋体" w:hAnsi="Helvetica" w:cs="Helvetica"/>
          <w:color w:val="333333"/>
          <w:kern w:val="0"/>
          <w:szCs w:val="21"/>
        </w:rPr>
        <w:t>万人次。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122</w:t>
      </w:r>
      <w:r w:rsidRPr="00C6782C">
        <w:rPr>
          <w:rFonts w:ascii="Helvetica" w:eastAsia="宋体" w:hAnsi="Helvetica" w:cs="Helvetica"/>
          <w:color w:val="333333"/>
          <w:kern w:val="0"/>
          <w:szCs w:val="21"/>
        </w:rPr>
        <w:t>：落实《中国反对拐卖人口行动计划（</w:t>
      </w:r>
      <w:r w:rsidRPr="00C6782C">
        <w:rPr>
          <w:rFonts w:ascii="Helvetica" w:eastAsia="宋体" w:hAnsi="Helvetica" w:cs="Helvetica"/>
          <w:color w:val="333333"/>
          <w:kern w:val="0"/>
          <w:szCs w:val="21"/>
        </w:rPr>
        <w:t>2013</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年）》，有效预防和依法打击拐卖妇女犯罪行为。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实施《中国反对拐卖人口行动计划（</w:t>
      </w:r>
      <w:r w:rsidRPr="00C6782C">
        <w:rPr>
          <w:rFonts w:ascii="Helvetica" w:eastAsia="宋体" w:hAnsi="Helvetica" w:cs="Helvetica"/>
          <w:color w:val="333333"/>
          <w:kern w:val="0"/>
          <w:szCs w:val="21"/>
        </w:rPr>
        <w:t>2013—2020</w:t>
      </w:r>
      <w:r w:rsidRPr="00C6782C">
        <w:rPr>
          <w:rFonts w:ascii="Helvetica" w:eastAsia="宋体" w:hAnsi="Helvetica" w:cs="Helvetica"/>
          <w:color w:val="333333"/>
          <w:kern w:val="0"/>
          <w:szCs w:val="21"/>
        </w:rPr>
        <w:t>年）》。建立了公安部牵头、</w:t>
      </w:r>
      <w:r w:rsidRPr="00C6782C">
        <w:rPr>
          <w:rFonts w:ascii="Helvetica" w:eastAsia="宋体" w:hAnsi="Helvetica" w:cs="Helvetica"/>
          <w:color w:val="333333"/>
          <w:kern w:val="0"/>
          <w:szCs w:val="21"/>
        </w:rPr>
        <w:t>32</w:t>
      </w:r>
      <w:r w:rsidRPr="00C6782C">
        <w:rPr>
          <w:rFonts w:ascii="Helvetica" w:eastAsia="宋体" w:hAnsi="Helvetica" w:cs="Helvetica"/>
          <w:color w:val="333333"/>
          <w:kern w:val="0"/>
          <w:szCs w:val="21"/>
        </w:rPr>
        <w:t>个部委参加的反拐部际联席会议制度。先后与缅甸、越南、老挝等国签署加强打击拐卖犯罪合作政府协定，建立了</w:t>
      </w:r>
      <w:r w:rsidRPr="00C6782C">
        <w:rPr>
          <w:rFonts w:ascii="Helvetica" w:eastAsia="宋体" w:hAnsi="Helvetica" w:cs="Helvetica"/>
          <w:color w:val="333333"/>
          <w:kern w:val="0"/>
          <w:szCs w:val="21"/>
        </w:rPr>
        <w:t>8</w:t>
      </w:r>
      <w:r w:rsidRPr="00C6782C">
        <w:rPr>
          <w:rFonts w:ascii="Helvetica" w:eastAsia="宋体" w:hAnsi="Helvetica" w:cs="Helvetica"/>
          <w:color w:val="333333"/>
          <w:kern w:val="0"/>
          <w:szCs w:val="21"/>
        </w:rPr>
        <w:t>个</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打拐执法合作联络官办公室</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。出台并实施《关于审理拐卖妇女儿童犯罪案件具体应用法律若干问题的解释》。</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年，全国各级法院审结拐卖妇女、儿童罪</w:t>
      </w:r>
      <w:r w:rsidRPr="00C6782C">
        <w:rPr>
          <w:rFonts w:ascii="Helvetica" w:eastAsia="宋体" w:hAnsi="Helvetica" w:cs="Helvetica"/>
          <w:color w:val="333333"/>
          <w:kern w:val="0"/>
          <w:szCs w:val="21"/>
        </w:rPr>
        <w:t>3245</w:t>
      </w:r>
      <w:r w:rsidRPr="00C6782C">
        <w:rPr>
          <w:rFonts w:ascii="Helvetica" w:eastAsia="宋体" w:hAnsi="Helvetica" w:cs="Helvetica"/>
          <w:color w:val="333333"/>
          <w:kern w:val="0"/>
          <w:szCs w:val="21"/>
        </w:rPr>
        <w:t>件，收买被拐卖的妇女、儿童罪</w:t>
      </w:r>
      <w:r w:rsidRPr="00C6782C">
        <w:rPr>
          <w:rFonts w:ascii="Helvetica" w:eastAsia="宋体" w:hAnsi="Helvetica" w:cs="Helvetica"/>
          <w:color w:val="333333"/>
          <w:kern w:val="0"/>
          <w:szCs w:val="21"/>
        </w:rPr>
        <w:t>452</w:t>
      </w:r>
      <w:r w:rsidRPr="00C6782C">
        <w:rPr>
          <w:rFonts w:ascii="Helvetica" w:eastAsia="宋体" w:hAnsi="Helvetica" w:cs="Helvetica"/>
          <w:color w:val="333333"/>
          <w:kern w:val="0"/>
          <w:szCs w:val="21"/>
        </w:rPr>
        <w:t>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123</w:t>
      </w:r>
      <w:r w:rsidRPr="00C6782C">
        <w:rPr>
          <w:rFonts w:ascii="Helvetica" w:eastAsia="宋体" w:hAnsi="Helvetica" w:cs="Helvetica"/>
          <w:color w:val="333333"/>
          <w:kern w:val="0"/>
          <w:szCs w:val="21"/>
        </w:rPr>
        <w:t>：预防和制止针对妇女的性骚扰。</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民法典明确将性骚扰纳入规制范围，规定违背他人意愿，以言语、文字、图像、肢体行为等方式对他人实施性骚扰的，受害人有权依法请求行为人承担民事责任。制定了《促进工作场所性别平等指导手册》《消除工作场所性骚扰指导手册》，用人单位建立健全性别平等相关制度机制得到进一步推进。</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（三）儿童权利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124</w:t>
      </w:r>
      <w:r w:rsidRPr="00C6782C">
        <w:rPr>
          <w:rFonts w:ascii="Helvetica" w:eastAsia="宋体" w:hAnsi="Helvetica" w:cs="Helvetica"/>
          <w:color w:val="333333"/>
          <w:kern w:val="0"/>
          <w:szCs w:val="21"/>
        </w:rPr>
        <w:t>：修改未成年人保护法。</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年通过新修订的未成年人保护法。</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125</w:t>
      </w:r>
      <w:r w:rsidRPr="00C6782C">
        <w:rPr>
          <w:rFonts w:ascii="Helvetica" w:eastAsia="宋体" w:hAnsi="Helvetica" w:cs="Helvetica"/>
          <w:color w:val="333333"/>
          <w:kern w:val="0"/>
          <w:szCs w:val="21"/>
        </w:rPr>
        <w:t>：完善儿童监护制度。构建未成年人关爱社会网络。逐步建立以家庭监护为主体，以社区、学校等有关单位和人员监督为保障，以国家监护为补充的监护制度。完善并落实不履行监护职责或严重侵害被监护儿童权益的父母或其他监护人资格撤销的法律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民法典规定了撤销监护、监护撤销期间应安排临时监护措施，监护撤销后应当按照最有利于被监护人的原则依法指定监护人等内容。建立了学校、家庭、社会</w:t>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三位一体</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的未成年人保护网络。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126</w:t>
      </w:r>
      <w:r w:rsidRPr="00C6782C">
        <w:rPr>
          <w:rFonts w:ascii="Helvetica" w:eastAsia="宋体" w:hAnsi="Helvetica" w:cs="Helvetica"/>
          <w:color w:val="333333"/>
          <w:kern w:val="0"/>
          <w:szCs w:val="21"/>
        </w:rPr>
        <w:t>：保障儿童健康权。加强出生缺陷综合防治，建立覆盖城乡居民，涵盖孕前、孕期、新生儿各阶段的出生缺陷防治服务制度。加强儿童疾病防治和预防伤害，到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年，婴儿死亡率、</w:t>
      </w:r>
      <w:r w:rsidRPr="00C6782C">
        <w:rPr>
          <w:rFonts w:ascii="Helvetica" w:eastAsia="宋体" w:hAnsi="Helvetica" w:cs="Helvetica"/>
          <w:color w:val="333333"/>
          <w:kern w:val="0"/>
          <w:szCs w:val="21"/>
        </w:rPr>
        <w:t>5</w:t>
      </w:r>
      <w:r w:rsidRPr="00C6782C">
        <w:rPr>
          <w:rFonts w:ascii="Helvetica" w:eastAsia="宋体" w:hAnsi="Helvetica" w:cs="Helvetica"/>
          <w:color w:val="333333"/>
          <w:kern w:val="0"/>
          <w:szCs w:val="21"/>
        </w:rPr>
        <w:t>岁以下儿童死亡率分别控制在</w:t>
      </w:r>
      <w:r w:rsidRPr="00C6782C">
        <w:rPr>
          <w:rFonts w:ascii="Helvetica" w:eastAsia="宋体" w:hAnsi="Helvetica" w:cs="Helvetica"/>
          <w:color w:val="333333"/>
          <w:kern w:val="0"/>
          <w:szCs w:val="21"/>
        </w:rPr>
        <w:t>7.5‰</w:t>
      </w:r>
      <w:r w:rsidRPr="00C6782C">
        <w:rPr>
          <w:rFonts w:ascii="Helvetica" w:eastAsia="宋体" w:hAnsi="Helvetica" w:cs="Helvetica"/>
          <w:color w:val="333333"/>
          <w:kern w:val="0"/>
          <w:szCs w:val="21"/>
        </w:rPr>
        <w:t>和</w:t>
      </w:r>
      <w:r w:rsidRPr="00C6782C">
        <w:rPr>
          <w:rFonts w:ascii="Helvetica" w:eastAsia="宋体" w:hAnsi="Helvetica" w:cs="Helvetica"/>
          <w:color w:val="333333"/>
          <w:kern w:val="0"/>
          <w:szCs w:val="21"/>
        </w:rPr>
        <w:t>9.5‰</w:t>
      </w:r>
      <w:r w:rsidRPr="00C6782C">
        <w:rPr>
          <w:rFonts w:ascii="Helvetica" w:eastAsia="宋体" w:hAnsi="Helvetica" w:cs="Helvetica"/>
          <w:color w:val="333333"/>
          <w:kern w:val="0"/>
          <w:szCs w:val="21"/>
        </w:rPr>
        <w:t>以内。纳入国家免疫规划的疫苗接种率以乡（镇）为单位保持在</w:t>
      </w:r>
      <w:r w:rsidRPr="00C6782C">
        <w:rPr>
          <w:rFonts w:ascii="Helvetica" w:eastAsia="宋体" w:hAnsi="Helvetica" w:cs="Helvetica"/>
          <w:color w:val="333333"/>
          <w:kern w:val="0"/>
          <w:szCs w:val="21"/>
        </w:rPr>
        <w:t>95%</w:t>
      </w:r>
      <w:r w:rsidRPr="00C6782C">
        <w:rPr>
          <w:rFonts w:ascii="Helvetica" w:eastAsia="宋体" w:hAnsi="Helvetica" w:cs="Helvetica"/>
          <w:color w:val="333333"/>
          <w:kern w:val="0"/>
          <w:szCs w:val="21"/>
        </w:rPr>
        <w:t>以上。继续推行农村义务教育学生营养改善计划。强化学校体育工作，不断提升学生体质健康水平。加强未成年人心理健康引导。</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建立了出生缺陷防治服务制度。每年约</w:t>
      </w:r>
      <w:r w:rsidRPr="00C6782C">
        <w:rPr>
          <w:rFonts w:ascii="Helvetica" w:eastAsia="宋体" w:hAnsi="Helvetica" w:cs="Helvetica"/>
          <w:color w:val="333333"/>
          <w:kern w:val="0"/>
          <w:szCs w:val="21"/>
        </w:rPr>
        <w:t>600</w:t>
      </w:r>
      <w:r w:rsidRPr="00C6782C">
        <w:rPr>
          <w:rFonts w:ascii="Helvetica" w:eastAsia="宋体" w:hAnsi="Helvetica" w:cs="Helvetica"/>
          <w:color w:val="333333"/>
          <w:kern w:val="0"/>
          <w:szCs w:val="21"/>
        </w:rPr>
        <w:t>多万家庭接受免费孕前优生检查，年度目标人群覆盖率超过</w:t>
      </w:r>
      <w:r w:rsidRPr="00C6782C">
        <w:rPr>
          <w:rFonts w:ascii="Helvetica" w:eastAsia="宋体" w:hAnsi="Helvetica" w:cs="Helvetica"/>
          <w:color w:val="333333"/>
          <w:kern w:val="0"/>
          <w:szCs w:val="21"/>
        </w:rPr>
        <w:t>80%</w:t>
      </w:r>
      <w:r w:rsidRPr="00C6782C">
        <w:rPr>
          <w:rFonts w:ascii="Helvetica" w:eastAsia="宋体" w:hAnsi="Helvetica" w:cs="Helvetica"/>
          <w:color w:val="333333"/>
          <w:kern w:val="0"/>
          <w:szCs w:val="21"/>
        </w:rPr>
        <w:t>。唐氏综合征产前血清学、遗传代谢病和听力障碍筛查率分别达</w:t>
      </w:r>
      <w:r w:rsidRPr="00C6782C">
        <w:rPr>
          <w:rFonts w:ascii="Helvetica" w:eastAsia="宋体" w:hAnsi="Helvetica" w:cs="Helvetica"/>
          <w:color w:val="333333"/>
          <w:kern w:val="0"/>
          <w:szCs w:val="21"/>
        </w:rPr>
        <w:t>81.1%</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97%</w:t>
      </w:r>
      <w:r w:rsidRPr="00C6782C">
        <w:rPr>
          <w:rFonts w:ascii="Helvetica" w:eastAsia="宋体" w:hAnsi="Helvetica" w:cs="Helvetica"/>
          <w:color w:val="333333"/>
          <w:kern w:val="0"/>
          <w:szCs w:val="21"/>
        </w:rPr>
        <w:t>和</w:t>
      </w:r>
      <w:r w:rsidRPr="00C6782C">
        <w:rPr>
          <w:rFonts w:ascii="Helvetica" w:eastAsia="宋体" w:hAnsi="Helvetica" w:cs="Helvetica"/>
          <w:color w:val="333333"/>
          <w:kern w:val="0"/>
          <w:szCs w:val="21"/>
        </w:rPr>
        <w:t>86.5%</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实施先天性结构畸形及遗传代谢病救助项目，累计救助出生缺陷患儿</w:t>
      </w:r>
      <w:r w:rsidRPr="00C6782C">
        <w:rPr>
          <w:rFonts w:ascii="Helvetica" w:eastAsia="宋体" w:hAnsi="Helvetica" w:cs="Helvetica"/>
          <w:color w:val="333333"/>
          <w:kern w:val="0"/>
          <w:szCs w:val="21"/>
        </w:rPr>
        <w:t>4.1</w:t>
      </w:r>
      <w:r w:rsidRPr="00C6782C">
        <w:rPr>
          <w:rFonts w:ascii="Helvetica" w:eastAsia="宋体" w:hAnsi="Helvetica" w:cs="Helvetica"/>
          <w:color w:val="333333"/>
          <w:kern w:val="0"/>
          <w:szCs w:val="21"/>
        </w:rPr>
        <w:t>万名。开展儿童血液病、恶性肿瘤等大病救治管理工作，确定</w:t>
      </w:r>
      <w:r w:rsidRPr="00C6782C">
        <w:rPr>
          <w:rFonts w:ascii="Helvetica" w:eastAsia="宋体" w:hAnsi="Helvetica" w:cs="Helvetica"/>
          <w:color w:val="333333"/>
          <w:kern w:val="0"/>
          <w:szCs w:val="21"/>
        </w:rPr>
        <w:t>113</w:t>
      </w:r>
      <w:r w:rsidRPr="00C6782C">
        <w:rPr>
          <w:rFonts w:ascii="Helvetica" w:eastAsia="宋体" w:hAnsi="Helvetica" w:cs="Helvetica"/>
          <w:color w:val="333333"/>
          <w:kern w:val="0"/>
          <w:szCs w:val="21"/>
        </w:rPr>
        <w:t>家儿童血液病恶性肿瘤定点医院，建立了</w:t>
      </w:r>
      <w:r w:rsidRPr="00C6782C">
        <w:rPr>
          <w:rFonts w:ascii="Helvetica" w:eastAsia="宋体" w:hAnsi="Helvetica" w:cs="Helvetica"/>
          <w:color w:val="333333"/>
          <w:kern w:val="0"/>
          <w:szCs w:val="21"/>
        </w:rPr>
        <w:t>77</w:t>
      </w:r>
      <w:r w:rsidRPr="00C6782C">
        <w:rPr>
          <w:rFonts w:ascii="Helvetica" w:eastAsia="宋体" w:hAnsi="Helvetica" w:cs="Helvetica"/>
          <w:color w:val="333333"/>
          <w:kern w:val="0"/>
          <w:szCs w:val="21"/>
        </w:rPr>
        <w:t>个诊疗协作组。</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年全国婴儿死亡率和</w:t>
      </w:r>
      <w:r w:rsidRPr="00C6782C">
        <w:rPr>
          <w:rFonts w:ascii="Helvetica" w:eastAsia="宋体" w:hAnsi="Helvetica" w:cs="Helvetica"/>
          <w:color w:val="333333"/>
          <w:kern w:val="0"/>
          <w:szCs w:val="21"/>
        </w:rPr>
        <w:t>5</w:t>
      </w:r>
      <w:r w:rsidRPr="00C6782C">
        <w:rPr>
          <w:rFonts w:ascii="Helvetica" w:eastAsia="宋体" w:hAnsi="Helvetica" w:cs="Helvetica"/>
          <w:color w:val="333333"/>
          <w:kern w:val="0"/>
          <w:szCs w:val="21"/>
        </w:rPr>
        <w:t>岁以下儿童死亡率分别为</w:t>
      </w:r>
      <w:r w:rsidRPr="00C6782C">
        <w:rPr>
          <w:rFonts w:ascii="Helvetica" w:eastAsia="宋体" w:hAnsi="Helvetica" w:cs="Helvetica"/>
          <w:color w:val="333333"/>
          <w:kern w:val="0"/>
          <w:szCs w:val="21"/>
        </w:rPr>
        <w:t>5.4‰</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7.5‰</w:t>
      </w:r>
      <w:r w:rsidRPr="00C6782C">
        <w:rPr>
          <w:rFonts w:ascii="Helvetica" w:eastAsia="宋体" w:hAnsi="Helvetica" w:cs="Helvetica"/>
          <w:color w:val="333333"/>
          <w:kern w:val="0"/>
          <w:szCs w:val="21"/>
        </w:rPr>
        <w:t>，较</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年分别下降</w:t>
      </w:r>
      <w:r w:rsidRPr="00C6782C">
        <w:rPr>
          <w:rFonts w:ascii="Helvetica" w:eastAsia="宋体" w:hAnsi="Helvetica" w:cs="Helvetica"/>
          <w:color w:val="333333"/>
          <w:kern w:val="0"/>
          <w:szCs w:val="21"/>
        </w:rPr>
        <w:t>33.3%</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29.9%</w:t>
      </w:r>
      <w:r w:rsidRPr="00C6782C">
        <w:rPr>
          <w:rFonts w:ascii="Helvetica" w:eastAsia="宋体" w:hAnsi="Helvetica" w:cs="Helvetica"/>
          <w:color w:val="333333"/>
          <w:kern w:val="0"/>
          <w:szCs w:val="21"/>
        </w:rPr>
        <w:t>。截至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年，纳入国家免疫规划的疫苗接种率以乡（镇）为单位保持在</w:t>
      </w:r>
      <w:r w:rsidRPr="00C6782C">
        <w:rPr>
          <w:rFonts w:ascii="Helvetica" w:eastAsia="宋体" w:hAnsi="Helvetica" w:cs="Helvetica"/>
          <w:color w:val="333333"/>
          <w:kern w:val="0"/>
          <w:szCs w:val="21"/>
        </w:rPr>
        <w:t>90%</w:t>
      </w:r>
      <w:r w:rsidRPr="00C6782C">
        <w:rPr>
          <w:rFonts w:ascii="Helvetica" w:eastAsia="宋体" w:hAnsi="Helvetica" w:cs="Helvetica"/>
          <w:color w:val="333333"/>
          <w:kern w:val="0"/>
          <w:szCs w:val="21"/>
        </w:rPr>
        <w:t>以上，</w:t>
      </w:r>
      <w:r w:rsidRPr="00C6782C">
        <w:rPr>
          <w:rFonts w:ascii="Helvetica" w:eastAsia="宋体" w:hAnsi="Helvetica" w:cs="Helvetica"/>
          <w:color w:val="333333"/>
          <w:kern w:val="0"/>
          <w:szCs w:val="21"/>
        </w:rPr>
        <w:t>5</w:t>
      </w:r>
      <w:r w:rsidRPr="00C6782C">
        <w:rPr>
          <w:rFonts w:ascii="Helvetica" w:eastAsia="宋体" w:hAnsi="Helvetica" w:cs="Helvetica"/>
          <w:color w:val="333333"/>
          <w:kern w:val="0"/>
          <w:szCs w:val="21"/>
        </w:rPr>
        <w:t>岁以下人群乙肝病毒表面抗原阳性率已降至</w:t>
      </w:r>
      <w:r w:rsidRPr="00C6782C">
        <w:rPr>
          <w:rFonts w:ascii="Helvetica" w:eastAsia="宋体" w:hAnsi="Helvetica" w:cs="Helvetica"/>
          <w:color w:val="333333"/>
          <w:kern w:val="0"/>
          <w:szCs w:val="21"/>
        </w:rPr>
        <w:t>0.32%</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印发了《学校食品安全与营养健康管理规定》。实施农村义务教育学生营养改善计划，覆盖所有国家级贫困县，为近</w:t>
      </w:r>
      <w:r w:rsidRPr="00C6782C">
        <w:rPr>
          <w:rFonts w:ascii="Helvetica" w:eastAsia="宋体" w:hAnsi="Helvetica" w:cs="Helvetica"/>
          <w:color w:val="333333"/>
          <w:kern w:val="0"/>
          <w:szCs w:val="21"/>
        </w:rPr>
        <w:t>3800</w:t>
      </w:r>
      <w:r w:rsidRPr="00C6782C">
        <w:rPr>
          <w:rFonts w:ascii="Helvetica" w:eastAsia="宋体" w:hAnsi="Helvetica" w:cs="Helvetica"/>
          <w:color w:val="333333"/>
          <w:kern w:val="0"/>
          <w:szCs w:val="21"/>
        </w:rPr>
        <w:t>万名学生提供营养膳食补助。扩大贫困地区儿童营养改善项目覆盖范围，实现所有</w:t>
      </w:r>
      <w:r w:rsidRPr="00C6782C">
        <w:rPr>
          <w:rFonts w:ascii="Helvetica" w:eastAsia="宋体" w:hAnsi="Helvetica" w:cs="Helvetica"/>
          <w:color w:val="333333"/>
          <w:kern w:val="0"/>
          <w:szCs w:val="21"/>
        </w:rPr>
        <w:t>832</w:t>
      </w:r>
      <w:r w:rsidRPr="00C6782C">
        <w:rPr>
          <w:rFonts w:ascii="Helvetica" w:eastAsia="宋体" w:hAnsi="Helvetica" w:cs="Helvetica"/>
          <w:color w:val="333333"/>
          <w:kern w:val="0"/>
          <w:szCs w:val="21"/>
        </w:rPr>
        <w:t>个国家级贫困县全覆盖，累计</w:t>
      </w:r>
      <w:r w:rsidRPr="00C6782C">
        <w:rPr>
          <w:rFonts w:ascii="Helvetica" w:eastAsia="宋体" w:hAnsi="Helvetica" w:cs="Helvetica"/>
          <w:color w:val="333333"/>
          <w:kern w:val="0"/>
          <w:szCs w:val="21"/>
        </w:rPr>
        <w:t>1120</w:t>
      </w:r>
      <w:r w:rsidRPr="00C6782C">
        <w:rPr>
          <w:rFonts w:ascii="Helvetica" w:eastAsia="宋体" w:hAnsi="Helvetica" w:cs="Helvetica"/>
          <w:color w:val="333333"/>
          <w:kern w:val="0"/>
          <w:szCs w:val="21"/>
        </w:rPr>
        <w:t>万</w:t>
      </w:r>
      <w:r w:rsidRPr="00C6782C">
        <w:rPr>
          <w:rFonts w:ascii="Helvetica" w:eastAsia="宋体" w:hAnsi="Helvetica" w:cs="Helvetica"/>
          <w:color w:val="333333"/>
          <w:kern w:val="0"/>
          <w:szCs w:val="21"/>
        </w:rPr>
        <w:t>6—24</w:t>
      </w:r>
      <w:r w:rsidRPr="00C6782C">
        <w:rPr>
          <w:rFonts w:ascii="Helvetica" w:eastAsia="宋体" w:hAnsi="Helvetica" w:cs="Helvetica"/>
          <w:color w:val="333333"/>
          <w:kern w:val="0"/>
          <w:szCs w:val="21"/>
        </w:rPr>
        <w:t>月龄婴幼儿受益。</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年，项目持续监测地区</w:t>
      </w:r>
      <w:r w:rsidRPr="00C6782C">
        <w:rPr>
          <w:rFonts w:ascii="Helvetica" w:eastAsia="宋体" w:hAnsi="Helvetica" w:cs="Helvetica"/>
          <w:color w:val="333333"/>
          <w:kern w:val="0"/>
          <w:szCs w:val="21"/>
        </w:rPr>
        <w:t>6—24</w:t>
      </w:r>
      <w:r w:rsidRPr="00C6782C">
        <w:rPr>
          <w:rFonts w:ascii="Helvetica" w:eastAsia="宋体" w:hAnsi="Helvetica" w:cs="Helvetica"/>
          <w:color w:val="333333"/>
          <w:kern w:val="0"/>
          <w:szCs w:val="21"/>
        </w:rPr>
        <w:t>个月婴幼儿平均贫血率和生长迟缓率与</w:t>
      </w:r>
      <w:r w:rsidRPr="00C6782C">
        <w:rPr>
          <w:rFonts w:ascii="Helvetica" w:eastAsia="宋体" w:hAnsi="Helvetica" w:cs="Helvetica"/>
          <w:color w:val="333333"/>
          <w:kern w:val="0"/>
          <w:szCs w:val="21"/>
        </w:rPr>
        <w:t>2012</w:t>
      </w:r>
      <w:r w:rsidRPr="00C6782C">
        <w:rPr>
          <w:rFonts w:ascii="Helvetica" w:eastAsia="宋体" w:hAnsi="Helvetica" w:cs="Helvetica"/>
          <w:color w:val="333333"/>
          <w:kern w:val="0"/>
          <w:szCs w:val="21"/>
        </w:rPr>
        <w:t>年相比分别下降了</w:t>
      </w:r>
      <w:r w:rsidRPr="00C6782C">
        <w:rPr>
          <w:rFonts w:ascii="Helvetica" w:eastAsia="宋体" w:hAnsi="Helvetica" w:cs="Helvetica"/>
          <w:color w:val="333333"/>
          <w:kern w:val="0"/>
          <w:szCs w:val="21"/>
        </w:rPr>
        <w:t>50.5%</w:t>
      </w:r>
      <w:r w:rsidRPr="00C6782C">
        <w:rPr>
          <w:rFonts w:ascii="Helvetica" w:eastAsia="宋体" w:hAnsi="Helvetica" w:cs="Helvetica"/>
          <w:color w:val="333333"/>
          <w:kern w:val="0"/>
          <w:szCs w:val="21"/>
        </w:rPr>
        <w:t>和</w:t>
      </w:r>
      <w:r w:rsidRPr="00C6782C">
        <w:rPr>
          <w:rFonts w:ascii="Helvetica" w:eastAsia="宋体" w:hAnsi="Helvetica" w:cs="Helvetica"/>
          <w:color w:val="333333"/>
          <w:kern w:val="0"/>
          <w:szCs w:val="21"/>
        </w:rPr>
        <w:t>68.3%</w:t>
      </w:r>
      <w:r w:rsidRPr="00C6782C">
        <w:rPr>
          <w:rFonts w:ascii="Helvetica" w:eastAsia="宋体" w:hAnsi="Helvetica" w:cs="Helvetica"/>
          <w:color w:val="333333"/>
          <w:kern w:val="0"/>
          <w:szCs w:val="21"/>
        </w:rPr>
        <w:t>，项目有效改善了贫困地区儿童营养状况。</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印发了《关于强化学校体育促进学生身心健康全面发展的意见》《综合防控儿童青少年近视实施方案》《关于全面加强和改进新时代学校体育工作的意见》。大力推动足球、篮球、排球等集体项目，积极推进田径、游泳、体操等基础项目及冰雪运动等特色项目，广泛开展乒乓球、羽毛球、武术等优势项目，学校体育政策制度建设得到加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制定《中小学心理健康教育指导纲要》《中小学德育工作指南》，将心理健康教育纳入德育工作内容强化了未成年人心理健康引导。</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127</w:t>
      </w:r>
      <w:r w:rsidRPr="00C6782C">
        <w:rPr>
          <w:rFonts w:ascii="Helvetica" w:eastAsia="宋体" w:hAnsi="Helvetica" w:cs="Helvetica"/>
          <w:color w:val="333333"/>
          <w:kern w:val="0"/>
          <w:szCs w:val="21"/>
        </w:rPr>
        <w:t>：加强儿童财产权益保护。依法保障儿童的财产收益权和获赠权、知识产权、继承权、一定权限内独立的财产支配权。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民法典对限制民事行为能力的未成年人独立实施纯获利益的民事法律行为或者与其智力、精神健康状况相适应的民事法律行为的效力予以肯定和保护。民法典规定的遗产继承和接受赠与等胎儿利益保护、代位继承制度、遗嘱应当为缺乏劳动能力又没有生活来源的继承人保留必要的遗产份额等内容，为儿童权益保护提供了法律依据。</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128</w:t>
      </w:r>
      <w:r w:rsidRPr="00C6782C">
        <w:rPr>
          <w:rFonts w:ascii="Helvetica" w:eastAsia="宋体" w:hAnsi="Helvetica" w:cs="Helvetica"/>
          <w:color w:val="333333"/>
          <w:kern w:val="0"/>
          <w:szCs w:val="21"/>
        </w:rPr>
        <w:t>：加强校园及周边社会治安综合治理，加强校车安全管理，预防和制止校园暴力。</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《加快推动全国中小学幼儿园安全防范建设三年行动计划》进一步得到落实。中小学周边</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高峰勤务</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护学岗</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机制进一步完善。针对偏远农村、城乡结合部中小学安保力量不足的</w:t>
      </w:r>
      <w:r w:rsidRPr="00C6782C">
        <w:rPr>
          <w:rFonts w:ascii="Helvetica" w:eastAsia="宋体" w:hAnsi="Helvetica" w:cs="Helvetica"/>
          <w:color w:val="333333"/>
          <w:kern w:val="0"/>
          <w:szCs w:val="21"/>
        </w:rPr>
        <w:lastRenderedPageBreak/>
        <w:t>现状，发动村干部、学校教职员工、学生家长组成护学队伍，维护校园门口治安秩序。开展</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全国中小学生安全教育日</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主题活动。全国涉校刑事案件实现</w:t>
      </w:r>
      <w:r w:rsidRPr="00C6782C">
        <w:rPr>
          <w:rFonts w:ascii="Helvetica" w:eastAsia="宋体" w:hAnsi="Helvetica" w:cs="Helvetica"/>
          <w:color w:val="333333"/>
          <w:kern w:val="0"/>
          <w:szCs w:val="21"/>
        </w:rPr>
        <w:t>8</w:t>
      </w:r>
      <w:r w:rsidRPr="00C6782C">
        <w:rPr>
          <w:rFonts w:ascii="Helvetica" w:eastAsia="宋体" w:hAnsi="Helvetica" w:cs="Helvetica"/>
          <w:color w:val="333333"/>
          <w:kern w:val="0"/>
          <w:szCs w:val="21"/>
        </w:rPr>
        <w:t>年连降。</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年，全国共审查通过校车驾驶资格申请</w:t>
      </w:r>
      <w:r w:rsidRPr="00C6782C">
        <w:rPr>
          <w:rFonts w:ascii="Helvetica" w:eastAsia="宋体" w:hAnsi="Helvetica" w:cs="Helvetica"/>
          <w:color w:val="333333"/>
          <w:kern w:val="0"/>
          <w:szCs w:val="21"/>
        </w:rPr>
        <w:t>15.3</w:t>
      </w:r>
      <w:r w:rsidRPr="00C6782C">
        <w:rPr>
          <w:rFonts w:ascii="Helvetica" w:eastAsia="宋体" w:hAnsi="Helvetica" w:cs="Helvetica"/>
          <w:color w:val="333333"/>
          <w:kern w:val="0"/>
          <w:szCs w:val="21"/>
        </w:rPr>
        <w:t>万人，全国取得有效校车标牌的专用校车</w:t>
      </w:r>
      <w:r w:rsidRPr="00C6782C">
        <w:rPr>
          <w:rFonts w:ascii="Helvetica" w:eastAsia="宋体" w:hAnsi="Helvetica" w:cs="Helvetica"/>
          <w:color w:val="333333"/>
          <w:kern w:val="0"/>
          <w:szCs w:val="21"/>
        </w:rPr>
        <w:t>13.2</w:t>
      </w:r>
      <w:r w:rsidRPr="00C6782C">
        <w:rPr>
          <w:rFonts w:ascii="Helvetica" w:eastAsia="宋体" w:hAnsi="Helvetica" w:cs="Helvetica"/>
          <w:color w:val="333333"/>
          <w:kern w:val="0"/>
          <w:szCs w:val="21"/>
        </w:rPr>
        <w:t>万辆，检验率达到</w:t>
      </w:r>
      <w:r w:rsidRPr="00C6782C">
        <w:rPr>
          <w:rFonts w:ascii="Helvetica" w:eastAsia="宋体" w:hAnsi="Helvetica" w:cs="Helvetica"/>
          <w:color w:val="333333"/>
          <w:kern w:val="0"/>
          <w:szCs w:val="21"/>
        </w:rPr>
        <w:t>100%</w:t>
      </w:r>
      <w:r w:rsidRPr="00C6782C">
        <w:rPr>
          <w:rFonts w:ascii="Helvetica" w:eastAsia="宋体" w:hAnsi="Helvetica" w:cs="Helvetica"/>
          <w:color w:val="333333"/>
          <w:kern w:val="0"/>
          <w:szCs w:val="21"/>
        </w:rPr>
        <w:t>，从源头消除校车隐患。</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印发《关于防治中小学生欺凌和暴力的指导意见》《加强中小学生欺凌综合治理方案》《关于严禁管制刀具等危险品进入校园的通知》，预防和制止校园暴力的部门责任、处置程序得到明确，相关教育惩戒体系、协调机制、预防措施等进一步完善。落实预防未成年人犯罪法，严密学校周边治安管理，强化常态化巡逻防控，涉校欺凌案事件一有苗头即及时发现和处置。对情节恶劣的施暴学生实施训诫，对涉嫌违法犯罪的学生暴力事件，教育矫治工作落实更好。定期组织民警深入学校开展反欺凌、反暴力等法治宣传教育，增强安全素养和法治意识。</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129</w:t>
      </w:r>
      <w:r w:rsidRPr="00C6782C">
        <w:rPr>
          <w:rFonts w:ascii="Helvetica" w:eastAsia="宋体" w:hAnsi="Helvetica" w:cs="Helvetica"/>
          <w:color w:val="333333"/>
          <w:kern w:val="0"/>
          <w:szCs w:val="21"/>
        </w:rPr>
        <w:t>：创造有利于儿童参与的社会环境。鼓励并支持儿童参与家庭、学校和社会事务，畅通儿童参与和表达渠道。</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召开中国少年先锋队第八次全国代表大会，来自全国的</w:t>
      </w:r>
      <w:r w:rsidRPr="00C6782C">
        <w:rPr>
          <w:rFonts w:ascii="Helvetica" w:eastAsia="宋体" w:hAnsi="Helvetica" w:cs="Helvetica"/>
          <w:color w:val="333333"/>
          <w:kern w:val="0"/>
          <w:szCs w:val="21"/>
        </w:rPr>
        <w:t>415</w:t>
      </w:r>
      <w:r w:rsidRPr="00C6782C">
        <w:rPr>
          <w:rFonts w:ascii="Helvetica" w:eastAsia="宋体" w:hAnsi="Helvetica" w:cs="Helvetica"/>
          <w:color w:val="333333"/>
          <w:kern w:val="0"/>
          <w:szCs w:val="21"/>
        </w:rPr>
        <w:t>名少先队员参会，其中包括</w:t>
      </w:r>
      <w:r w:rsidRPr="00C6782C">
        <w:rPr>
          <w:rFonts w:ascii="Helvetica" w:eastAsia="宋体" w:hAnsi="Helvetica" w:cs="Helvetica"/>
          <w:color w:val="333333"/>
          <w:kern w:val="0"/>
          <w:szCs w:val="21"/>
        </w:rPr>
        <w:t>56</w:t>
      </w:r>
      <w:r w:rsidRPr="00C6782C">
        <w:rPr>
          <w:rFonts w:ascii="Helvetica" w:eastAsia="宋体" w:hAnsi="Helvetica" w:cs="Helvetica"/>
          <w:color w:val="333333"/>
          <w:kern w:val="0"/>
          <w:szCs w:val="21"/>
        </w:rPr>
        <w:t>个民族的少先队员代表、残疾少先队员代表、归国华侨子女少先队员代表等。广泛听取、及时反映少年儿童的成长诉求，引导少年儿童了解并有序参与国家政治生活。</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充分发挥少先队岗位的激励作用，锻炼培养少先队员民主参与意识和自主实践能力。以学校为主阵地，在现有的少先队大队委、中队委、小队长等岗位基础上，根据不同年龄段特点，增设形式多样的少先队服务岗位。每学年进行大队委、中队委、小队长改选，定期进行服务岗位轮换，为</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人人能服务、个个都成长</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创造更多机会，放手锻炼少先队小干部小骨干的自主实践能力，引导少先队员在辅导员的指导下自主管组织、自主建阵地、自主搞活动。</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130</w:t>
      </w:r>
      <w:r w:rsidRPr="00C6782C">
        <w:rPr>
          <w:rFonts w:ascii="Helvetica" w:eastAsia="宋体" w:hAnsi="Helvetica" w:cs="Helvetica"/>
          <w:color w:val="333333"/>
          <w:kern w:val="0"/>
          <w:szCs w:val="21"/>
        </w:rPr>
        <w:t>：保障儿童享有闲暇和娱乐的权利。加强社区儿童活动和服务场所建设，到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儿童之家</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覆盖</w:t>
      </w:r>
      <w:r w:rsidRPr="00C6782C">
        <w:rPr>
          <w:rFonts w:ascii="Helvetica" w:eastAsia="宋体" w:hAnsi="Helvetica" w:cs="Helvetica"/>
          <w:color w:val="333333"/>
          <w:kern w:val="0"/>
          <w:szCs w:val="21"/>
        </w:rPr>
        <w:t>90%</w:t>
      </w:r>
      <w:r w:rsidRPr="00C6782C">
        <w:rPr>
          <w:rFonts w:ascii="Helvetica" w:eastAsia="宋体" w:hAnsi="Helvetica" w:cs="Helvetica"/>
          <w:color w:val="333333"/>
          <w:kern w:val="0"/>
          <w:szCs w:val="21"/>
        </w:rPr>
        <w:t>以上的城乡社区。确保街道和乡镇配备</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名以上专职或者兼职儿童社会工作者。标本兼治减轻学生课业负担。</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年，建成</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儿童之家</w:t>
      </w:r>
      <w:r w:rsidRPr="00C6782C">
        <w:rPr>
          <w:rFonts w:ascii="Helvetica" w:eastAsia="宋体" w:hAnsi="Helvetica" w:cs="Helvetica"/>
          <w:color w:val="333333"/>
          <w:kern w:val="0"/>
          <w:szCs w:val="21"/>
        </w:rPr>
        <w:t>”32</w:t>
      </w:r>
      <w:r w:rsidRPr="00C6782C">
        <w:rPr>
          <w:rFonts w:ascii="Helvetica" w:eastAsia="宋体" w:hAnsi="Helvetica" w:cs="Helvetica"/>
          <w:color w:val="333333"/>
          <w:kern w:val="0"/>
          <w:szCs w:val="21"/>
        </w:rPr>
        <w:t>万余所，为儿童提供了游戏与教育为一体的安全活动空间。</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基层儿童工作队伍建设得到加强。截至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年，全国共有</w:t>
      </w:r>
      <w:r w:rsidRPr="00C6782C">
        <w:rPr>
          <w:rFonts w:ascii="Helvetica" w:eastAsia="宋体" w:hAnsi="Helvetica" w:cs="Helvetica"/>
          <w:color w:val="333333"/>
          <w:kern w:val="0"/>
          <w:szCs w:val="21"/>
        </w:rPr>
        <w:t>5.6</w:t>
      </w:r>
      <w:r w:rsidRPr="00C6782C">
        <w:rPr>
          <w:rFonts w:ascii="Helvetica" w:eastAsia="宋体" w:hAnsi="Helvetica" w:cs="Helvetica"/>
          <w:color w:val="333333"/>
          <w:kern w:val="0"/>
          <w:szCs w:val="21"/>
        </w:rPr>
        <w:t>万名乡镇（街道）儿童督导员，</w:t>
      </w:r>
      <w:r w:rsidRPr="00C6782C">
        <w:rPr>
          <w:rFonts w:ascii="Helvetica" w:eastAsia="宋体" w:hAnsi="Helvetica" w:cs="Helvetica"/>
          <w:color w:val="333333"/>
          <w:kern w:val="0"/>
          <w:szCs w:val="21"/>
        </w:rPr>
        <w:t>67.5</w:t>
      </w:r>
      <w:r w:rsidRPr="00C6782C">
        <w:rPr>
          <w:rFonts w:ascii="Helvetica" w:eastAsia="宋体" w:hAnsi="Helvetica" w:cs="Helvetica"/>
          <w:color w:val="333333"/>
          <w:kern w:val="0"/>
          <w:szCs w:val="21"/>
        </w:rPr>
        <w:t>万多名村（社区）儿童主任，实现了全覆盖。编写《儿童督导员工作指南》（指导版）和《儿童主任工作指南》（指导版），指导各地加强对儿童督导员、儿童主任培训，着力提升办理未成年人相关事务和关爱服务能力。</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131</w:t>
      </w:r>
      <w:r w:rsidRPr="00C6782C">
        <w:rPr>
          <w:rFonts w:ascii="Helvetica" w:eastAsia="宋体" w:hAnsi="Helvetica" w:cs="Helvetica"/>
          <w:color w:val="333333"/>
          <w:kern w:val="0"/>
          <w:szCs w:val="21"/>
        </w:rPr>
        <w:t>：关爱困境儿童。全面构建覆盖市、县、乡镇</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街道</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、社区四级儿童福利保障和服务体系，实施县级儿童福利机构和未成年人保护机构建设规划。健全困境儿童保障制度。进一步完善孤儿保障制度。提高受艾滋病影响儿童和服刑人员未满</w:t>
      </w:r>
      <w:r w:rsidRPr="00C6782C">
        <w:rPr>
          <w:rFonts w:ascii="Helvetica" w:eastAsia="宋体" w:hAnsi="Helvetica" w:cs="Helvetica"/>
          <w:color w:val="333333"/>
          <w:kern w:val="0"/>
          <w:szCs w:val="21"/>
        </w:rPr>
        <w:t>18</w:t>
      </w:r>
      <w:r w:rsidRPr="00C6782C">
        <w:rPr>
          <w:rFonts w:ascii="Helvetica" w:eastAsia="宋体" w:hAnsi="Helvetica" w:cs="Helvetica"/>
          <w:color w:val="333333"/>
          <w:kern w:val="0"/>
          <w:szCs w:val="21"/>
        </w:rPr>
        <w:t>周岁子女的生活、受教育、医疗等权利保障水平。加大对农村留守儿童的关爱保护力度。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t xml:space="preserve">　　儿童保障和服务体系进一步健全。截至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年，全国共设有儿童福利机构</w:t>
      </w:r>
      <w:r w:rsidRPr="00C6782C">
        <w:rPr>
          <w:rFonts w:ascii="Helvetica" w:eastAsia="宋体" w:hAnsi="Helvetica" w:cs="Helvetica"/>
          <w:color w:val="333333"/>
          <w:kern w:val="0"/>
          <w:szCs w:val="21"/>
        </w:rPr>
        <w:t>1217</w:t>
      </w:r>
      <w:r w:rsidRPr="00C6782C">
        <w:rPr>
          <w:rFonts w:ascii="Helvetica" w:eastAsia="宋体" w:hAnsi="Helvetica" w:cs="Helvetica"/>
          <w:color w:val="333333"/>
          <w:kern w:val="0"/>
          <w:szCs w:val="21"/>
        </w:rPr>
        <w:t>家。儿童福利机构集中养育对象从孤儿拓展到事实无人抚养儿童，并积极拓展面向残疾儿童、受艾滋病影响儿童、服刑和强制戒毒人员子女等群体的外展服务。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年起中央财政补助东、中、西部孤儿生活费标准分别提高至每人每月</w:t>
      </w:r>
      <w:r w:rsidRPr="00C6782C">
        <w:rPr>
          <w:rFonts w:ascii="Helvetica" w:eastAsia="宋体" w:hAnsi="Helvetica" w:cs="Helvetica"/>
          <w:color w:val="333333"/>
          <w:kern w:val="0"/>
          <w:szCs w:val="21"/>
        </w:rPr>
        <w:t>300</w:t>
      </w:r>
      <w:r w:rsidRPr="00C6782C">
        <w:rPr>
          <w:rFonts w:ascii="Helvetica" w:eastAsia="宋体" w:hAnsi="Helvetica" w:cs="Helvetica"/>
          <w:color w:val="333333"/>
          <w:kern w:val="0"/>
          <w:szCs w:val="21"/>
        </w:rPr>
        <w:t>元、</w:t>
      </w:r>
      <w:r w:rsidRPr="00C6782C">
        <w:rPr>
          <w:rFonts w:ascii="Helvetica" w:eastAsia="宋体" w:hAnsi="Helvetica" w:cs="Helvetica"/>
          <w:color w:val="333333"/>
          <w:kern w:val="0"/>
          <w:szCs w:val="21"/>
        </w:rPr>
        <w:t>450</w:t>
      </w:r>
      <w:r w:rsidRPr="00C6782C">
        <w:rPr>
          <w:rFonts w:ascii="Helvetica" w:eastAsia="宋体" w:hAnsi="Helvetica" w:cs="Helvetica"/>
          <w:color w:val="333333"/>
          <w:kern w:val="0"/>
          <w:szCs w:val="21"/>
        </w:rPr>
        <w:t>元、</w:t>
      </w:r>
      <w:r w:rsidRPr="00C6782C">
        <w:rPr>
          <w:rFonts w:ascii="Helvetica" w:eastAsia="宋体" w:hAnsi="Helvetica" w:cs="Helvetica"/>
          <w:color w:val="333333"/>
          <w:kern w:val="0"/>
          <w:szCs w:val="21"/>
        </w:rPr>
        <w:t>600</w:t>
      </w:r>
      <w:r w:rsidRPr="00C6782C">
        <w:rPr>
          <w:rFonts w:ascii="Helvetica" w:eastAsia="宋体" w:hAnsi="Helvetica" w:cs="Helvetica"/>
          <w:color w:val="333333"/>
          <w:kern w:val="0"/>
          <w:szCs w:val="21"/>
        </w:rPr>
        <w:t>元，提高幅度达</w:t>
      </w:r>
      <w:r w:rsidRPr="00C6782C">
        <w:rPr>
          <w:rFonts w:ascii="Helvetica" w:eastAsia="宋体" w:hAnsi="Helvetica" w:cs="Helvetica"/>
          <w:color w:val="333333"/>
          <w:kern w:val="0"/>
          <w:szCs w:val="21"/>
        </w:rPr>
        <w:t>50%</w:t>
      </w:r>
      <w:r w:rsidRPr="00C6782C">
        <w:rPr>
          <w:rFonts w:ascii="Helvetica" w:eastAsia="宋体" w:hAnsi="Helvetica" w:cs="Helvetica"/>
          <w:color w:val="333333"/>
          <w:kern w:val="0"/>
          <w:szCs w:val="21"/>
        </w:rPr>
        <w:t>。截至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年，全国共有孤儿</w:t>
      </w:r>
      <w:r w:rsidRPr="00C6782C">
        <w:rPr>
          <w:rFonts w:ascii="Helvetica" w:eastAsia="宋体" w:hAnsi="Helvetica" w:cs="Helvetica"/>
          <w:color w:val="333333"/>
          <w:kern w:val="0"/>
          <w:szCs w:val="21"/>
        </w:rPr>
        <w:t>19.4</w:t>
      </w:r>
      <w:r w:rsidRPr="00C6782C">
        <w:rPr>
          <w:rFonts w:ascii="Helvetica" w:eastAsia="宋体" w:hAnsi="Helvetica" w:cs="Helvetica"/>
          <w:color w:val="333333"/>
          <w:kern w:val="0"/>
          <w:szCs w:val="21"/>
        </w:rPr>
        <w:t>万人，其中机构内集中养育</w:t>
      </w:r>
      <w:r w:rsidRPr="00C6782C">
        <w:rPr>
          <w:rFonts w:ascii="Helvetica" w:eastAsia="宋体" w:hAnsi="Helvetica" w:cs="Helvetica"/>
          <w:color w:val="333333"/>
          <w:kern w:val="0"/>
          <w:szCs w:val="21"/>
        </w:rPr>
        <w:t>6</w:t>
      </w:r>
      <w:r w:rsidRPr="00C6782C">
        <w:rPr>
          <w:rFonts w:ascii="Helvetica" w:eastAsia="宋体" w:hAnsi="Helvetica" w:cs="Helvetica"/>
          <w:color w:val="333333"/>
          <w:kern w:val="0"/>
          <w:szCs w:val="21"/>
        </w:rPr>
        <w:t>万人，占全国孤儿总数的</w:t>
      </w:r>
      <w:r w:rsidRPr="00C6782C">
        <w:rPr>
          <w:rFonts w:ascii="Helvetica" w:eastAsia="宋体" w:hAnsi="Helvetica" w:cs="Helvetica"/>
          <w:color w:val="333333"/>
          <w:kern w:val="0"/>
          <w:szCs w:val="21"/>
        </w:rPr>
        <w:t>30.9%</w:t>
      </w:r>
      <w:r w:rsidRPr="00C6782C">
        <w:rPr>
          <w:rFonts w:ascii="Helvetica" w:eastAsia="宋体" w:hAnsi="Helvetica" w:cs="Helvetica"/>
          <w:color w:val="333333"/>
          <w:kern w:val="0"/>
          <w:szCs w:val="21"/>
        </w:rPr>
        <w:t>。印发了《关于进一步加强事实无人抚养儿童保障工作的意见》。截至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年，已有</w:t>
      </w:r>
      <w:r w:rsidRPr="00C6782C">
        <w:rPr>
          <w:rFonts w:ascii="Helvetica" w:eastAsia="宋体" w:hAnsi="Helvetica" w:cs="Helvetica"/>
          <w:color w:val="333333"/>
          <w:kern w:val="0"/>
          <w:szCs w:val="21"/>
        </w:rPr>
        <w:t>25.3</w:t>
      </w:r>
      <w:r w:rsidRPr="00C6782C">
        <w:rPr>
          <w:rFonts w:ascii="Helvetica" w:eastAsia="宋体" w:hAnsi="Helvetica" w:cs="Helvetica"/>
          <w:color w:val="333333"/>
          <w:kern w:val="0"/>
          <w:szCs w:val="21"/>
        </w:rPr>
        <w:t>万名事实无人抚养儿童被纳入保障范围，平均保障标准为每人每月</w:t>
      </w:r>
      <w:r w:rsidRPr="00C6782C">
        <w:rPr>
          <w:rFonts w:ascii="Helvetica" w:eastAsia="宋体" w:hAnsi="Helvetica" w:cs="Helvetica"/>
          <w:color w:val="333333"/>
          <w:kern w:val="0"/>
          <w:szCs w:val="21"/>
        </w:rPr>
        <w:t>1140</w:t>
      </w:r>
      <w:r w:rsidRPr="00C6782C">
        <w:rPr>
          <w:rFonts w:ascii="Helvetica" w:eastAsia="宋体" w:hAnsi="Helvetica" w:cs="Helvetica"/>
          <w:color w:val="333333"/>
          <w:kern w:val="0"/>
          <w:szCs w:val="21"/>
        </w:rPr>
        <w:t>元。孤儿保障制度进一步完善。</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印发《关于加强农村留守儿童关爱保护工作的意见》《关于进一步健全农村留守儿童和困境儿童关爱服务体系的意见》，构建了农村留守儿童和困境儿童关爱服务体系。截至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年，全国共有农村留守儿童</w:t>
      </w:r>
      <w:r w:rsidRPr="00C6782C">
        <w:rPr>
          <w:rFonts w:ascii="Helvetica" w:eastAsia="宋体" w:hAnsi="Helvetica" w:cs="Helvetica"/>
          <w:color w:val="333333"/>
          <w:kern w:val="0"/>
          <w:szCs w:val="21"/>
        </w:rPr>
        <w:t>643.6</w:t>
      </w:r>
      <w:r w:rsidRPr="00C6782C">
        <w:rPr>
          <w:rFonts w:ascii="Helvetica" w:eastAsia="宋体" w:hAnsi="Helvetica" w:cs="Helvetica"/>
          <w:color w:val="333333"/>
          <w:kern w:val="0"/>
          <w:szCs w:val="21"/>
        </w:rPr>
        <w:t>万名，较</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年下降</w:t>
      </w:r>
      <w:r w:rsidRPr="00C6782C">
        <w:rPr>
          <w:rFonts w:ascii="Helvetica" w:eastAsia="宋体" w:hAnsi="Helvetica" w:cs="Helvetica"/>
          <w:color w:val="333333"/>
          <w:kern w:val="0"/>
          <w:szCs w:val="21"/>
        </w:rPr>
        <w:t>28.6%</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132</w:t>
      </w:r>
      <w:r w:rsidRPr="00C6782C">
        <w:rPr>
          <w:rFonts w:ascii="Helvetica" w:eastAsia="宋体" w:hAnsi="Helvetica" w:cs="Helvetica"/>
          <w:color w:val="333333"/>
          <w:kern w:val="0"/>
          <w:szCs w:val="21"/>
        </w:rPr>
        <w:t>：建立儿童暴力伤害的监测预防、发现报告、调查评估、处置、救助工作运行机制。依法打击拐卖、虐待、遗弃儿童，利用儿童进行乞讨，以及针对儿童的一切形式的性侵犯等违法犯罪行为。严厉惩处使用童工和对儿童进行经济剥削的违法行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通过实施反家庭暴力法、刑法修正案（九）、刑法修正案（十一），加大对虐待、拐卖、性侵儿童犯罪的惩治力度，儿童人身权益的制度保护进一步完善。发布《建立侵害未成年人案件强制报告制度的意见（试行）》，规定性侵、虐待、欺凌、遗弃、拐卖等</w:t>
      </w:r>
      <w:r w:rsidRPr="00C6782C">
        <w:rPr>
          <w:rFonts w:ascii="Helvetica" w:eastAsia="宋体" w:hAnsi="Helvetica" w:cs="Helvetica"/>
          <w:color w:val="333333"/>
          <w:kern w:val="0"/>
          <w:szCs w:val="21"/>
        </w:rPr>
        <w:t>9</w:t>
      </w:r>
      <w:r w:rsidRPr="00C6782C">
        <w:rPr>
          <w:rFonts w:ascii="Helvetica" w:eastAsia="宋体" w:hAnsi="Helvetica" w:cs="Helvetica"/>
          <w:color w:val="333333"/>
          <w:kern w:val="0"/>
          <w:szCs w:val="21"/>
        </w:rPr>
        <w:t>类强制报告情形。建立起打拐解救儿童寻亲和收养制度、儿童失踪快速查找机制，加大了收买被拐卖妇女儿童的处罚力度。打击操纵未成年人从事流浪乞讨和操纵胁迫聋哑青少年从事盗窃等行为。拐卖儿童犯罪得到有效遏制。</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互联网</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反拐</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工作开展效果越来越好，</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5</w:t>
      </w:r>
      <w:r w:rsidRPr="00C6782C">
        <w:rPr>
          <w:rFonts w:ascii="Helvetica" w:eastAsia="宋体" w:hAnsi="Helvetica" w:cs="Helvetica"/>
          <w:color w:val="333333"/>
          <w:kern w:val="0"/>
          <w:szCs w:val="21"/>
        </w:rPr>
        <w:t>月建成公安部儿童失踪信息紧急发布平台，找回</w:t>
      </w:r>
      <w:r w:rsidRPr="00C6782C">
        <w:rPr>
          <w:rFonts w:ascii="Helvetica" w:eastAsia="宋体" w:hAnsi="Helvetica" w:cs="Helvetica"/>
          <w:color w:val="333333"/>
          <w:kern w:val="0"/>
          <w:szCs w:val="21"/>
        </w:rPr>
        <w:t>4707</w:t>
      </w:r>
      <w:r w:rsidRPr="00C6782C">
        <w:rPr>
          <w:rFonts w:ascii="Helvetica" w:eastAsia="宋体" w:hAnsi="Helvetica" w:cs="Helvetica"/>
          <w:color w:val="333333"/>
          <w:kern w:val="0"/>
          <w:szCs w:val="21"/>
        </w:rPr>
        <w:t>名儿童，找回率</w:t>
      </w:r>
      <w:r w:rsidRPr="00C6782C">
        <w:rPr>
          <w:rFonts w:ascii="Helvetica" w:eastAsia="宋体" w:hAnsi="Helvetica" w:cs="Helvetica"/>
          <w:color w:val="333333"/>
          <w:kern w:val="0"/>
          <w:szCs w:val="21"/>
        </w:rPr>
        <w:t>98%</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印发了《关于建立教职员工准入查询性侵违法犯罪信息制度的意见》。建立并完善全国性侵违法犯罪信息数据库，累计录入性侵类违法犯罪案件</w:t>
      </w:r>
      <w:r w:rsidRPr="00C6782C">
        <w:rPr>
          <w:rFonts w:ascii="Helvetica" w:eastAsia="宋体" w:hAnsi="Helvetica" w:cs="Helvetica"/>
          <w:color w:val="333333"/>
          <w:kern w:val="0"/>
          <w:szCs w:val="21"/>
        </w:rPr>
        <w:t>41</w:t>
      </w:r>
      <w:r w:rsidRPr="00C6782C">
        <w:rPr>
          <w:rFonts w:ascii="Helvetica" w:eastAsia="宋体" w:hAnsi="Helvetica" w:cs="Helvetica"/>
          <w:color w:val="333333"/>
          <w:kern w:val="0"/>
          <w:szCs w:val="21"/>
        </w:rPr>
        <w:t>万余起，目前该项工作已在天津、吉林、江苏、重庆等地完成试点。公安部与多部门协作积极推广性侵未成年人案件</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一站式取证</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试点工作，在全国建立</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一站式取证</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工作点</w:t>
      </w:r>
      <w:r w:rsidRPr="00C6782C">
        <w:rPr>
          <w:rFonts w:ascii="Helvetica" w:eastAsia="宋体" w:hAnsi="Helvetica" w:cs="Helvetica"/>
          <w:color w:val="333333"/>
          <w:kern w:val="0"/>
          <w:szCs w:val="21"/>
        </w:rPr>
        <w:t>300</w:t>
      </w:r>
      <w:r w:rsidRPr="00C6782C">
        <w:rPr>
          <w:rFonts w:ascii="Helvetica" w:eastAsia="宋体" w:hAnsi="Helvetica" w:cs="Helvetica"/>
          <w:color w:val="333333"/>
          <w:kern w:val="0"/>
          <w:szCs w:val="21"/>
        </w:rPr>
        <w:t>余家。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落实《禁止使用童工规定》，劳动保障监察执法力度加大，对用人单位的监督检查加强，用人单位违法使用童工行为依法查处力度增大。</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133</w:t>
      </w:r>
      <w:r w:rsidRPr="00C6782C">
        <w:rPr>
          <w:rFonts w:ascii="Helvetica" w:eastAsia="宋体" w:hAnsi="Helvetica" w:cs="Helvetica"/>
          <w:color w:val="333333"/>
          <w:kern w:val="0"/>
          <w:szCs w:val="21"/>
        </w:rPr>
        <w:t>：最大限度地降低未成年犯罪嫌疑人的批捕率、起诉率和监禁率。改革少年审判和家事审判工作制度，建立儿童司法保护和行政保护衔接机制。继续做好犯罪未成年人社区矫正工作。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年，未成年犯罪嫌疑人不捕率分别为</w:t>
      </w:r>
      <w:r w:rsidRPr="00C6782C">
        <w:rPr>
          <w:rFonts w:ascii="Helvetica" w:eastAsia="宋体" w:hAnsi="Helvetica" w:cs="Helvetica"/>
          <w:color w:val="333333"/>
          <w:kern w:val="0"/>
          <w:szCs w:val="21"/>
        </w:rPr>
        <w:t>31.7%</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33.6%</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34.1%</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34.4%</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39.1%</w:t>
      </w:r>
      <w:r w:rsidRPr="00C6782C">
        <w:rPr>
          <w:rFonts w:ascii="Helvetica" w:eastAsia="宋体" w:hAnsi="Helvetica" w:cs="Helvetica"/>
          <w:color w:val="333333"/>
          <w:kern w:val="0"/>
          <w:szCs w:val="21"/>
        </w:rPr>
        <w:t>，附条件不起诉适用率分别为</w:t>
      </w:r>
      <w:r w:rsidRPr="00C6782C">
        <w:rPr>
          <w:rFonts w:ascii="Helvetica" w:eastAsia="宋体" w:hAnsi="Helvetica" w:cs="Helvetica"/>
          <w:color w:val="333333"/>
          <w:kern w:val="0"/>
          <w:szCs w:val="21"/>
        </w:rPr>
        <w:t>8.0%</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10.1%</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12.2%</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12.5%</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20.9%</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年底，全国人大对未成年人保护法和预防未成年人犯罪法进行了修改，从国家层面就儿童司法与行政保护衔接建立协调机制。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t xml:space="preserve">　　</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年通过社区矫正法，对未成年社区矫正设置专章予以特殊规定。</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年施行《社区矫正法实施办法》，进一步细化未成年人社区矫正工作。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（四）老年人权利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134</w:t>
      </w:r>
      <w:r w:rsidRPr="00C6782C">
        <w:rPr>
          <w:rFonts w:ascii="Helvetica" w:eastAsia="宋体" w:hAnsi="Helvetica" w:cs="Helvetica"/>
          <w:color w:val="333333"/>
          <w:kern w:val="0"/>
          <w:szCs w:val="21"/>
        </w:rPr>
        <w:t>：全面建成以居家为基础、社区为依托、机构为补充，功能完善、规模适度、覆盖城乡、医养结合的养老服务体系。全面放开养老服务市场，通过购买服务、股权合作等方式支持各类市场主体增加养老服务和产品供给。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年，养老服务设施覆盖</w:t>
      </w:r>
      <w:r w:rsidRPr="00C6782C">
        <w:rPr>
          <w:rFonts w:ascii="Helvetica" w:eastAsia="宋体" w:hAnsi="Helvetica" w:cs="Helvetica"/>
          <w:color w:val="333333"/>
          <w:kern w:val="0"/>
          <w:szCs w:val="21"/>
        </w:rPr>
        <w:t>90%</w:t>
      </w:r>
      <w:r w:rsidRPr="00C6782C">
        <w:rPr>
          <w:rFonts w:ascii="Helvetica" w:eastAsia="宋体" w:hAnsi="Helvetica" w:cs="Helvetica"/>
          <w:color w:val="333333"/>
          <w:kern w:val="0"/>
          <w:szCs w:val="21"/>
        </w:rPr>
        <w:t>以上城镇社区和</w:t>
      </w:r>
      <w:r w:rsidRPr="00C6782C">
        <w:rPr>
          <w:rFonts w:ascii="Helvetica" w:eastAsia="宋体" w:hAnsi="Helvetica" w:cs="Helvetica"/>
          <w:color w:val="333333"/>
          <w:kern w:val="0"/>
          <w:szCs w:val="21"/>
        </w:rPr>
        <w:t>60%</w:t>
      </w:r>
      <w:r w:rsidRPr="00C6782C">
        <w:rPr>
          <w:rFonts w:ascii="Helvetica" w:eastAsia="宋体" w:hAnsi="Helvetica" w:cs="Helvetica"/>
          <w:color w:val="333333"/>
          <w:kern w:val="0"/>
          <w:szCs w:val="21"/>
        </w:rPr>
        <w:t>以上农村社区。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年，养老服务体系建设累计安排中央预算内投资</w:t>
      </w:r>
      <w:r w:rsidRPr="00C6782C">
        <w:rPr>
          <w:rFonts w:ascii="Helvetica" w:eastAsia="宋体" w:hAnsi="Helvetica" w:cs="Helvetica"/>
          <w:color w:val="333333"/>
          <w:kern w:val="0"/>
          <w:szCs w:val="21"/>
        </w:rPr>
        <w:t>186</w:t>
      </w:r>
      <w:r w:rsidRPr="00C6782C">
        <w:rPr>
          <w:rFonts w:ascii="Helvetica" w:eastAsia="宋体" w:hAnsi="Helvetica" w:cs="Helvetica"/>
          <w:color w:val="333333"/>
          <w:kern w:val="0"/>
          <w:szCs w:val="21"/>
        </w:rPr>
        <w:t>亿元；安排</w:t>
      </w:r>
      <w:r w:rsidRPr="00C6782C">
        <w:rPr>
          <w:rFonts w:ascii="Helvetica" w:eastAsia="宋体" w:hAnsi="Helvetica" w:cs="Helvetica"/>
          <w:color w:val="333333"/>
          <w:kern w:val="0"/>
          <w:szCs w:val="21"/>
        </w:rPr>
        <w:t>50</w:t>
      </w:r>
      <w:r w:rsidRPr="00C6782C">
        <w:rPr>
          <w:rFonts w:ascii="Helvetica" w:eastAsia="宋体" w:hAnsi="Helvetica" w:cs="Helvetica"/>
          <w:color w:val="333333"/>
          <w:kern w:val="0"/>
          <w:szCs w:val="21"/>
        </w:rPr>
        <w:t>亿元，支持</w:t>
      </w:r>
      <w:r w:rsidRPr="00C6782C">
        <w:rPr>
          <w:rFonts w:ascii="Helvetica" w:eastAsia="宋体" w:hAnsi="Helvetica" w:cs="Helvetica"/>
          <w:color w:val="333333"/>
          <w:kern w:val="0"/>
          <w:szCs w:val="21"/>
        </w:rPr>
        <w:t>203</w:t>
      </w:r>
      <w:r w:rsidRPr="00C6782C">
        <w:rPr>
          <w:rFonts w:ascii="Helvetica" w:eastAsia="宋体" w:hAnsi="Helvetica" w:cs="Helvetica"/>
          <w:color w:val="333333"/>
          <w:kern w:val="0"/>
          <w:szCs w:val="21"/>
        </w:rPr>
        <w:t>个地区推进居家和社区养老服务改革试点。截至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年，全国养老机构和设施总数达到</w:t>
      </w:r>
      <w:r w:rsidRPr="00C6782C">
        <w:rPr>
          <w:rFonts w:ascii="Helvetica" w:eastAsia="宋体" w:hAnsi="Helvetica" w:cs="Helvetica"/>
          <w:color w:val="333333"/>
          <w:kern w:val="0"/>
          <w:szCs w:val="21"/>
        </w:rPr>
        <w:t>31.9</w:t>
      </w:r>
      <w:r w:rsidRPr="00C6782C">
        <w:rPr>
          <w:rFonts w:ascii="Helvetica" w:eastAsia="宋体" w:hAnsi="Helvetica" w:cs="Helvetica"/>
          <w:color w:val="333333"/>
          <w:kern w:val="0"/>
          <w:szCs w:val="21"/>
        </w:rPr>
        <w:t>万个，社区养老服务基本覆盖城市社区和半数以上农村社区。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135</w:t>
      </w:r>
      <w:r w:rsidRPr="00C6782C">
        <w:rPr>
          <w:rFonts w:ascii="Helvetica" w:eastAsia="宋体" w:hAnsi="Helvetica" w:cs="Helvetica"/>
          <w:color w:val="333333"/>
          <w:kern w:val="0"/>
          <w:szCs w:val="21"/>
        </w:rPr>
        <w:t>：健全防治结合、多元发展的老年医疗卫生服务体系，提高老年人健康服务可及性和老年人健康管理率。建立完善老年人监护制度。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发布了《关于建立完善老年健康服务体系的指导意见》。开展老年健康促进行动，实施老年人心理关爱项目，加强了老年人基本公共卫生服务供给。截至</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年，全国</w:t>
      </w:r>
      <w:r w:rsidRPr="00C6782C">
        <w:rPr>
          <w:rFonts w:ascii="Helvetica" w:eastAsia="宋体" w:hAnsi="Helvetica" w:cs="Helvetica"/>
          <w:color w:val="333333"/>
          <w:kern w:val="0"/>
          <w:szCs w:val="21"/>
        </w:rPr>
        <w:t>65</w:t>
      </w:r>
      <w:r w:rsidRPr="00C6782C">
        <w:rPr>
          <w:rFonts w:ascii="Helvetica" w:eastAsia="宋体" w:hAnsi="Helvetica" w:cs="Helvetica"/>
          <w:color w:val="333333"/>
          <w:kern w:val="0"/>
          <w:szCs w:val="21"/>
        </w:rPr>
        <w:t>岁以上老年人健康管理人数超过</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亿人。民法典进一步明确了成年人法定监护制度和成年人意定监护制度。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136</w:t>
      </w:r>
      <w:r w:rsidRPr="00C6782C">
        <w:rPr>
          <w:rFonts w:ascii="Helvetica" w:eastAsia="宋体" w:hAnsi="Helvetica" w:cs="Helvetica"/>
          <w:color w:val="333333"/>
          <w:kern w:val="0"/>
          <w:szCs w:val="21"/>
        </w:rPr>
        <w:t>：加强老年人优待工作，完善老年人社会福利制度和救助制度。全面建立针对经济困难高龄、失能老年人的补贴制度。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各级人民政府全面建立健全老年人优待政策，老年人在卫生保健、交通出行等方面享受了优先优惠和便利服务。实现了经济困难的高龄、失能等老年人补贴制度省级全覆盖。</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年末，城乡居民基本养老保险参保人数超过</w:t>
      </w:r>
      <w:r w:rsidRPr="00C6782C">
        <w:rPr>
          <w:rFonts w:ascii="Helvetica" w:eastAsia="宋体" w:hAnsi="Helvetica" w:cs="Helvetica"/>
          <w:color w:val="333333"/>
          <w:kern w:val="0"/>
          <w:szCs w:val="21"/>
        </w:rPr>
        <w:t>5.42</w:t>
      </w:r>
      <w:r w:rsidRPr="00C6782C">
        <w:rPr>
          <w:rFonts w:ascii="Helvetica" w:eastAsia="宋体" w:hAnsi="Helvetica" w:cs="Helvetica"/>
          <w:color w:val="333333"/>
          <w:kern w:val="0"/>
          <w:szCs w:val="21"/>
        </w:rPr>
        <w:t>亿人，其中包括</w:t>
      </w:r>
      <w:r w:rsidRPr="00C6782C">
        <w:rPr>
          <w:rFonts w:ascii="Helvetica" w:eastAsia="宋体" w:hAnsi="Helvetica" w:cs="Helvetica"/>
          <w:color w:val="333333"/>
          <w:kern w:val="0"/>
          <w:szCs w:val="21"/>
        </w:rPr>
        <w:t>6870</w:t>
      </w:r>
      <w:r w:rsidRPr="00C6782C">
        <w:rPr>
          <w:rFonts w:ascii="Helvetica" w:eastAsia="宋体" w:hAnsi="Helvetica" w:cs="Helvetica"/>
          <w:color w:val="333333"/>
          <w:kern w:val="0"/>
          <w:szCs w:val="21"/>
        </w:rPr>
        <w:t>万原建档立卡贫困人员、低保对象、特困人员。自</w:t>
      </w:r>
      <w:r w:rsidRPr="00C6782C">
        <w:rPr>
          <w:rFonts w:ascii="Helvetica" w:eastAsia="宋体" w:hAnsi="Helvetica" w:cs="Helvetica"/>
          <w:color w:val="333333"/>
          <w:kern w:val="0"/>
          <w:szCs w:val="21"/>
        </w:rPr>
        <w:t>2017</w:t>
      </w:r>
      <w:r w:rsidRPr="00C6782C">
        <w:rPr>
          <w:rFonts w:ascii="Helvetica" w:eastAsia="宋体" w:hAnsi="Helvetica" w:cs="Helvetica"/>
          <w:color w:val="333333"/>
          <w:kern w:val="0"/>
          <w:szCs w:val="21"/>
        </w:rPr>
        <w:t>年实施城乡居民基本养老保险费代缴政策以来，共为</w:t>
      </w:r>
      <w:r w:rsidRPr="00C6782C">
        <w:rPr>
          <w:rFonts w:ascii="Helvetica" w:eastAsia="宋体" w:hAnsi="Helvetica" w:cs="Helvetica"/>
          <w:color w:val="333333"/>
          <w:kern w:val="0"/>
          <w:szCs w:val="21"/>
        </w:rPr>
        <w:t>1.19</w:t>
      </w:r>
      <w:r w:rsidRPr="00C6782C">
        <w:rPr>
          <w:rFonts w:ascii="Helvetica" w:eastAsia="宋体" w:hAnsi="Helvetica" w:cs="Helvetica"/>
          <w:color w:val="333333"/>
          <w:kern w:val="0"/>
          <w:szCs w:val="21"/>
        </w:rPr>
        <w:t>亿人次困难人员代缴</w:t>
      </w:r>
      <w:r w:rsidRPr="00C6782C">
        <w:rPr>
          <w:rFonts w:ascii="Helvetica" w:eastAsia="宋体" w:hAnsi="Helvetica" w:cs="Helvetica"/>
          <w:color w:val="333333"/>
          <w:kern w:val="0"/>
          <w:szCs w:val="21"/>
        </w:rPr>
        <w:t>129</w:t>
      </w:r>
      <w:r w:rsidRPr="00C6782C">
        <w:rPr>
          <w:rFonts w:ascii="Helvetica" w:eastAsia="宋体" w:hAnsi="Helvetica" w:cs="Helvetica"/>
          <w:color w:val="333333"/>
          <w:kern w:val="0"/>
          <w:szCs w:val="21"/>
        </w:rPr>
        <w:t>亿元，基本实现贫困人口应保尽保。按月领取城乡居民基本养老保险待遇的老人</w:t>
      </w:r>
      <w:r w:rsidRPr="00C6782C">
        <w:rPr>
          <w:rFonts w:ascii="Helvetica" w:eastAsia="宋体" w:hAnsi="Helvetica" w:cs="Helvetica"/>
          <w:color w:val="333333"/>
          <w:kern w:val="0"/>
          <w:szCs w:val="21"/>
        </w:rPr>
        <w:t>16068</w:t>
      </w:r>
      <w:r w:rsidRPr="00C6782C">
        <w:rPr>
          <w:rFonts w:ascii="Helvetica" w:eastAsia="宋体" w:hAnsi="Helvetica" w:cs="Helvetica"/>
          <w:color w:val="333333"/>
          <w:kern w:val="0"/>
          <w:szCs w:val="21"/>
        </w:rPr>
        <w:t>万，其中贫困老人</w:t>
      </w:r>
      <w:r w:rsidRPr="00C6782C">
        <w:rPr>
          <w:rFonts w:ascii="Helvetica" w:eastAsia="宋体" w:hAnsi="Helvetica" w:cs="Helvetica"/>
          <w:color w:val="333333"/>
          <w:kern w:val="0"/>
          <w:szCs w:val="21"/>
        </w:rPr>
        <w:t>3014</w:t>
      </w:r>
      <w:r w:rsidRPr="00C6782C">
        <w:rPr>
          <w:rFonts w:ascii="Helvetica" w:eastAsia="宋体" w:hAnsi="Helvetica" w:cs="Helvetica"/>
          <w:color w:val="333333"/>
          <w:kern w:val="0"/>
          <w:szCs w:val="21"/>
        </w:rPr>
        <w:t>万。</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137</w:t>
      </w:r>
      <w:r w:rsidRPr="00C6782C">
        <w:rPr>
          <w:rFonts w:ascii="Helvetica" w:eastAsia="宋体" w:hAnsi="Helvetica" w:cs="Helvetica"/>
          <w:color w:val="333333"/>
          <w:kern w:val="0"/>
          <w:szCs w:val="21"/>
        </w:rPr>
        <w:t>：建立健全老年宜居环境政策法规和标准规范体系。继续提高新建公共设施和涉老设施无障碍率，推进老年宜居环境建设。推进服务老年人的公共文化设施建设。继续扩大公共文化机构向老年人免费开放项目，增加老年人公共文化产品供给。加强社区养老服务设施与社区体育设施的功能衔接。支持社区利用公共服务设施和社会场所组织开展适合老年人的体育健身活动。</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各级各类公共文化设施基本实现了免费向老年人开放。截至</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年，全国共有公共图书馆</w:t>
      </w:r>
      <w:r w:rsidRPr="00C6782C">
        <w:rPr>
          <w:rFonts w:ascii="Helvetica" w:eastAsia="宋体" w:hAnsi="Helvetica" w:cs="Helvetica"/>
          <w:color w:val="333333"/>
          <w:kern w:val="0"/>
          <w:szCs w:val="21"/>
        </w:rPr>
        <w:t>3196</w:t>
      </w:r>
      <w:r w:rsidRPr="00C6782C">
        <w:rPr>
          <w:rFonts w:ascii="Helvetica" w:eastAsia="宋体" w:hAnsi="Helvetica" w:cs="Helvetica"/>
          <w:color w:val="333333"/>
          <w:kern w:val="0"/>
          <w:szCs w:val="21"/>
        </w:rPr>
        <w:t>个、群众文化机构</w:t>
      </w:r>
      <w:r w:rsidRPr="00C6782C">
        <w:rPr>
          <w:rFonts w:ascii="Helvetica" w:eastAsia="宋体" w:hAnsi="Helvetica" w:cs="Helvetica"/>
          <w:color w:val="333333"/>
          <w:kern w:val="0"/>
          <w:szCs w:val="21"/>
        </w:rPr>
        <w:t>44073</w:t>
      </w:r>
      <w:r w:rsidRPr="00C6782C">
        <w:rPr>
          <w:rFonts w:ascii="Helvetica" w:eastAsia="宋体" w:hAnsi="Helvetica" w:cs="Helvetica"/>
          <w:color w:val="333333"/>
          <w:kern w:val="0"/>
          <w:szCs w:val="21"/>
        </w:rPr>
        <w:t>个，普遍开设了便于老年人参与的服务项目。</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印发了《城市居住区规划设计标准》《城镇养老设施规划标准》《建筑设计防火规范》《老年人照料设施建筑设计标准》。公共文化设施的适老化改造进一步推进，老年文化站、</w:t>
      </w:r>
      <w:r w:rsidRPr="00C6782C">
        <w:rPr>
          <w:rFonts w:ascii="Helvetica" w:eastAsia="宋体" w:hAnsi="Helvetica" w:cs="Helvetica"/>
          <w:color w:val="333333"/>
          <w:kern w:val="0"/>
          <w:szCs w:val="21"/>
        </w:rPr>
        <w:lastRenderedPageBreak/>
        <w:t>老年学校等老年公共文化设施建设得到加强，建有老年学校的乡镇（街道）比例达到</w:t>
      </w:r>
      <w:r w:rsidRPr="00C6782C">
        <w:rPr>
          <w:rFonts w:ascii="Helvetica" w:eastAsia="宋体" w:hAnsi="Helvetica" w:cs="Helvetica"/>
          <w:color w:val="333333"/>
          <w:kern w:val="0"/>
          <w:szCs w:val="21"/>
        </w:rPr>
        <w:t>50%</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138</w:t>
      </w:r>
      <w:r w:rsidRPr="00C6782C">
        <w:rPr>
          <w:rFonts w:ascii="Helvetica" w:eastAsia="宋体" w:hAnsi="Helvetica" w:cs="Helvetica"/>
          <w:color w:val="333333"/>
          <w:kern w:val="0"/>
          <w:szCs w:val="21"/>
        </w:rPr>
        <w:t>：大力支持老年社会组织发展。进一步扩大基层老年协会在城乡社区的覆盖率，提高老年人参与社会发展的意愿与程度。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年，全国共有各级各类老年大学（学校、学习点）</w:t>
      </w:r>
      <w:r w:rsidRPr="00C6782C">
        <w:rPr>
          <w:rFonts w:ascii="Helvetica" w:eastAsia="宋体" w:hAnsi="Helvetica" w:cs="Helvetica"/>
          <w:color w:val="333333"/>
          <w:kern w:val="0"/>
          <w:szCs w:val="21"/>
        </w:rPr>
        <w:t>7</w:t>
      </w:r>
      <w:r w:rsidRPr="00C6782C">
        <w:rPr>
          <w:rFonts w:ascii="Helvetica" w:eastAsia="宋体" w:hAnsi="Helvetica" w:cs="Helvetica"/>
          <w:color w:val="333333"/>
          <w:kern w:val="0"/>
          <w:szCs w:val="21"/>
        </w:rPr>
        <w:t>万多所（个），建成</w:t>
      </w:r>
      <w:r w:rsidRPr="00C6782C">
        <w:rPr>
          <w:rFonts w:ascii="Helvetica" w:eastAsia="宋体" w:hAnsi="Helvetica" w:cs="Helvetica"/>
          <w:color w:val="333333"/>
          <w:kern w:val="0"/>
          <w:szCs w:val="21"/>
        </w:rPr>
        <w:t>29</w:t>
      </w:r>
      <w:r w:rsidRPr="00C6782C">
        <w:rPr>
          <w:rFonts w:ascii="Helvetica" w:eastAsia="宋体" w:hAnsi="Helvetica" w:cs="Helvetica"/>
          <w:color w:val="333333"/>
          <w:kern w:val="0"/>
          <w:szCs w:val="21"/>
        </w:rPr>
        <w:t>所省级老年开放大学，高校第三年龄大学联盟成员单位已包括</w:t>
      </w:r>
      <w:r w:rsidRPr="00C6782C">
        <w:rPr>
          <w:rFonts w:ascii="Helvetica" w:eastAsia="宋体" w:hAnsi="Helvetica" w:cs="Helvetica"/>
          <w:color w:val="333333"/>
          <w:kern w:val="0"/>
          <w:szCs w:val="21"/>
        </w:rPr>
        <w:t>221</w:t>
      </w:r>
      <w:r w:rsidRPr="00C6782C">
        <w:rPr>
          <w:rFonts w:ascii="Helvetica" w:eastAsia="宋体" w:hAnsi="Helvetica" w:cs="Helvetica"/>
          <w:color w:val="333333"/>
          <w:kern w:val="0"/>
          <w:szCs w:val="21"/>
        </w:rPr>
        <w:t>所院校。在全国</w:t>
      </w:r>
      <w:r w:rsidRPr="00C6782C">
        <w:rPr>
          <w:rFonts w:ascii="Helvetica" w:eastAsia="宋体" w:hAnsi="Helvetica" w:cs="Helvetica"/>
          <w:color w:val="333333"/>
          <w:kern w:val="0"/>
          <w:szCs w:val="21"/>
        </w:rPr>
        <w:t>46698</w:t>
      </w:r>
      <w:r w:rsidRPr="00C6782C">
        <w:rPr>
          <w:rFonts w:ascii="Helvetica" w:eastAsia="宋体" w:hAnsi="Helvetica" w:cs="Helvetica"/>
          <w:color w:val="333333"/>
          <w:kern w:val="0"/>
          <w:szCs w:val="21"/>
        </w:rPr>
        <w:t>个村（社区）设立老年教育学习点。基层老年协会约</w:t>
      </w:r>
      <w:r w:rsidRPr="00C6782C">
        <w:rPr>
          <w:rFonts w:ascii="Helvetica" w:eastAsia="宋体" w:hAnsi="Helvetica" w:cs="Helvetica"/>
          <w:color w:val="333333"/>
          <w:kern w:val="0"/>
          <w:szCs w:val="21"/>
        </w:rPr>
        <w:t>55</w:t>
      </w:r>
      <w:r w:rsidRPr="00C6782C">
        <w:rPr>
          <w:rFonts w:ascii="Helvetica" w:eastAsia="宋体" w:hAnsi="Helvetica" w:cs="Helvetica"/>
          <w:color w:val="333333"/>
          <w:kern w:val="0"/>
          <w:szCs w:val="21"/>
        </w:rPr>
        <w:t>万个，全国老年志愿者注册人数</w:t>
      </w:r>
      <w:r w:rsidRPr="00C6782C">
        <w:rPr>
          <w:rFonts w:ascii="Helvetica" w:eastAsia="宋体" w:hAnsi="Helvetica" w:cs="Helvetica"/>
          <w:color w:val="333333"/>
          <w:kern w:val="0"/>
          <w:szCs w:val="21"/>
        </w:rPr>
        <w:t>1600</w:t>
      </w:r>
      <w:r w:rsidRPr="00C6782C">
        <w:rPr>
          <w:rFonts w:ascii="Helvetica" w:eastAsia="宋体" w:hAnsi="Helvetica" w:cs="Helvetica"/>
          <w:color w:val="333333"/>
          <w:kern w:val="0"/>
          <w:szCs w:val="21"/>
        </w:rPr>
        <w:t>多万。</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（五）残疾人权利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139</w:t>
      </w:r>
      <w:r w:rsidRPr="00C6782C">
        <w:rPr>
          <w:rFonts w:ascii="Helvetica" w:eastAsia="宋体" w:hAnsi="Helvetica" w:cs="Helvetica"/>
          <w:color w:val="333333"/>
          <w:kern w:val="0"/>
          <w:szCs w:val="21"/>
        </w:rPr>
        <w:t>：全面实施困难残疾人生活补贴和重度残疾人护理补贴制度。符合条件的残疾人家庭以及生活困难靠家庭供养且无法单独立户的成年无业重度残疾人按规定纳入最低生活保障。逐步扩大基本医疗保险支付的医疗康复项目范围。建立残疾儿童康复救助制度。有条件的地方可以为贫困、重度残疾人基本型辅助器具配置给予补贴。优先保障残疾人基本住房。实现残疾人基本民生兜底保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在全国范围内实现了残疾人两项补贴政策全覆盖。发布《关于进一步做好困难群众基本生活保障有关工作的通知》，明确低收入家庭中的重残人员、重病患者等特殊困难人员，经本人申请，参照单人户纳入低保。发布了《关于改革完善社会救助制度的意见》，建立分层分类、城乡统筹的中国特色社会救助体系，保障低收入家庭重度残疾人的基本生活。</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发布了《关于新增部分医疗康复项目纳入基本医疗保障支付范围的通知》。全国</w:t>
      </w:r>
      <w:r w:rsidRPr="00C6782C">
        <w:rPr>
          <w:rFonts w:ascii="Helvetica" w:eastAsia="宋体" w:hAnsi="Helvetica" w:cs="Helvetica"/>
          <w:color w:val="333333"/>
          <w:kern w:val="0"/>
          <w:szCs w:val="21"/>
        </w:rPr>
        <w:t>31</w:t>
      </w:r>
      <w:r w:rsidRPr="00C6782C">
        <w:rPr>
          <w:rFonts w:ascii="Helvetica" w:eastAsia="宋体" w:hAnsi="Helvetica" w:cs="Helvetica"/>
          <w:color w:val="333333"/>
          <w:kern w:val="0"/>
          <w:szCs w:val="21"/>
        </w:rPr>
        <w:t>个省（区、市）已全部制定地方性政策，在原有</w:t>
      </w:r>
      <w:r w:rsidRPr="00C6782C">
        <w:rPr>
          <w:rFonts w:ascii="Helvetica" w:eastAsia="宋体" w:hAnsi="Helvetica" w:cs="Helvetica"/>
          <w:color w:val="333333"/>
          <w:kern w:val="0"/>
          <w:szCs w:val="21"/>
        </w:rPr>
        <w:t>9</w:t>
      </w:r>
      <w:r w:rsidRPr="00C6782C">
        <w:rPr>
          <w:rFonts w:ascii="Helvetica" w:eastAsia="宋体" w:hAnsi="Helvetica" w:cs="Helvetica"/>
          <w:color w:val="333333"/>
          <w:kern w:val="0"/>
          <w:szCs w:val="21"/>
        </w:rPr>
        <w:t>个的基础上，将新增</w:t>
      </w:r>
      <w:r w:rsidRPr="00C6782C">
        <w:rPr>
          <w:rFonts w:ascii="Helvetica" w:eastAsia="宋体" w:hAnsi="Helvetica" w:cs="Helvetica"/>
          <w:color w:val="333333"/>
          <w:kern w:val="0"/>
          <w:szCs w:val="21"/>
        </w:rPr>
        <w:t>20</w:t>
      </w:r>
      <w:r w:rsidRPr="00C6782C">
        <w:rPr>
          <w:rFonts w:ascii="Helvetica" w:eastAsia="宋体" w:hAnsi="Helvetica" w:cs="Helvetica"/>
          <w:color w:val="333333"/>
          <w:kern w:val="0"/>
          <w:szCs w:val="21"/>
        </w:rPr>
        <w:t>项医疗康复项目纳入基本医疗保险支付范围。</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印发《关于建立残疾儿童康复救助制度的意见》及《</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孤儿医疗康复明天计划</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项目实施办法》，在全国范围内建立实施残疾儿童康复救助制度。</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年以来，为</w:t>
      </w:r>
      <w:r w:rsidRPr="00C6782C">
        <w:rPr>
          <w:rFonts w:ascii="Helvetica" w:eastAsia="宋体" w:hAnsi="Helvetica" w:cs="Helvetica"/>
          <w:color w:val="333333"/>
          <w:kern w:val="0"/>
          <w:szCs w:val="21"/>
        </w:rPr>
        <w:t>67.7</w:t>
      </w:r>
      <w:r w:rsidRPr="00C6782C">
        <w:rPr>
          <w:rFonts w:ascii="Helvetica" w:eastAsia="宋体" w:hAnsi="Helvetica" w:cs="Helvetica"/>
          <w:color w:val="333333"/>
          <w:kern w:val="0"/>
          <w:szCs w:val="21"/>
        </w:rPr>
        <w:t>万人次残疾儿童提供康复救助并为孤残儿童实施医疗康复服务。儿童福利机构抚养的</w:t>
      </w:r>
      <w:r w:rsidRPr="00C6782C">
        <w:rPr>
          <w:rFonts w:ascii="Helvetica" w:eastAsia="宋体" w:hAnsi="Helvetica" w:cs="Helvetica"/>
          <w:color w:val="333333"/>
          <w:kern w:val="0"/>
          <w:szCs w:val="21"/>
        </w:rPr>
        <w:t>0—6</w:t>
      </w:r>
      <w:r w:rsidRPr="00C6782C">
        <w:rPr>
          <w:rFonts w:ascii="Helvetica" w:eastAsia="宋体" w:hAnsi="Helvetica" w:cs="Helvetica"/>
          <w:color w:val="333333"/>
          <w:kern w:val="0"/>
          <w:szCs w:val="21"/>
        </w:rPr>
        <w:t>岁儿童和社会散居孤儿已全部纳入残疾儿童康复救助体系。</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年，北京等</w:t>
      </w:r>
      <w:r w:rsidRPr="00C6782C">
        <w:rPr>
          <w:rFonts w:ascii="Helvetica" w:eastAsia="宋体" w:hAnsi="Helvetica" w:cs="Helvetica"/>
          <w:color w:val="333333"/>
          <w:kern w:val="0"/>
          <w:szCs w:val="21"/>
        </w:rPr>
        <w:t>12</w:t>
      </w:r>
      <w:r w:rsidRPr="00C6782C">
        <w:rPr>
          <w:rFonts w:ascii="Helvetica" w:eastAsia="宋体" w:hAnsi="Helvetica" w:cs="Helvetica"/>
          <w:color w:val="333333"/>
          <w:kern w:val="0"/>
          <w:szCs w:val="21"/>
        </w:rPr>
        <w:t>个省（区、市）制定省级残疾人基本辅助器具适配补贴制度，河北等</w:t>
      </w:r>
      <w:r w:rsidRPr="00C6782C">
        <w:rPr>
          <w:rFonts w:ascii="Helvetica" w:eastAsia="宋体" w:hAnsi="Helvetica" w:cs="Helvetica"/>
          <w:color w:val="333333"/>
          <w:kern w:val="0"/>
          <w:szCs w:val="21"/>
        </w:rPr>
        <w:t>13</w:t>
      </w:r>
      <w:r w:rsidRPr="00C6782C">
        <w:rPr>
          <w:rFonts w:ascii="Helvetica" w:eastAsia="宋体" w:hAnsi="Helvetica" w:cs="Helvetica"/>
          <w:color w:val="333333"/>
          <w:kern w:val="0"/>
          <w:szCs w:val="21"/>
        </w:rPr>
        <w:t>个省（区、市）在部分地市或区县开展残疾人基本辅助器具适配补贴制度建设试点。</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年，累计完成建档立卡贫困户农村危房改造</w:t>
      </w:r>
      <w:r w:rsidRPr="00C6782C">
        <w:rPr>
          <w:rFonts w:ascii="Helvetica" w:eastAsia="宋体" w:hAnsi="Helvetica" w:cs="Helvetica"/>
          <w:color w:val="333333"/>
          <w:kern w:val="0"/>
          <w:szCs w:val="21"/>
        </w:rPr>
        <w:t>522.4</w:t>
      </w:r>
      <w:r w:rsidRPr="00C6782C">
        <w:rPr>
          <w:rFonts w:ascii="Helvetica" w:eastAsia="宋体" w:hAnsi="Helvetica" w:cs="Helvetica"/>
          <w:color w:val="333333"/>
          <w:kern w:val="0"/>
          <w:szCs w:val="21"/>
        </w:rPr>
        <w:t>万户，支持低保户、分散供养特困人员、贫困残疾人家庭</w:t>
      </w:r>
      <w:r w:rsidRPr="00C6782C">
        <w:rPr>
          <w:rFonts w:ascii="Helvetica" w:eastAsia="宋体" w:hAnsi="Helvetica" w:cs="Helvetica"/>
          <w:color w:val="333333"/>
          <w:kern w:val="0"/>
          <w:szCs w:val="21"/>
        </w:rPr>
        <w:t>242.4</w:t>
      </w:r>
      <w:r w:rsidRPr="00C6782C">
        <w:rPr>
          <w:rFonts w:ascii="Helvetica" w:eastAsia="宋体" w:hAnsi="Helvetica" w:cs="Helvetica"/>
          <w:color w:val="333333"/>
          <w:kern w:val="0"/>
          <w:szCs w:val="21"/>
        </w:rPr>
        <w:t>万户改造危房。</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140</w:t>
      </w:r>
      <w:r w:rsidRPr="00C6782C">
        <w:rPr>
          <w:rFonts w:ascii="Helvetica" w:eastAsia="宋体" w:hAnsi="Helvetica" w:cs="Helvetica"/>
          <w:color w:val="333333"/>
          <w:kern w:val="0"/>
          <w:szCs w:val="21"/>
        </w:rPr>
        <w:t>：开展残疾人康复服务。制定实施《残疾预防和残疾人康复条例》。为残疾人提供基本康复服务，以残疾儿童和持证残疾人为重点，实施精准康复服务。加强省、市、县级残疾人专业康复机构建设，支持二级综合医院转型建立以康复医疗为主的综合医院或康复医院，建立医疗机构与残疾人专业康复机构双向转诊制度。广泛开展残疾人社区康复。建设康复大学，培养康复专业技术人才。</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br/>
      </w:r>
      <w:r w:rsidRPr="00C6782C">
        <w:rPr>
          <w:rFonts w:ascii="Helvetica" w:eastAsia="宋体" w:hAnsi="Helvetica" w:cs="Helvetica"/>
          <w:color w:val="333333"/>
          <w:kern w:val="0"/>
          <w:szCs w:val="21"/>
        </w:rPr>
        <w:t xml:space="preserve">　　制定《残疾预防和残疾人康复条例》。出台《残疾人精准康复服务行动实施方案》《残疾人基本康复服务目录（</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年版）》，为残疾儿童和持证残疾人提供基本康复服务。</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年，累计为</w:t>
      </w:r>
      <w:r w:rsidRPr="00C6782C">
        <w:rPr>
          <w:rFonts w:ascii="Helvetica" w:eastAsia="宋体" w:hAnsi="Helvetica" w:cs="Helvetica"/>
          <w:color w:val="333333"/>
          <w:kern w:val="0"/>
          <w:szCs w:val="21"/>
        </w:rPr>
        <w:t>4330</w:t>
      </w:r>
      <w:r w:rsidRPr="00C6782C">
        <w:rPr>
          <w:rFonts w:ascii="Helvetica" w:eastAsia="宋体" w:hAnsi="Helvetica" w:cs="Helvetica"/>
          <w:color w:val="333333"/>
          <w:kern w:val="0"/>
          <w:szCs w:val="21"/>
        </w:rPr>
        <w:t>万残疾人次提供了基本康复服务。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发布了《残疾人社区康复工作标准》。截至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年，全国共有</w:t>
      </w:r>
      <w:r w:rsidRPr="00C6782C">
        <w:rPr>
          <w:rFonts w:ascii="Helvetica" w:eastAsia="宋体" w:hAnsi="Helvetica" w:cs="Helvetica"/>
          <w:color w:val="333333"/>
          <w:kern w:val="0"/>
          <w:szCs w:val="21"/>
        </w:rPr>
        <w:t>2726</w:t>
      </w:r>
      <w:r w:rsidRPr="00C6782C">
        <w:rPr>
          <w:rFonts w:ascii="Helvetica" w:eastAsia="宋体" w:hAnsi="Helvetica" w:cs="Helvetica"/>
          <w:color w:val="333333"/>
          <w:kern w:val="0"/>
          <w:szCs w:val="21"/>
        </w:rPr>
        <w:t>个县（市、区）开展残疾人社区康复服务。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6</w:t>
      </w:r>
      <w:r w:rsidRPr="00C6782C">
        <w:rPr>
          <w:rFonts w:ascii="Helvetica" w:eastAsia="宋体" w:hAnsi="Helvetica" w:cs="Helvetica"/>
          <w:color w:val="333333"/>
          <w:kern w:val="0"/>
          <w:szCs w:val="21"/>
        </w:rPr>
        <w:t>月，康复大学（筹）正式揭牌。</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年，组织开展全国残联系统康复专业人才实名制培训，共培训国家级康复专业人才超过</w:t>
      </w:r>
      <w:r w:rsidRPr="00C6782C">
        <w:rPr>
          <w:rFonts w:ascii="Helvetica" w:eastAsia="宋体" w:hAnsi="Helvetica" w:cs="Helvetica"/>
          <w:color w:val="333333"/>
          <w:kern w:val="0"/>
          <w:szCs w:val="21"/>
        </w:rPr>
        <w:t>1.8</w:t>
      </w:r>
      <w:r w:rsidRPr="00C6782C">
        <w:rPr>
          <w:rFonts w:ascii="Helvetica" w:eastAsia="宋体" w:hAnsi="Helvetica" w:cs="Helvetica"/>
          <w:color w:val="333333"/>
          <w:kern w:val="0"/>
          <w:szCs w:val="21"/>
        </w:rPr>
        <w:t>万人次。</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141</w:t>
      </w:r>
      <w:r w:rsidRPr="00C6782C">
        <w:rPr>
          <w:rFonts w:ascii="Helvetica" w:eastAsia="宋体" w:hAnsi="Helvetica" w:cs="Helvetica"/>
          <w:color w:val="333333"/>
          <w:kern w:val="0"/>
          <w:szCs w:val="21"/>
        </w:rPr>
        <w:t>：推进精神障碍患者社区康复服务。到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年，基本实现每个地级市拥有</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所精神卫生社会福利机构</w:t>
      </w:r>
      <w:r w:rsidRPr="00C6782C">
        <w:rPr>
          <w:rFonts w:ascii="Helvetica" w:eastAsia="宋体" w:hAnsi="Helvetica" w:cs="Helvetica"/>
          <w:color w:val="333333"/>
          <w:kern w:val="0"/>
          <w:szCs w:val="21"/>
        </w:rPr>
        <w:t>,70%</w:t>
      </w:r>
      <w:r w:rsidRPr="00C6782C">
        <w:rPr>
          <w:rFonts w:ascii="Helvetica" w:eastAsia="宋体" w:hAnsi="Helvetica" w:cs="Helvetica"/>
          <w:color w:val="333333"/>
          <w:kern w:val="0"/>
          <w:szCs w:val="21"/>
        </w:rPr>
        <w:t>以上的县</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市、区</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设有精神障碍社区康复机构或通过政府购买服务等方式委托社会组织开展康复工作。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印发了《关于加快精神障碍社区康复服务发展的意见》。多渠道筹集资金支持地方精神病院新建、迁建、改扩建项目。</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142</w:t>
      </w:r>
      <w:r w:rsidRPr="00C6782C">
        <w:rPr>
          <w:rFonts w:ascii="Helvetica" w:eastAsia="宋体" w:hAnsi="Helvetica" w:cs="Helvetica"/>
          <w:color w:val="333333"/>
          <w:kern w:val="0"/>
          <w:szCs w:val="21"/>
        </w:rPr>
        <w:t>：提升残疾人受教育水平。完善特殊教育学校布局，健全随班就读支持保障体系，努力为残疾儿童提供全纳教育，提供包括义务教育和高中阶段教育在内的</w:t>
      </w:r>
      <w:r w:rsidRPr="00C6782C">
        <w:rPr>
          <w:rFonts w:ascii="Helvetica" w:eastAsia="宋体" w:hAnsi="Helvetica" w:cs="Helvetica"/>
          <w:color w:val="333333"/>
          <w:kern w:val="0"/>
          <w:szCs w:val="21"/>
        </w:rPr>
        <w:t>12</w:t>
      </w:r>
      <w:r w:rsidRPr="00C6782C">
        <w:rPr>
          <w:rFonts w:ascii="Helvetica" w:eastAsia="宋体" w:hAnsi="Helvetica" w:cs="Helvetica"/>
          <w:color w:val="333333"/>
          <w:kern w:val="0"/>
          <w:szCs w:val="21"/>
        </w:rPr>
        <w:t>年免费教育，建立为不能到校学习的重度残疾儿童送教上门服务的制度。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修订《残疾人教育条例》，明确以融合（全纳）教育为主的残疾人教育原则。实施《特殊教育提升计划（</w:t>
      </w:r>
      <w:r w:rsidRPr="00C6782C">
        <w:rPr>
          <w:rFonts w:ascii="Helvetica" w:eastAsia="宋体" w:hAnsi="Helvetica" w:cs="Helvetica"/>
          <w:color w:val="333333"/>
          <w:kern w:val="0"/>
          <w:szCs w:val="21"/>
        </w:rPr>
        <w:t>2014—2016</w:t>
      </w:r>
      <w:r w:rsidRPr="00C6782C">
        <w:rPr>
          <w:rFonts w:ascii="Helvetica" w:eastAsia="宋体" w:hAnsi="Helvetica" w:cs="Helvetica"/>
          <w:color w:val="333333"/>
          <w:kern w:val="0"/>
          <w:szCs w:val="21"/>
        </w:rPr>
        <w:t>年）》《第二期特殊教育提升计划（</w:t>
      </w:r>
      <w:r w:rsidRPr="00C6782C">
        <w:rPr>
          <w:rFonts w:ascii="Helvetica" w:eastAsia="宋体" w:hAnsi="Helvetica" w:cs="Helvetica"/>
          <w:color w:val="333333"/>
          <w:kern w:val="0"/>
          <w:szCs w:val="21"/>
        </w:rPr>
        <w:t>2017—2020</w:t>
      </w:r>
      <w:r w:rsidRPr="00C6782C">
        <w:rPr>
          <w:rFonts w:ascii="Helvetica" w:eastAsia="宋体" w:hAnsi="Helvetica" w:cs="Helvetica"/>
          <w:color w:val="333333"/>
          <w:kern w:val="0"/>
          <w:szCs w:val="21"/>
        </w:rPr>
        <w:t>年）》。实现家庭经济困难的残疾学生</w:t>
      </w:r>
      <w:r w:rsidRPr="00C6782C">
        <w:rPr>
          <w:rFonts w:ascii="Helvetica" w:eastAsia="宋体" w:hAnsi="Helvetica" w:cs="Helvetica"/>
          <w:color w:val="333333"/>
          <w:kern w:val="0"/>
          <w:szCs w:val="21"/>
        </w:rPr>
        <w:t>12</w:t>
      </w:r>
      <w:r w:rsidRPr="00C6782C">
        <w:rPr>
          <w:rFonts w:ascii="Helvetica" w:eastAsia="宋体" w:hAnsi="Helvetica" w:cs="Helvetica"/>
          <w:color w:val="333333"/>
          <w:kern w:val="0"/>
          <w:szCs w:val="21"/>
        </w:rPr>
        <w:t>年免费教育，部分省（区、市）实现残疾学生</w:t>
      </w:r>
      <w:r w:rsidRPr="00C6782C">
        <w:rPr>
          <w:rFonts w:ascii="Helvetica" w:eastAsia="宋体" w:hAnsi="Helvetica" w:cs="Helvetica"/>
          <w:color w:val="333333"/>
          <w:kern w:val="0"/>
          <w:szCs w:val="21"/>
        </w:rPr>
        <w:t>15</w:t>
      </w:r>
      <w:r w:rsidRPr="00C6782C">
        <w:rPr>
          <w:rFonts w:ascii="Helvetica" w:eastAsia="宋体" w:hAnsi="Helvetica" w:cs="Helvetica"/>
          <w:color w:val="333333"/>
          <w:kern w:val="0"/>
          <w:szCs w:val="21"/>
        </w:rPr>
        <w:t>年免费教育。</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年共有</w:t>
      </w:r>
      <w:r w:rsidRPr="00C6782C">
        <w:rPr>
          <w:rFonts w:ascii="Helvetica" w:eastAsia="宋体" w:hAnsi="Helvetica" w:cs="Helvetica"/>
          <w:color w:val="333333"/>
          <w:kern w:val="0"/>
          <w:szCs w:val="21"/>
        </w:rPr>
        <w:t>5.75</w:t>
      </w:r>
      <w:r w:rsidRPr="00C6782C">
        <w:rPr>
          <w:rFonts w:ascii="Helvetica" w:eastAsia="宋体" w:hAnsi="Helvetica" w:cs="Helvetica"/>
          <w:color w:val="333333"/>
          <w:kern w:val="0"/>
          <w:szCs w:val="21"/>
        </w:rPr>
        <w:t>万名残疾学生进入普通高等院校就读。</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143</w:t>
      </w:r>
      <w:r w:rsidRPr="00C6782C">
        <w:rPr>
          <w:rFonts w:ascii="Helvetica" w:eastAsia="宋体" w:hAnsi="Helvetica" w:cs="Helvetica"/>
          <w:color w:val="333333"/>
          <w:kern w:val="0"/>
          <w:szCs w:val="21"/>
        </w:rPr>
        <w:t>：完善残疾人就业创业扶持政策，健全公共机构为残疾人提供就业岗位制度。加大对残疾人自主创业、灵活就业、辅助性就业、网络就业的政策扶持力度。加强残疾人就业培训与服务，为中西部地区</w:t>
      </w:r>
      <w:r w:rsidRPr="00C6782C">
        <w:rPr>
          <w:rFonts w:ascii="Helvetica" w:eastAsia="宋体" w:hAnsi="Helvetica" w:cs="Helvetica"/>
          <w:color w:val="333333"/>
          <w:kern w:val="0"/>
          <w:szCs w:val="21"/>
        </w:rPr>
        <w:t>50</w:t>
      </w:r>
      <w:r w:rsidRPr="00C6782C">
        <w:rPr>
          <w:rFonts w:ascii="Helvetica" w:eastAsia="宋体" w:hAnsi="Helvetica" w:cs="Helvetica"/>
          <w:color w:val="333333"/>
          <w:kern w:val="0"/>
          <w:szCs w:val="21"/>
        </w:rPr>
        <w:t>万名农村贫困残疾人提供实用技术培训，实现城镇新增</w:t>
      </w:r>
      <w:r w:rsidRPr="00C6782C">
        <w:rPr>
          <w:rFonts w:ascii="Helvetica" w:eastAsia="宋体" w:hAnsi="Helvetica" w:cs="Helvetica"/>
          <w:color w:val="333333"/>
          <w:kern w:val="0"/>
          <w:szCs w:val="21"/>
        </w:rPr>
        <w:t>50</w:t>
      </w:r>
      <w:r w:rsidRPr="00C6782C">
        <w:rPr>
          <w:rFonts w:ascii="Helvetica" w:eastAsia="宋体" w:hAnsi="Helvetica" w:cs="Helvetica"/>
          <w:color w:val="333333"/>
          <w:kern w:val="0"/>
          <w:szCs w:val="21"/>
        </w:rPr>
        <w:t>万残疾人就业。</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关于促进残疾人就业增值税优惠政策的通知》，对符合条件的集中安置残疾人用人单位和个体工商户，实行由税务机关按纳税人安置残疾人的人数，限额即征即退增值税的办法。出台了《关于完善残疾人就业保障金制度更好促进残疾人就业的总体方案》，截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年，残疾人灵活就业（含社区、居家就业）已达</w:t>
      </w:r>
      <w:r w:rsidRPr="00C6782C">
        <w:rPr>
          <w:rFonts w:ascii="Helvetica" w:eastAsia="宋体" w:hAnsi="Helvetica" w:cs="Helvetica"/>
          <w:color w:val="333333"/>
          <w:kern w:val="0"/>
          <w:szCs w:val="21"/>
        </w:rPr>
        <w:t>238.8</w:t>
      </w:r>
      <w:r w:rsidRPr="00C6782C">
        <w:rPr>
          <w:rFonts w:ascii="Helvetica" w:eastAsia="宋体" w:hAnsi="Helvetica" w:cs="Helvetica"/>
          <w:color w:val="333333"/>
          <w:kern w:val="0"/>
          <w:szCs w:val="21"/>
        </w:rPr>
        <w:t>万人。发布《关于扎实做好疫情防控常态化背景下残疾人基本民生保障工作的指导意见》，扶持安置残疾人就业的各类企业，加大残疾人生产复工、稳岗就业扶持力度。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建立了</w:t>
      </w:r>
      <w:r w:rsidRPr="00C6782C">
        <w:rPr>
          <w:rFonts w:ascii="Helvetica" w:eastAsia="宋体" w:hAnsi="Helvetica" w:cs="Helvetica"/>
          <w:color w:val="333333"/>
          <w:kern w:val="0"/>
          <w:szCs w:val="21"/>
        </w:rPr>
        <w:t>5</w:t>
      </w:r>
      <w:r w:rsidRPr="00C6782C">
        <w:rPr>
          <w:rFonts w:ascii="Helvetica" w:eastAsia="宋体" w:hAnsi="Helvetica" w:cs="Helvetica"/>
          <w:color w:val="333333"/>
          <w:kern w:val="0"/>
          <w:szCs w:val="21"/>
        </w:rPr>
        <w:t>万多名残疾人就业基层指导员队伍。</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年，各级残联共服务残疾人毕业生近</w:t>
      </w:r>
      <w:r w:rsidRPr="00C6782C">
        <w:rPr>
          <w:rFonts w:ascii="Helvetica" w:eastAsia="宋体" w:hAnsi="Helvetica" w:cs="Helvetica"/>
          <w:color w:val="333333"/>
          <w:kern w:val="0"/>
          <w:szCs w:val="21"/>
        </w:rPr>
        <w:t>8</w:t>
      </w:r>
      <w:r w:rsidRPr="00C6782C">
        <w:rPr>
          <w:rFonts w:ascii="Helvetica" w:eastAsia="宋体" w:hAnsi="Helvetica" w:cs="Helvetica"/>
          <w:color w:val="333333"/>
          <w:kern w:val="0"/>
          <w:szCs w:val="21"/>
        </w:rPr>
        <w:t>万人，就业率超过</w:t>
      </w:r>
      <w:r w:rsidRPr="00C6782C">
        <w:rPr>
          <w:rFonts w:ascii="Helvetica" w:eastAsia="宋体" w:hAnsi="Helvetica" w:cs="Helvetica"/>
          <w:color w:val="333333"/>
          <w:kern w:val="0"/>
          <w:szCs w:val="21"/>
        </w:rPr>
        <w:t>60%</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年，共计走访登记失业残疾人</w:t>
      </w:r>
      <w:r w:rsidRPr="00C6782C">
        <w:rPr>
          <w:rFonts w:ascii="Helvetica" w:eastAsia="宋体" w:hAnsi="Helvetica" w:cs="Helvetica"/>
          <w:color w:val="333333"/>
          <w:kern w:val="0"/>
          <w:szCs w:val="21"/>
        </w:rPr>
        <w:t>142</w:t>
      </w:r>
      <w:r w:rsidRPr="00C6782C">
        <w:rPr>
          <w:rFonts w:ascii="Helvetica" w:eastAsia="宋体" w:hAnsi="Helvetica" w:cs="Helvetica"/>
          <w:color w:val="333333"/>
          <w:kern w:val="0"/>
          <w:szCs w:val="21"/>
        </w:rPr>
        <w:t>万余人，举办各种类型招聘会</w:t>
      </w:r>
      <w:r w:rsidRPr="00C6782C">
        <w:rPr>
          <w:rFonts w:ascii="Helvetica" w:eastAsia="宋体" w:hAnsi="Helvetica" w:cs="Helvetica"/>
          <w:color w:val="333333"/>
          <w:kern w:val="0"/>
          <w:szCs w:val="21"/>
        </w:rPr>
        <w:t>1.6</w:t>
      </w:r>
      <w:r w:rsidRPr="00C6782C">
        <w:rPr>
          <w:rFonts w:ascii="Helvetica" w:eastAsia="宋体" w:hAnsi="Helvetica" w:cs="Helvetica"/>
          <w:color w:val="333333"/>
          <w:kern w:val="0"/>
          <w:szCs w:val="21"/>
        </w:rPr>
        <w:t>万余次，帮助实现就业近</w:t>
      </w:r>
      <w:r w:rsidRPr="00C6782C">
        <w:rPr>
          <w:rFonts w:ascii="Helvetica" w:eastAsia="宋体" w:hAnsi="Helvetica" w:cs="Helvetica"/>
          <w:color w:val="333333"/>
          <w:kern w:val="0"/>
          <w:szCs w:val="21"/>
        </w:rPr>
        <w:t>20</w:t>
      </w:r>
      <w:r w:rsidRPr="00C6782C">
        <w:rPr>
          <w:rFonts w:ascii="Helvetica" w:eastAsia="宋体" w:hAnsi="Helvetica" w:cs="Helvetica"/>
          <w:color w:val="333333"/>
          <w:kern w:val="0"/>
          <w:szCs w:val="21"/>
        </w:rPr>
        <w:t>万人。</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年，残疾人就业规模保持稳定，城乡新增残疾人就业</w:t>
      </w:r>
      <w:r w:rsidRPr="00C6782C">
        <w:rPr>
          <w:rFonts w:ascii="Helvetica" w:eastAsia="宋体" w:hAnsi="Helvetica" w:cs="Helvetica"/>
          <w:color w:val="333333"/>
          <w:kern w:val="0"/>
          <w:szCs w:val="21"/>
        </w:rPr>
        <w:t>180.8</w:t>
      </w:r>
      <w:r w:rsidRPr="00C6782C">
        <w:rPr>
          <w:rFonts w:ascii="Helvetica" w:eastAsia="宋体" w:hAnsi="Helvetica" w:cs="Helvetica"/>
          <w:color w:val="333333"/>
          <w:kern w:val="0"/>
          <w:szCs w:val="21"/>
        </w:rPr>
        <w:t>万人。为</w:t>
      </w:r>
      <w:r w:rsidRPr="00C6782C">
        <w:rPr>
          <w:rFonts w:ascii="Helvetica" w:eastAsia="宋体" w:hAnsi="Helvetica" w:cs="Helvetica"/>
          <w:color w:val="333333"/>
          <w:kern w:val="0"/>
          <w:szCs w:val="21"/>
        </w:rPr>
        <w:t>373.6</w:t>
      </w:r>
      <w:r w:rsidRPr="00C6782C">
        <w:rPr>
          <w:rFonts w:ascii="Helvetica" w:eastAsia="宋体" w:hAnsi="Helvetica" w:cs="Helvetica"/>
          <w:color w:val="333333"/>
          <w:kern w:val="0"/>
          <w:szCs w:val="21"/>
        </w:rPr>
        <w:t>万人次城乡残疾人提供职业技能培训。</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144</w:t>
      </w:r>
      <w:r w:rsidRPr="00C6782C">
        <w:rPr>
          <w:rFonts w:ascii="Helvetica" w:eastAsia="宋体" w:hAnsi="Helvetica" w:cs="Helvetica"/>
          <w:color w:val="333333"/>
          <w:kern w:val="0"/>
          <w:szCs w:val="21"/>
        </w:rPr>
        <w:t>：加强残疾人文化权益保障。增加在公共文化场所配备适合残疾人使用的文化娱乐器材。有条件的公共图书馆全部设置盲人阅览区域或阅览室。鼓励盲用读物和残疾人题材图书出版。实施《国家手语和盲文规范化行动计划（</w:t>
      </w:r>
      <w:r w:rsidRPr="00C6782C">
        <w:rPr>
          <w:rFonts w:ascii="Helvetica" w:eastAsia="宋体" w:hAnsi="Helvetica" w:cs="Helvetica"/>
          <w:color w:val="333333"/>
          <w:kern w:val="0"/>
          <w:szCs w:val="21"/>
        </w:rPr>
        <w:t>2015</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为</w:t>
      </w:r>
      <w:r w:rsidRPr="00C6782C">
        <w:rPr>
          <w:rFonts w:ascii="Helvetica" w:eastAsia="宋体" w:hAnsi="Helvetica" w:cs="Helvetica"/>
          <w:color w:val="333333"/>
          <w:kern w:val="0"/>
          <w:szCs w:val="21"/>
        </w:rPr>
        <w:t>404</w:t>
      </w:r>
      <w:r w:rsidRPr="00C6782C">
        <w:rPr>
          <w:rFonts w:ascii="Helvetica" w:eastAsia="宋体" w:hAnsi="Helvetica" w:cs="Helvetica"/>
          <w:color w:val="333333"/>
          <w:kern w:val="0"/>
          <w:szCs w:val="21"/>
        </w:rPr>
        <w:t>家公共图书馆配置了</w:t>
      </w:r>
      <w:r w:rsidRPr="00C6782C">
        <w:rPr>
          <w:rFonts w:ascii="Helvetica" w:eastAsia="宋体" w:hAnsi="Helvetica" w:cs="Helvetica"/>
          <w:color w:val="333333"/>
          <w:kern w:val="0"/>
          <w:szCs w:val="21"/>
        </w:rPr>
        <w:t>19660</w:t>
      </w:r>
      <w:r w:rsidRPr="00C6782C">
        <w:rPr>
          <w:rFonts w:ascii="Helvetica" w:eastAsia="宋体" w:hAnsi="Helvetica" w:cs="Helvetica"/>
          <w:color w:val="333333"/>
          <w:kern w:val="0"/>
          <w:szCs w:val="21"/>
        </w:rPr>
        <w:t>台智能听书机，向盲人读者开展免费循环借阅服务。面向西藏、新疆、宁夏等</w:t>
      </w:r>
      <w:r w:rsidRPr="00C6782C">
        <w:rPr>
          <w:rFonts w:ascii="Helvetica" w:eastAsia="宋体" w:hAnsi="Helvetica" w:cs="Helvetica"/>
          <w:color w:val="333333"/>
          <w:kern w:val="0"/>
          <w:szCs w:val="21"/>
        </w:rPr>
        <w:t>26</w:t>
      </w:r>
      <w:r w:rsidRPr="00C6782C">
        <w:rPr>
          <w:rFonts w:ascii="Helvetica" w:eastAsia="宋体" w:hAnsi="Helvetica" w:cs="Helvetica"/>
          <w:color w:val="333333"/>
          <w:kern w:val="0"/>
          <w:szCs w:val="21"/>
        </w:rPr>
        <w:t>个省（区、市）及地、县</w:t>
      </w:r>
      <w:r w:rsidRPr="00C6782C">
        <w:rPr>
          <w:rFonts w:ascii="Helvetica" w:eastAsia="宋体" w:hAnsi="Helvetica" w:cs="Helvetica"/>
          <w:color w:val="333333"/>
          <w:kern w:val="0"/>
          <w:szCs w:val="21"/>
        </w:rPr>
        <w:t>1436</w:t>
      </w:r>
      <w:r w:rsidRPr="00C6782C">
        <w:rPr>
          <w:rFonts w:ascii="Helvetica" w:eastAsia="宋体" w:hAnsi="Helvetica" w:cs="Helvetica"/>
          <w:color w:val="333333"/>
          <w:kern w:val="0"/>
          <w:szCs w:val="21"/>
        </w:rPr>
        <w:t>家公共图书馆、</w:t>
      </w:r>
      <w:r w:rsidRPr="00C6782C">
        <w:rPr>
          <w:rFonts w:ascii="Helvetica" w:eastAsia="宋体" w:hAnsi="Helvetica" w:cs="Helvetica"/>
          <w:color w:val="333333"/>
          <w:kern w:val="0"/>
          <w:szCs w:val="21"/>
        </w:rPr>
        <w:t>20</w:t>
      </w:r>
      <w:r w:rsidRPr="00C6782C">
        <w:rPr>
          <w:rFonts w:ascii="Helvetica" w:eastAsia="宋体" w:hAnsi="Helvetica" w:cs="Helvetica"/>
          <w:color w:val="333333"/>
          <w:kern w:val="0"/>
          <w:szCs w:val="21"/>
        </w:rPr>
        <w:t>个省（区、市）及地、县盲协主席</w:t>
      </w:r>
      <w:r w:rsidRPr="00C6782C">
        <w:rPr>
          <w:rFonts w:ascii="Helvetica" w:eastAsia="宋体" w:hAnsi="Helvetica" w:cs="Helvetica"/>
          <w:color w:val="333333"/>
          <w:kern w:val="0"/>
          <w:szCs w:val="21"/>
        </w:rPr>
        <w:t>3989</w:t>
      </w:r>
      <w:r w:rsidRPr="00C6782C">
        <w:rPr>
          <w:rFonts w:ascii="Helvetica" w:eastAsia="宋体" w:hAnsi="Helvetica" w:cs="Helvetica"/>
          <w:color w:val="333333"/>
          <w:kern w:val="0"/>
          <w:szCs w:val="21"/>
        </w:rPr>
        <w:t>人次开展业务培训。推动将残疾人文化服务纳入农家书屋建设。至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年底，省市县三级公共图书馆建设盲文及盲人有声读物阅览室达</w:t>
      </w:r>
      <w:r w:rsidRPr="00C6782C">
        <w:rPr>
          <w:rFonts w:ascii="Helvetica" w:eastAsia="宋体" w:hAnsi="Helvetica" w:cs="Helvetica"/>
          <w:color w:val="333333"/>
          <w:kern w:val="0"/>
          <w:szCs w:val="21"/>
        </w:rPr>
        <w:t>1258</w:t>
      </w:r>
      <w:r w:rsidRPr="00C6782C">
        <w:rPr>
          <w:rFonts w:ascii="Helvetica" w:eastAsia="宋体" w:hAnsi="Helvetica" w:cs="Helvetica"/>
          <w:color w:val="333333"/>
          <w:kern w:val="0"/>
          <w:szCs w:val="21"/>
        </w:rPr>
        <w:t>家，坐席</w:t>
      </w:r>
      <w:r w:rsidRPr="00C6782C">
        <w:rPr>
          <w:rFonts w:ascii="Helvetica" w:eastAsia="宋体" w:hAnsi="Helvetica" w:cs="Helvetica"/>
          <w:color w:val="333333"/>
          <w:kern w:val="0"/>
          <w:szCs w:val="21"/>
        </w:rPr>
        <w:t>2.8</w:t>
      </w:r>
      <w:r w:rsidRPr="00C6782C">
        <w:rPr>
          <w:rFonts w:ascii="Helvetica" w:eastAsia="宋体" w:hAnsi="Helvetica" w:cs="Helvetica"/>
          <w:color w:val="333333"/>
          <w:kern w:val="0"/>
          <w:szCs w:val="21"/>
        </w:rPr>
        <w:t>万个，盲文图书藏量</w:t>
      </w:r>
      <w:r w:rsidRPr="00C6782C">
        <w:rPr>
          <w:rFonts w:ascii="Helvetica" w:eastAsia="宋体" w:hAnsi="Helvetica" w:cs="Helvetica"/>
          <w:color w:val="333333"/>
          <w:kern w:val="0"/>
          <w:szCs w:val="21"/>
        </w:rPr>
        <w:t>100</w:t>
      </w:r>
      <w:r w:rsidRPr="00C6782C">
        <w:rPr>
          <w:rFonts w:ascii="Helvetica" w:eastAsia="宋体" w:hAnsi="Helvetica" w:cs="Helvetica"/>
          <w:color w:val="333333"/>
          <w:kern w:val="0"/>
          <w:szCs w:val="21"/>
        </w:rPr>
        <w:t>多万册，视听文献</w:t>
      </w:r>
      <w:r w:rsidRPr="00C6782C">
        <w:rPr>
          <w:rFonts w:ascii="Helvetica" w:eastAsia="宋体" w:hAnsi="Helvetica" w:cs="Helvetica"/>
          <w:color w:val="333333"/>
          <w:kern w:val="0"/>
          <w:szCs w:val="21"/>
        </w:rPr>
        <w:t>126.6</w:t>
      </w:r>
      <w:r w:rsidRPr="00C6782C">
        <w:rPr>
          <w:rFonts w:ascii="Helvetica" w:eastAsia="宋体" w:hAnsi="Helvetica" w:cs="Helvetica"/>
          <w:color w:val="333333"/>
          <w:kern w:val="0"/>
          <w:szCs w:val="21"/>
        </w:rPr>
        <w:t>万盘。</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年，累计出版盲文读物</w:t>
      </w:r>
      <w:r w:rsidRPr="00C6782C">
        <w:rPr>
          <w:rFonts w:ascii="Helvetica" w:eastAsia="宋体" w:hAnsi="Helvetica" w:cs="Helvetica"/>
          <w:color w:val="333333"/>
          <w:kern w:val="0"/>
          <w:szCs w:val="21"/>
        </w:rPr>
        <w:t>5016</w:t>
      </w:r>
      <w:r w:rsidRPr="00C6782C">
        <w:rPr>
          <w:rFonts w:ascii="Helvetica" w:eastAsia="宋体" w:hAnsi="Helvetica" w:cs="Helvetica"/>
          <w:color w:val="333333"/>
          <w:kern w:val="0"/>
          <w:szCs w:val="21"/>
        </w:rPr>
        <w:t>种</w:t>
      </w:r>
      <w:r w:rsidRPr="00C6782C">
        <w:rPr>
          <w:rFonts w:ascii="Helvetica" w:eastAsia="宋体" w:hAnsi="Helvetica" w:cs="Helvetica"/>
          <w:color w:val="333333"/>
          <w:kern w:val="0"/>
          <w:szCs w:val="21"/>
        </w:rPr>
        <w:t>14904</w:t>
      </w:r>
      <w:r w:rsidRPr="00C6782C">
        <w:rPr>
          <w:rFonts w:ascii="Helvetica" w:eastAsia="宋体" w:hAnsi="Helvetica" w:cs="Helvetica"/>
          <w:color w:val="333333"/>
          <w:kern w:val="0"/>
          <w:szCs w:val="21"/>
        </w:rPr>
        <w:t>万印张；累计出版有声读物</w:t>
      </w:r>
      <w:r w:rsidRPr="00C6782C">
        <w:rPr>
          <w:rFonts w:ascii="Helvetica" w:eastAsia="宋体" w:hAnsi="Helvetica" w:cs="Helvetica"/>
          <w:color w:val="333333"/>
          <w:kern w:val="0"/>
          <w:szCs w:val="21"/>
        </w:rPr>
        <w:t>3519</w:t>
      </w:r>
      <w:r w:rsidRPr="00C6782C">
        <w:rPr>
          <w:rFonts w:ascii="Helvetica" w:eastAsia="宋体" w:hAnsi="Helvetica" w:cs="Helvetica"/>
          <w:color w:val="333333"/>
          <w:kern w:val="0"/>
          <w:szCs w:val="21"/>
        </w:rPr>
        <w:t>种</w:t>
      </w:r>
      <w:r w:rsidRPr="00C6782C">
        <w:rPr>
          <w:rFonts w:ascii="Helvetica" w:eastAsia="宋体" w:hAnsi="Helvetica" w:cs="Helvetica"/>
          <w:color w:val="333333"/>
          <w:kern w:val="0"/>
          <w:szCs w:val="21"/>
        </w:rPr>
        <w:t>9939</w:t>
      </w:r>
      <w:r w:rsidRPr="00C6782C">
        <w:rPr>
          <w:rFonts w:ascii="Helvetica" w:eastAsia="宋体" w:hAnsi="Helvetica" w:cs="Helvetica"/>
          <w:color w:val="333333"/>
          <w:kern w:val="0"/>
          <w:szCs w:val="21"/>
        </w:rPr>
        <w:t>小时，多媒体有声读物</w:t>
      </w:r>
      <w:r w:rsidRPr="00C6782C">
        <w:rPr>
          <w:rFonts w:ascii="Helvetica" w:eastAsia="宋体" w:hAnsi="Helvetica" w:cs="Helvetica"/>
          <w:color w:val="333333"/>
          <w:kern w:val="0"/>
          <w:szCs w:val="21"/>
        </w:rPr>
        <w:t>599</w:t>
      </w:r>
      <w:r w:rsidRPr="00C6782C">
        <w:rPr>
          <w:rFonts w:ascii="Helvetica" w:eastAsia="宋体" w:hAnsi="Helvetica" w:cs="Helvetica"/>
          <w:color w:val="333333"/>
          <w:kern w:val="0"/>
          <w:szCs w:val="21"/>
        </w:rPr>
        <w:t>种</w:t>
      </w:r>
      <w:r w:rsidRPr="00C6782C">
        <w:rPr>
          <w:rFonts w:ascii="Helvetica" w:eastAsia="宋体" w:hAnsi="Helvetica" w:cs="Helvetica"/>
          <w:color w:val="333333"/>
          <w:kern w:val="0"/>
          <w:szCs w:val="21"/>
        </w:rPr>
        <w:t>3503</w:t>
      </w:r>
      <w:r w:rsidRPr="00C6782C">
        <w:rPr>
          <w:rFonts w:ascii="Helvetica" w:eastAsia="宋体" w:hAnsi="Helvetica" w:cs="Helvetica"/>
          <w:color w:val="333333"/>
          <w:kern w:val="0"/>
          <w:szCs w:val="21"/>
        </w:rPr>
        <w:t>小时，</w:t>
      </w:r>
      <w:r w:rsidRPr="00C6782C">
        <w:rPr>
          <w:rFonts w:ascii="Helvetica" w:eastAsia="宋体" w:hAnsi="Helvetica" w:cs="Helvetica"/>
          <w:color w:val="333333"/>
          <w:kern w:val="0"/>
          <w:szCs w:val="21"/>
        </w:rPr>
        <w:t>DAISY</w:t>
      </w:r>
      <w:r w:rsidRPr="00C6782C">
        <w:rPr>
          <w:rFonts w:ascii="Helvetica" w:eastAsia="宋体" w:hAnsi="Helvetica" w:cs="Helvetica"/>
          <w:color w:val="333333"/>
          <w:kern w:val="0"/>
          <w:szCs w:val="21"/>
        </w:rPr>
        <w:t>有声书</w:t>
      </w:r>
      <w:r w:rsidRPr="00C6782C">
        <w:rPr>
          <w:rFonts w:ascii="Helvetica" w:eastAsia="宋体" w:hAnsi="Helvetica" w:cs="Helvetica"/>
          <w:color w:val="333333"/>
          <w:kern w:val="0"/>
          <w:szCs w:val="21"/>
        </w:rPr>
        <w:t>53</w:t>
      </w:r>
      <w:r w:rsidRPr="00C6782C">
        <w:rPr>
          <w:rFonts w:ascii="Helvetica" w:eastAsia="宋体" w:hAnsi="Helvetica" w:cs="Helvetica"/>
          <w:color w:val="333333"/>
          <w:kern w:val="0"/>
          <w:szCs w:val="21"/>
        </w:rPr>
        <w:t>种</w:t>
      </w:r>
      <w:r w:rsidRPr="00C6782C">
        <w:rPr>
          <w:rFonts w:ascii="Helvetica" w:eastAsia="宋体" w:hAnsi="Helvetica" w:cs="Helvetica"/>
          <w:color w:val="333333"/>
          <w:kern w:val="0"/>
          <w:szCs w:val="21"/>
        </w:rPr>
        <w:t>910</w:t>
      </w:r>
      <w:r w:rsidRPr="00C6782C">
        <w:rPr>
          <w:rFonts w:ascii="Helvetica" w:eastAsia="宋体" w:hAnsi="Helvetica" w:cs="Helvetica"/>
          <w:color w:val="333333"/>
          <w:kern w:val="0"/>
          <w:szCs w:val="21"/>
        </w:rPr>
        <w:t>小时；累计出版大字读物</w:t>
      </w:r>
      <w:r w:rsidRPr="00C6782C">
        <w:rPr>
          <w:rFonts w:ascii="Helvetica" w:eastAsia="宋体" w:hAnsi="Helvetica" w:cs="Helvetica"/>
          <w:color w:val="333333"/>
          <w:kern w:val="0"/>
          <w:szCs w:val="21"/>
        </w:rPr>
        <w:t>1158</w:t>
      </w:r>
      <w:r w:rsidRPr="00C6782C">
        <w:rPr>
          <w:rFonts w:ascii="Helvetica" w:eastAsia="宋体" w:hAnsi="Helvetica" w:cs="Helvetica"/>
          <w:color w:val="333333"/>
          <w:kern w:val="0"/>
          <w:szCs w:val="21"/>
        </w:rPr>
        <w:t>种</w:t>
      </w:r>
      <w:r w:rsidRPr="00C6782C">
        <w:rPr>
          <w:rFonts w:ascii="Helvetica" w:eastAsia="宋体" w:hAnsi="Helvetica" w:cs="Helvetica"/>
          <w:color w:val="333333"/>
          <w:kern w:val="0"/>
          <w:szCs w:val="21"/>
        </w:rPr>
        <w:t>149</w:t>
      </w:r>
      <w:r w:rsidRPr="00C6782C">
        <w:rPr>
          <w:rFonts w:ascii="Helvetica" w:eastAsia="宋体" w:hAnsi="Helvetica" w:cs="Helvetica"/>
          <w:color w:val="333333"/>
          <w:kern w:val="0"/>
          <w:szCs w:val="21"/>
        </w:rPr>
        <w:t>万册</w:t>
      </w:r>
      <w:r w:rsidRPr="00C6782C">
        <w:rPr>
          <w:rFonts w:ascii="Helvetica" w:eastAsia="宋体" w:hAnsi="Helvetica" w:cs="Helvetica"/>
          <w:color w:val="333333"/>
          <w:kern w:val="0"/>
          <w:szCs w:val="21"/>
        </w:rPr>
        <w:t>1696.88</w:t>
      </w:r>
      <w:r w:rsidRPr="00C6782C">
        <w:rPr>
          <w:rFonts w:ascii="Helvetica" w:eastAsia="宋体" w:hAnsi="Helvetica" w:cs="Helvetica"/>
          <w:color w:val="333333"/>
          <w:kern w:val="0"/>
          <w:szCs w:val="21"/>
        </w:rPr>
        <w:t>万印张；累计制作无障碍影视作品</w:t>
      </w:r>
      <w:r w:rsidRPr="00C6782C">
        <w:rPr>
          <w:rFonts w:ascii="Helvetica" w:eastAsia="宋体" w:hAnsi="Helvetica" w:cs="Helvetica"/>
          <w:color w:val="333333"/>
          <w:kern w:val="0"/>
          <w:szCs w:val="21"/>
        </w:rPr>
        <w:t>610</w:t>
      </w:r>
      <w:r w:rsidRPr="00C6782C">
        <w:rPr>
          <w:rFonts w:ascii="Helvetica" w:eastAsia="宋体" w:hAnsi="Helvetica" w:cs="Helvetica"/>
          <w:color w:val="333333"/>
          <w:kern w:val="0"/>
          <w:szCs w:val="21"/>
        </w:rPr>
        <w:t>部；扶持</w:t>
      </w:r>
      <w:r w:rsidRPr="00C6782C">
        <w:rPr>
          <w:rFonts w:ascii="Helvetica" w:eastAsia="宋体" w:hAnsi="Helvetica" w:cs="Helvetica"/>
          <w:color w:val="333333"/>
          <w:kern w:val="0"/>
          <w:szCs w:val="21"/>
        </w:rPr>
        <w:t>46</w:t>
      </w:r>
      <w:r w:rsidRPr="00C6782C">
        <w:rPr>
          <w:rFonts w:ascii="Helvetica" w:eastAsia="宋体" w:hAnsi="Helvetica" w:cs="Helvetica"/>
          <w:color w:val="333333"/>
          <w:kern w:val="0"/>
          <w:szCs w:val="21"/>
        </w:rPr>
        <w:t>种残疾人题材图书翻译出版。</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发布《国家通用手语常用词表》《国家通用盲文方案》，修订《汉语手指字母方案》等语言文字规范，建设手语、盲文语料库，开展手语信息采集。</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145</w:t>
      </w:r>
      <w:r w:rsidRPr="00C6782C">
        <w:rPr>
          <w:rFonts w:ascii="Helvetica" w:eastAsia="宋体" w:hAnsi="Helvetica" w:cs="Helvetica"/>
          <w:color w:val="333333"/>
          <w:kern w:val="0"/>
          <w:szCs w:val="21"/>
        </w:rPr>
        <w:t>：全面推进无障碍环境建设。确保新（改、扩）建道路、建筑物和居住区配套建设无障碍设施，推进已建设施无障碍改造。加强政府和公共服务机构网站无障碍改造，推动食品药品信息识别无障碍和影视节目加配字幕、手语，促进电信业务经营者、电子商务企业等为残疾人提供信息无障碍服务。进一步完善残疾人驾车服务措施。加大贫困重度残疾人家庭无障碍改造工作力度。</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全国</w:t>
      </w:r>
      <w:r w:rsidRPr="00C6782C">
        <w:rPr>
          <w:rFonts w:ascii="Helvetica" w:eastAsia="宋体" w:hAnsi="Helvetica" w:cs="Helvetica"/>
          <w:color w:val="333333"/>
          <w:kern w:val="0"/>
          <w:szCs w:val="21"/>
        </w:rPr>
        <w:t>20</w:t>
      </w:r>
      <w:r w:rsidRPr="00C6782C">
        <w:rPr>
          <w:rFonts w:ascii="Helvetica" w:eastAsia="宋体" w:hAnsi="Helvetica" w:cs="Helvetica"/>
          <w:color w:val="333333"/>
          <w:kern w:val="0"/>
          <w:szCs w:val="21"/>
        </w:rPr>
        <w:t>个省（区、市）出台《无障碍环境建设条例》实施办法，全国省、地（市）、县共制定无障碍环境与管理法规、政府令和规范性文件</w:t>
      </w:r>
      <w:r w:rsidRPr="00C6782C">
        <w:rPr>
          <w:rFonts w:ascii="Helvetica" w:eastAsia="宋体" w:hAnsi="Helvetica" w:cs="Helvetica"/>
          <w:color w:val="333333"/>
          <w:kern w:val="0"/>
          <w:szCs w:val="21"/>
        </w:rPr>
        <w:t>674</w:t>
      </w:r>
      <w:r w:rsidRPr="00C6782C">
        <w:rPr>
          <w:rFonts w:ascii="Helvetica" w:eastAsia="宋体" w:hAnsi="Helvetica" w:cs="Helvetica"/>
          <w:color w:val="333333"/>
          <w:kern w:val="0"/>
          <w:szCs w:val="21"/>
        </w:rPr>
        <w:t>部。发布《无障碍设计规范》《无障碍设施施工验收及维护规范》等综合性标准规范。在《民用建筑统一设计标准》《住宅设计规范》《公园设计规范》等国家和行业标准中，无障碍设施建设要求进一步明确。在城镇支持加装电梯和无障碍环境建设。全国贫困重度残疾人家庭无障碍改造惠及</w:t>
      </w:r>
      <w:r w:rsidRPr="00C6782C">
        <w:rPr>
          <w:rFonts w:ascii="Helvetica" w:eastAsia="宋体" w:hAnsi="Helvetica" w:cs="Helvetica"/>
          <w:color w:val="333333"/>
          <w:kern w:val="0"/>
          <w:szCs w:val="21"/>
        </w:rPr>
        <w:t>65</w:t>
      </w:r>
      <w:r w:rsidRPr="00C6782C">
        <w:rPr>
          <w:rFonts w:ascii="Helvetica" w:eastAsia="宋体" w:hAnsi="Helvetica" w:cs="Helvetica"/>
          <w:color w:val="333333"/>
          <w:kern w:val="0"/>
          <w:szCs w:val="21"/>
        </w:rPr>
        <w:t>万人。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印发了《关于加强网站无障碍服务能力建设的指导意见》《关于支持视力、听力、言语残疾人信息消费的指导意见》《关于推进信息无障碍的指导意见》《互联网应用适老化及无障碍改造专项行动方案》。</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年以来，共有</w:t>
      </w:r>
      <w:r w:rsidRPr="00C6782C">
        <w:rPr>
          <w:rFonts w:ascii="Helvetica" w:eastAsia="宋体" w:hAnsi="Helvetica" w:cs="Helvetica"/>
          <w:color w:val="333333"/>
          <w:kern w:val="0"/>
          <w:szCs w:val="21"/>
        </w:rPr>
        <w:t>800</w:t>
      </w:r>
      <w:r w:rsidRPr="00C6782C">
        <w:rPr>
          <w:rFonts w:ascii="Helvetica" w:eastAsia="宋体" w:hAnsi="Helvetica" w:cs="Helvetica"/>
          <w:color w:val="333333"/>
          <w:kern w:val="0"/>
          <w:szCs w:val="21"/>
        </w:rPr>
        <w:t>多家政府单位完成了信息无障碍公共服务平台建设，</w:t>
      </w:r>
      <w:r w:rsidRPr="00C6782C">
        <w:rPr>
          <w:rFonts w:ascii="Helvetica" w:eastAsia="宋体" w:hAnsi="Helvetica" w:cs="Helvetica"/>
          <w:color w:val="333333"/>
          <w:kern w:val="0"/>
          <w:szCs w:val="21"/>
        </w:rPr>
        <w:t>3.2</w:t>
      </w:r>
      <w:r w:rsidRPr="00C6782C">
        <w:rPr>
          <w:rFonts w:ascii="Helvetica" w:eastAsia="宋体" w:hAnsi="Helvetica" w:cs="Helvetica"/>
          <w:color w:val="333333"/>
          <w:kern w:val="0"/>
          <w:szCs w:val="21"/>
        </w:rPr>
        <w:t>万多个政务和公共服务网站实现了无障碍服务。推动基础电信企业对残疾人使用移动电话、宽带网络服务等费用予以适当优惠，鼓励国内电子商务企业帮助残疾人就业，为残障人士提供包括云客服等多种在线岗位；指导发布《信息技术</w:t>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互联网内容无障碍访问技术要求与评测方法》等多项信息无障碍国家标准。</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修改《机动车驾驶证申领和使用规定》，印发《关于切实做好单眼视力障碍人士和上肢残疾人驾驶汽车相关工作的通知》，使配戴助听器的听力残疾人、单眼视障、单手缺失和下肢残疾的残疾人均可驾驶汽车。推动残疾人驾车无障碍化改造。</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146</w:t>
      </w:r>
      <w:r w:rsidRPr="00C6782C">
        <w:rPr>
          <w:rFonts w:ascii="Helvetica" w:eastAsia="宋体" w:hAnsi="Helvetica" w:cs="Helvetica"/>
          <w:color w:val="333333"/>
          <w:kern w:val="0"/>
          <w:szCs w:val="21"/>
        </w:rPr>
        <w:t>：完善残疾人获得法律援助、法律服务和司法救助制度。严厉打击侵犯残疾人</w:t>
      </w:r>
      <w:r w:rsidRPr="00C6782C">
        <w:rPr>
          <w:rFonts w:ascii="Helvetica" w:eastAsia="宋体" w:hAnsi="Helvetica" w:cs="Helvetica"/>
          <w:color w:val="333333"/>
          <w:kern w:val="0"/>
          <w:szCs w:val="21"/>
        </w:rPr>
        <w:lastRenderedPageBreak/>
        <w:t>合法权益的违法犯罪行为。畅通残疾人群体的利益表达渠道。</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发布了《关于</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十三五</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加强残疾人公共法律服务的意见》。</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年，全国法律援助机构共为残疾人提供法律援助</w:t>
      </w:r>
      <w:r w:rsidRPr="00C6782C">
        <w:rPr>
          <w:rFonts w:ascii="Helvetica" w:eastAsia="宋体" w:hAnsi="Helvetica" w:cs="Helvetica"/>
          <w:color w:val="333333"/>
          <w:kern w:val="0"/>
          <w:szCs w:val="21"/>
        </w:rPr>
        <w:t>27</w:t>
      </w:r>
      <w:r w:rsidRPr="00C6782C">
        <w:rPr>
          <w:rFonts w:ascii="Helvetica" w:eastAsia="宋体" w:hAnsi="Helvetica" w:cs="Helvetica"/>
          <w:color w:val="333333"/>
          <w:kern w:val="0"/>
          <w:szCs w:val="21"/>
        </w:rPr>
        <w:t>万人次、法律咨询</w:t>
      </w:r>
      <w:r w:rsidRPr="00C6782C">
        <w:rPr>
          <w:rFonts w:ascii="Helvetica" w:eastAsia="宋体" w:hAnsi="Helvetica" w:cs="Helvetica"/>
          <w:color w:val="333333"/>
          <w:kern w:val="0"/>
          <w:szCs w:val="21"/>
        </w:rPr>
        <w:t>107.5</w:t>
      </w:r>
      <w:r w:rsidRPr="00C6782C">
        <w:rPr>
          <w:rFonts w:ascii="Helvetica" w:eastAsia="宋体" w:hAnsi="Helvetica" w:cs="Helvetica"/>
          <w:color w:val="333333"/>
          <w:kern w:val="0"/>
          <w:szCs w:val="21"/>
        </w:rPr>
        <w:t>万人次。最高人民法院公布了</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起残疾人权益保障典型案例，发挥司法裁判对社会的示范引领作用。印发了《关于在审判执行工作中切实维护残疾人合法权益的意见》。</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年，各级检察机关起诉侵害残疾人权益犯罪</w:t>
      </w:r>
      <w:r w:rsidRPr="00C6782C">
        <w:rPr>
          <w:rFonts w:ascii="Helvetica" w:eastAsia="宋体" w:hAnsi="Helvetica" w:cs="Helvetica"/>
          <w:color w:val="333333"/>
          <w:kern w:val="0"/>
          <w:szCs w:val="21"/>
        </w:rPr>
        <w:t>5928</w:t>
      </w:r>
      <w:r w:rsidRPr="00C6782C">
        <w:rPr>
          <w:rFonts w:ascii="Helvetica" w:eastAsia="宋体" w:hAnsi="Helvetica" w:cs="Helvetica"/>
          <w:color w:val="333333"/>
          <w:kern w:val="0"/>
          <w:szCs w:val="21"/>
        </w:rPr>
        <w:t>人。全国</w:t>
      </w:r>
      <w:r w:rsidRPr="00C6782C">
        <w:rPr>
          <w:rFonts w:ascii="Helvetica" w:eastAsia="宋体" w:hAnsi="Helvetica" w:cs="Helvetica"/>
          <w:color w:val="333333"/>
          <w:kern w:val="0"/>
          <w:szCs w:val="21"/>
        </w:rPr>
        <w:t>345</w:t>
      </w:r>
      <w:r w:rsidRPr="00C6782C">
        <w:rPr>
          <w:rFonts w:ascii="Helvetica" w:eastAsia="宋体" w:hAnsi="Helvetica" w:cs="Helvetica"/>
          <w:color w:val="333333"/>
          <w:kern w:val="0"/>
          <w:szCs w:val="21"/>
        </w:rPr>
        <w:t>个地级以上城市全部开通</w:t>
      </w:r>
      <w:r w:rsidRPr="00C6782C">
        <w:rPr>
          <w:rFonts w:ascii="Helvetica" w:eastAsia="宋体" w:hAnsi="Helvetica" w:cs="Helvetica"/>
          <w:color w:val="333333"/>
          <w:kern w:val="0"/>
          <w:szCs w:val="21"/>
        </w:rPr>
        <w:t>12385</w:t>
      </w:r>
      <w:r w:rsidRPr="00C6782C">
        <w:rPr>
          <w:rFonts w:ascii="Helvetica" w:eastAsia="宋体" w:hAnsi="Helvetica" w:cs="Helvetica"/>
          <w:color w:val="333333"/>
          <w:kern w:val="0"/>
          <w:szCs w:val="21"/>
        </w:rPr>
        <w:t>残疾人服务热线。建立残疾人信访信息系统，推动残疾人信访信息系统开通到县，实现信访事项网上全流转。</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b/>
          <w:bCs/>
          <w:color w:val="333333"/>
          <w:kern w:val="0"/>
          <w:szCs w:val="21"/>
        </w:rPr>
        <w:t>四、人权教育和研究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年，中国政府采取加强人权教育、新增人权研究平台等举措，有效提升全社会尊重和保障人权意识。同时，人权知识在社会中的普及水平还需进一步提高。</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147</w:t>
      </w:r>
      <w:r w:rsidRPr="00C6782C">
        <w:rPr>
          <w:rFonts w:ascii="Helvetica" w:eastAsia="宋体" w:hAnsi="Helvetica" w:cs="Helvetica"/>
          <w:color w:val="333333"/>
          <w:kern w:val="0"/>
          <w:szCs w:val="21"/>
        </w:rPr>
        <w:t>：落实《关于完善国家工作人员学法用法制度的意见》，把人权教育作为加强国家工作人员学法用法工作重要内容。将人权知识纳入党委（党组）的学习内容，列入各级党校、干部学院、行政学院的课程体系，列为法官、检察官、警察等公职人员入职、培训必修课。</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人权知识纳入了党委（党组）的学习内容，列入党校、干部学院、行政学院的课程体系，列为法官、检察官、警察等公职人员入职、培训必修课。自</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月至</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12</w:t>
      </w:r>
      <w:r w:rsidRPr="00C6782C">
        <w:rPr>
          <w:rFonts w:ascii="Helvetica" w:eastAsia="宋体" w:hAnsi="Helvetica" w:cs="Helvetica"/>
          <w:color w:val="333333"/>
          <w:kern w:val="0"/>
          <w:szCs w:val="21"/>
        </w:rPr>
        <w:t>月，国务院新闻办公室和</w:t>
      </w:r>
      <w:r w:rsidRPr="00C6782C">
        <w:rPr>
          <w:rFonts w:ascii="Helvetica" w:eastAsia="宋体" w:hAnsi="Helvetica" w:cs="Helvetica"/>
          <w:color w:val="333333"/>
          <w:kern w:val="0"/>
          <w:szCs w:val="21"/>
        </w:rPr>
        <w:t>8</w:t>
      </w:r>
      <w:r w:rsidRPr="00C6782C">
        <w:rPr>
          <w:rFonts w:ascii="Helvetica" w:eastAsia="宋体" w:hAnsi="Helvetica" w:cs="Helvetica"/>
          <w:color w:val="333333"/>
          <w:kern w:val="0"/>
          <w:szCs w:val="21"/>
        </w:rPr>
        <w:t>家国家人权教育与培训基地共举办</w:t>
      </w:r>
      <w:r w:rsidRPr="00C6782C">
        <w:rPr>
          <w:rFonts w:ascii="Helvetica" w:eastAsia="宋体" w:hAnsi="Helvetica" w:cs="Helvetica"/>
          <w:color w:val="333333"/>
          <w:kern w:val="0"/>
          <w:szCs w:val="21"/>
        </w:rPr>
        <w:t>220</w:t>
      </w:r>
      <w:r w:rsidRPr="00C6782C">
        <w:rPr>
          <w:rFonts w:ascii="Helvetica" w:eastAsia="宋体" w:hAnsi="Helvetica" w:cs="Helvetica"/>
          <w:color w:val="333333"/>
          <w:kern w:val="0"/>
          <w:szCs w:val="21"/>
        </w:rPr>
        <w:t>期全国性人权知识培训班，培训对象达</w:t>
      </w:r>
      <w:r w:rsidRPr="00C6782C">
        <w:rPr>
          <w:rFonts w:ascii="Helvetica" w:eastAsia="宋体" w:hAnsi="Helvetica" w:cs="Helvetica"/>
          <w:color w:val="333333"/>
          <w:kern w:val="0"/>
          <w:szCs w:val="21"/>
        </w:rPr>
        <w:t>31000</w:t>
      </w:r>
      <w:r w:rsidRPr="00C6782C">
        <w:rPr>
          <w:rFonts w:ascii="Helvetica" w:eastAsia="宋体" w:hAnsi="Helvetica" w:cs="Helvetica"/>
          <w:color w:val="333333"/>
          <w:kern w:val="0"/>
          <w:szCs w:val="21"/>
        </w:rPr>
        <w:t>余人。司法机关在业务培训中近</w:t>
      </w:r>
      <w:r w:rsidRPr="00C6782C">
        <w:rPr>
          <w:rFonts w:ascii="Helvetica" w:eastAsia="宋体" w:hAnsi="Helvetica" w:cs="Helvetica"/>
          <w:color w:val="333333"/>
          <w:kern w:val="0"/>
          <w:szCs w:val="21"/>
        </w:rPr>
        <w:t>200</w:t>
      </w:r>
      <w:r w:rsidRPr="00C6782C">
        <w:rPr>
          <w:rFonts w:ascii="Helvetica" w:eastAsia="宋体" w:hAnsi="Helvetica" w:cs="Helvetica"/>
          <w:color w:val="333333"/>
          <w:kern w:val="0"/>
          <w:szCs w:val="21"/>
        </w:rPr>
        <w:t>次请人权专家授课。</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148</w:t>
      </w:r>
      <w:r w:rsidRPr="00C6782C">
        <w:rPr>
          <w:rFonts w:ascii="Helvetica" w:eastAsia="宋体" w:hAnsi="Helvetica" w:cs="Helvetica"/>
          <w:color w:val="333333"/>
          <w:kern w:val="0"/>
          <w:szCs w:val="21"/>
        </w:rPr>
        <w:t>：把人权知识纳入国民教育内容。以灵活多样的形式将人权知识融入中小学教育教学活动中。面向幼儿教师、中小学教师开展人权知识培训。</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加强中小学生人权知识教育，在授课中纳入人权内容，其中初中和高中思想政治课教材设有关于尊重和保障人权的专门章节。</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出版了《儿童权益保护教学手册（中学版）》《儿童权益保护教学手册（小学版）》《楠楠和凯凯的故事（中学版）》《楠楠和凯凯的故事（小学版）》等中小学人权教材及读物，并对中小学教师进行人权知识培训。</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149</w:t>
      </w:r>
      <w:r w:rsidRPr="00C6782C">
        <w:rPr>
          <w:rFonts w:ascii="Helvetica" w:eastAsia="宋体" w:hAnsi="Helvetica" w:cs="Helvetica"/>
          <w:color w:val="333333"/>
          <w:kern w:val="0"/>
          <w:szCs w:val="21"/>
        </w:rPr>
        <w:t>：继续支持高校开展人权通识教育，进一步加强人权方面的学科和方向研究生的招生和培养。提升高校、科研院所开展人权重大理论与实践问题研究的能力，设立人权理论研究国家科研专项。</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支持高校开发开设人权教育相关课程，全国共有</w:t>
      </w:r>
      <w:r w:rsidRPr="00C6782C">
        <w:rPr>
          <w:rFonts w:ascii="Helvetica" w:eastAsia="宋体" w:hAnsi="Helvetica" w:cs="Helvetica"/>
          <w:color w:val="333333"/>
          <w:kern w:val="0"/>
          <w:szCs w:val="21"/>
        </w:rPr>
        <w:t>60</w:t>
      </w:r>
      <w:r w:rsidRPr="00C6782C">
        <w:rPr>
          <w:rFonts w:ascii="Helvetica" w:eastAsia="宋体" w:hAnsi="Helvetica" w:cs="Helvetica"/>
          <w:color w:val="333333"/>
          <w:kern w:val="0"/>
          <w:szCs w:val="21"/>
        </w:rPr>
        <w:t>余所高校开设专门的人权课。西南政法大学等高校依托在线平台积极推动优质人权课程资源共享。招收人权法研究方向硕士博士研究生。多途径支持高校专家学者开展中国特色人权理论研究。设立了人权研究重大专项课题</w:t>
      </w:r>
      <w:r w:rsidRPr="00C6782C">
        <w:rPr>
          <w:rFonts w:ascii="Helvetica" w:eastAsia="宋体" w:hAnsi="Helvetica" w:cs="Helvetica"/>
          <w:color w:val="333333"/>
          <w:kern w:val="0"/>
          <w:szCs w:val="21"/>
        </w:rPr>
        <w:t>40</w:t>
      </w:r>
      <w:r w:rsidRPr="00C6782C">
        <w:rPr>
          <w:rFonts w:ascii="Helvetica" w:eastAsia="宋体" w:hAnsi="Helvetica" w:cs="Helvetica"/>
          <w:color w:val="333333"/>
          <w:kern w:val="0"/>
          <w:szCs w:val="21"/>
        </w:rPr>
        <w:t>余项。</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150</w:t>
      </w:r>
      <w:r w:rsidRPr="00C6782C">
        <w:rPr>
          <w:rFonts w:ascii="Helvetica" w:eastAsia="宋体" w:hAnsi="Helvetica" w:cs="Helvetica"/>
          <w:color w:val="333333"/>
          <w:kern w:val="0"/>
          <w:szCs w:val="21"/>
        </w:rPr>
        <w:t>：支持和鼓励企事业单位加强人权教育、培训，培育人权文化，在境内外投资</w:t>
      </w:r>
      <w:r w:rsidRPr="00C6782C">
        <w:rPr>
          <w:rFonts w:ascii="Helvetica" w:eastAsia="宋体" w:hAnsi="Helvetica" w:cs="Helvetica"/>
          <w:color w:val="333333"/>
          <w:kern w:val="0"/>
          <w:szCs w:val="21"/>
        </w:rPr>
        <w:lastRenderedPageBreak/>
        <w:t>中将尊重和保障人权作为决策的重要考虑因素。</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举办多期针对大型企业人员的人权知识培训班。中国纺织工业联合会与缅甸中国企业商会等机构合作，在缅甸、柬埔寨等国举办多场对管理者的人权教育与培训。中国五矿化工进出口商会举办系列培训，系统学习国际负责任商业行为规则，掌握工商业与人权重点议题和供应链合规管理要点。</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151</w:t>
      </w:r>
      <w:r w:rsidRPr="00C6782C">
        <w:rPr>
          <w:rFonts w:ascii="Helvetica" w:eastAsia="宋体" w:hAnsi="Helvetica" w:cs="Helvetica"/>
          <w:color w:val="333333"/>
          <w:kern w:val="0"/>
          <w:szCs w:val="21"/>
        </w:rPr>
        <w:t>：规范国家人权教育与培训基地工作。到</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年，再增加</w:t>
      </w:r>
      <w:r w:rsidRPr="00C6782C">
        <w:rPr>
          <w:rFonts w:ascii="Helvetica" w:eastAsia="宋体" w:hAnsi="Helvetica" w:cs="Helvetica"/>
          <w:color w:val="333333"/>
          <w:kern w:val="0"/>
          <w:szCs w:val="21"/>
        </w:rPr>
        <w:t>5</w:t>
      </w:r>
      <w:r w:rsidRPr="00C6782C">
        <w:rPr>
          <w:rFonts w:ascii="Helvetica" w:eastAsia="宋体" w:hAnsi="Helvetica" w:cs="Helvetica"/>
          <w:color w:val="333333"/>
          <w:kern w:val="0"/>
          <w:szCs w:val="21"/>
        </w:rPr>
        <w:t>家人权教育与培训基地。规范基地管理，创新基地运作模式，加强人才队伍建设，建设中国特色新型高端人权智库。</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北京理工大学科技与人权研究中心、华中科技大学人权法律研究院、吉林大学人权研究中心、西北政法大学人权研究中心、中南大学人权研究中心、东南大学人权研究院入选第三批国家人权教育与培训基地。中国现共有</w:t>
      </w:r>
      <w:r w:rsidRPr="00C6782C">
        <w:rPr>
          <w:rFonts w:ascii="Helvetica" w:eastAsia="宋体" w:hAnsi="Helvetica" w:cs="Helvetica"/>
          <w:color w:val="333333"/>
          <w:kern w:val="0"/>
          <w:szCs w:val="21"/>
        </w:rPr>
        <w:t>14</w:t>
      </w:r>
      <w:r w:rsidRPr="00C6782C">
        <w:rPr>
          <w:rFonts w:ascii="Helvetica" w:eastAsia="宋体" w:hAnsi="Helvetica" w:cs="Helvetica"/>
          <w:color w:val="333333"/>
          <w:kern w:val="0"/>
          <w:szCs w:val="21"/>
        </w:rPr>
        <w:t>家国家人权教育与培训基地。将国家人权教育与培训基地纳入教育部人文社会科学重点研究基地管理序列，给予重大项目支持。</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152</w:t>
      </w:r>
      <w:r w:rsidRPr="00C6782C">
        <w:rPr>
          <w:rFonts w:ascii="Helvetica" w:eastAsia="宋体" w:hAnsi="Helvetica" w:cs="Helvetica"/>
          <w:color w:val="333333"/>
          <w:kern w:val="0"/>
          <w:szCs w:val="21"/>
        </w:rPr>
        <w:t>：开展设立国家人权机构必要性与可行性研究。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委托相关高校和智库单位针对人权机构的模式选择、职责范围、实施步骤等方面开展设立符合中国实际的国家人权机构的必要性与可行性研究。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153</w:t>
      </w:r>
      <w:r w:rsidRPr="00C6782C">
        <w:rPr>
          <w:rFonts w:ascii="Helvetica" w:eastAsia="宋体" w:hAnsi="Helvetica" w:cs="Helvetica"/>
          <w:color w:val="333333"/>
          <w:kern w:val="0"/>
          <w:szCs w:val="21"/>
        </w:rPr>
        <w:t>：支持新闻和网络媒体设立人权专题频道或栏目，普及人权知识，传播人权理念。</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中央和地方新闻媒体积极开展人权报道，中国人权研究会、中国人权网大力宣传普及人权知识，依法保障人权观念深入人心。《人权》《人权研究》《中国人权评论》《残障权利研究》等人权刊物及人权专著、译著质量不断提升。</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b/>
          <w:bCs/>
          <w:color w:val="333333"/>
          <w:kern w:val="0"/>
          <w:szCs w:val="21"/>
        </w:rPr>
        <w:t>五、国际人权条约履行和国际交流合作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2016—2020</w:t>
      </w:r>
      <w:r w:rsidRPr="00C6782C">
        <w:rPr>
          <w:rFonts w:ascii="Helvetica" w:eastAsia="宋体" w:hAnsi="Helvetica" w:cs="Helvetica"/>
          <w:color w:val="333333"/>
          <w:kern w:val="0"/>
          <w:szCs w:val="21"/>
        </w:rPr>
        <w:t>年，中国政府认真履行已加入的国际人权条约，积极开展国际人权交流与合作，推动了国际人权事业健康发展。同时，在批准《公民及政治权利国际公约》的准备工作方面还需进一步加强。</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154</w:t>
      </w:r>
      <w:r w:rsidRPr="00C6782C">
        <w:rPr>
          <w:rFonts w:ascii="Helvetica" w:eastAsia="宋体" w:hAnsi="Helvetica" w:cs="Helvetica"/>
          <w:color w:val="333333"/>
          <w:kern w:val="0"/>
          <w:szCs w:val="21"/>
        </w:rPr>
        <w:t>：撰写《经济社会文化权利国际公约》第三次履约报告，并提交联合国经济、社会和文化权利委员会审议。</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12</w:t>
      </w:r>
      <w:r w:rsidRPr="00C6782C">
        <w:rPr>
          <w:rFonts w:ascii="Helvetica" w:eastAsia="宋体" w:hAnsi="Helvetica" w:cs="Helvetica"/>
          <w:color w:val="333333"/>
          <w:kern w:val="0"/>
          <w:szCs w:val="21"/>
        </w:rPr>
        <w:t>月，向联合国经济、社会及文化权利委员会提交了《中国执行</w:t>
      </w:r>
      <w:r w:rsidRPr="00C6782C">
        <w:rPr>
          <w:rFonts w:ascii="Helvetica" w:eastAsia="宋体" w:hAnsi="Helvetica" w:cs="Helvetica"/>
          <w:color w:val="333333"/>
          <w:kern w:val="0"/>
          <w:szCs w:val="21"/>
        </w:rPr>
        <w:t>&lt;</w:t>
      </w:r>
      <w:r w:rsidRPr="00C6782C">
        <w:rPr>
          <w:rFonts w:ascii="Helvetica" w:eastAsia="宋体" w:hAnsi="Helvetica" w:cs="Helvetica"/>
          <w:color w:val="333333"/>
          <w:kern w:val="0"/>
          <w:szCs w:val="21"/>
        </w:rPr>
        <w:t>经济社会文化权利国际公约</w:t>
      </w:r>
      <w:r w:rsidRPr="00C6782C">
        <w:rPr>
          <w:rFonts w:ascii="Helvetica" w:eastAsia="宋体" w:hAnsi="Helvetica" w:cs="Helvetica"/>
          <w:color w:val="333333"/>
          <w:kern w:val="0"/>
          <w:szCs w:val="21"/>
        </w:rPr>
        <w:t>&gt;</w:t>
      </w:r>
      <w:r w:rsidRPr="00C6782C">
        <w:rPr>
          <w:rFonts w:ascii="Helvetica" w:eastAsia="宋体" w:hAnsi="Helvetica" w:cs="Helvetica"/>
          <w:color w:val="333333"/>
          <w:kern w:val="0"/>
          <w:szCs w:val="21"/>
        </w:rPr>
        <w:t>第三次履约报告》。</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155</w:t>
      </w:r>
      <w:r w:rsidRPr="00C6782C">
        <w:rPr>
          <w:rFonts w:ascii="Helvetica" w:eastAsia="宋体" w:hAnsi="Helvetica" w:cs="Helvetica"/>
          <w:color w:val="333333"/>
          <w:kern w:val="0"/>
          <w:szCs w:val="21"/>
        </w:rPr>
        <w:t>：撰写《禁止酷刑和其他残忍、不人道或有辱人格的待遇或处罚公约》第七次履约报告，并提交联合国禁止酷刑委员会审议。</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年，启动了《禁止酷刑和其他残忍、不人道或有辱人格的待遇或处罚公约》第七</w:t>
      </w:r>
      <w:r w:rsidRPr="00C6782C">
        <w:rPr>
          <w:rFonts w:ascii="Helvetica" w:eastAsia="宋体" w:hAnsi="Helvetica" w:cs="Helvetica"/>
          <w:color w:val="333333"/>
          <w:kern w:val="0"/>
          <w:szCs w:val="21"/>
        </w:rPr>
        <w:lastRenderedPageBreak/>
        <w:t>次履约报告撰写工作，但尚未提交审议。</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156</w:t>
      </w:r>
      <w:r w:rsidRPr="00C6782C">
        <w:rPr>
          <w:rFonts w:ascii="Helvetica" w:eastAsia="宋体" w:hAnsi="Helvetica" w:cs="Helvetica"/>
          <w:color w:val="333333"/>
          <w:kern w:val="0"/>
          <w:szCs w:val="21"/>
        </w:rPr>
        <w:t>：撰写《消除一切形式种族歧视国际公约》第十四次至第十七次合并履约报告，并提交联合国消除种族歧视委员会审议。</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2017</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月，向联合国消除种族歧视委员会提交了《中国执行</w:t>
      </w:r>
      <w:r w:rsidRPr="00C6782C">
        <w:rPr>
          <w:rFonts w:ascii="Helvetica" w:eastAsia="宋体" w:hAnsi="Helvetica" w:cs="Helvetica"/>
          <w:color w:val="333333"/>
          <w:kern w:val="0"/>
          <w:szCs w:val="21"/>
        </w:rPr>
        <w:t>&lt;</w:t>
      </w:r>
      <w:r w:rsidRPr="00C6782C">
        <w:rPr>
          <w:rFonts w:ascii="Helvetica" w:eastAsia="宋体" w:hAnsi="Helvetica" w:cs="Helvetica"/>
          <w:color w:val="333333"/>
          <w:kern w:val="0"/>
          <w:szCs w:val="21"/>
        </w:rPr>
        <w:t>消除一切形式种族歧视国际公约</w:t>
      </w:r>
      <w:r w:rsidRPr="00C6782C">
        <w:rPr>
          <w:rFonts w:ascii="Helvetica" w:eastAsia="宋体" w:hAnsi="Helvetica" w:cs="Helvetica"/>
          <w:color w:val="333333"/>
          <w:kern w:val="0"/>
          <w:szCs w:val="21"/>
        </w:rPr>
        <w:t>&gt;</w:t>
      </w:r>
      <w:r w:rsidRPr="00C6782C">
        <w:rPr>
          <w:rFonts w:ascii="Helvetica" w:eastAsia="宋体" w:hAnsi="Helvetica" w:cs="Helvetica"/>
          <w:color w:val="333333"/>
          <w:kern w:val="0"/>
          <w:szCs w:val="21"/>
        </w:rPr>
        <w:t>第十四至十七期合并履约报告》。</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8</w:t>
      </w:r>
      <w:r w:rsidRPr="00C6782C">
        <w:rPr>
          <w:rFonts w:ascii="Helvetica" w:eastAsia="宋体" w:hAnsi="Helvetica" w:cs="Helvetica"/>
          <w:color w:val="333333"/>
          <w:kern w:val="0"/>
          <w:szCs w:val="21"/>
        </w:rPr>
        <w:t>月，与联合国消除一切形式种族歧视委员会展开履约审议对话。</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157</w:t>
      </w:r>
      <w:r w:rsidRPr="00C6782C">
        <w:rPr>
          <w:rFonts w:ascii="Helvetica" w:eastAsia="宋体" w:hAnsi="Helvetica" w:cs="Helvetica"/>
          <w:color w:val="333333"/>
          <w:kern w:val="0"/>
          <w:szCs w:val="21"/>
        </w:rPr>
        <w:t>：撰写《消除对妇女一切形式歧视公约》第九次履约报告，并提交联合国消除对妇女歧视委员会审议。</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3</w:t>
      </w:r>
      <w:r w:rsidRPr="00C6782C">
        <w:rPr>
          <w:rFonts w:ascii="Helvetica" w:eastAsia="宋体" w:hAnsi="Helvetica" w:cs="Helvetica"/>
          <w:color w:val="333333"/>
          <w:kern w:val="0"/>
          <w:szCs w:val="21"/>
        </w:rPr>
        <w:t>月，向联合国消除对妇女歧视委员会提交了《中国执行</w:t>
      </w:r>
      <w:r w:rsidRPr="00C6782C">
        <w:rPr>
          <w:rFonts w:ascii="Helvetica" w:eastAsia="宋体" w:hAnsi="Helvetica" w:cs="Helvetica"/>
          <w:color w:val="333333"/>
          <w:kern w:val="0"/>
          <w:szCs w:val="21"/>
        </w:rPr>
        <w:t>&lt;</w:t>
      </w:r>
      <w:r w:rsidRPr="00C6782C">
        <w:rPr>
          <w:rFonts w:ascii="Helvetica" w:eastAsia="宋体" w:hAnsi="Helvetica" w:cs="Helvetica"/>
          <w:color w:val="333333"/>
          <w:kern w:val="0"/>
          <w:szCs w:val="21"/>
        </w:rPr>
        <w:t>消除对妇女一切形式歧视公约</w:t>
      </w:r>
      <w:r w:rsidRPr="00C6782C">
        <w:rPr>
          <w:rFonts w:ascii="Helvetica" w:eastAsia="宋体" w:hAnsi="Helvetica" w:cs="Helvetica"/>
          <w:color w:val="333333"/>
          <w:kern w:val="0"/>
          <w:szCs w:val="21"/>
        </w:rPr>
        <w:t>&gt;</w:t>
      </w:r>
      <w:r w:rsidRPr="00C6782C">
        <w:rPr>
          <w:rFonts w:ascii="Helvetica" w:eastAsia="宋体" w:hAnsi="Helvetica" w:cs="Helvetica"/>
          <w:color w:val="333333"/>
          <w:kern w:val="0"/>
          <w:szCs w:val="21"/>
        </w:rPr>
        <w:t>第九次履约报告》。</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158</w:t>
      </w:r>
      <w:r w:rsidRPr="00C6782C">
        <w:rPr>
          <w:rFonts w:ascii="Helvetica" w:eastAsia="宋体" w:hAnsi="Helvetica" w:cs="Helvetica"/>
          <w:color w:val="333333"/>
          <w:kern w:val="0"/>
          <w:szCs w:val="21"/>
        </w:rPr>
        <w:t>：撰写《儿童权利公约》第五次履约报告，包括《〈儿童权利公约〉关于买卖儿童、儿童卖淫和儿童色情制品问题的任择议定书》《〈儿童权利公约〉关于儿童卷入武装冲突问题的任择议定书》相关内容，并提交联合国儿童权利委员会审议。</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年，启动了《儿童权利公约》第五次、第六次合并报告（包括两个任择议定书相关内容）的撰写工作，但尚未提交审议。</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159</w:t>
      </w:r>
      <w:r w:rsidRPr="00C6782C">
        <w:rPr>
          <w:rFonts w:ascii="Helvetica" w:eastAsia="宋体" w:hAnsi="Helvetica" w:cs="Helvetica"/>
          <w:color w:val="333333"/>
          <w:kern w:val="0"/>
          <w:szCs w:val="21"/>
        </w:rPr>
        <w:t>：撰写《残疾人权利公约》第二次履约报告，并提交联合国残疾人权利委员会审议。</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8</w:t>
      </w:r>
      <w:r w:rsidRPr="00C6782C">
        <w:rPr>
          <w:rFonts w:ascii="Helvetica" w:eastAsia="宋体" w:hAnsi="Helvetica" w:cs="Helvetica"/>
          <w:color w:val="333333"/>
          <w:kern w:val="0"/>
          <w:szCs w:val="21"/>
        </w:rPr>
        <w:t>月，向联合国残疾人权利委员会提交了《中国执行〈残疾人权利公约〉第二、三次合并履约报告》。</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9</w:t>
      </w:r>
      <w:r w:rsidRPr="00C6782C">
        <w:rPr>
          <w:rFonts w:ascii="Helvetica" w:eastAsia="宋体" w:hAnsi="Helvetica" w:cs="Helvetica"/>
          <w:color w:val="333333"/>
          <w:kern w:val="0"/>
          <w:szCs w:val="21"/>
        </w:rPr>
        <w:t>月至</w:t>
      </w:r>
      <w:r w:rsidRPr="00C6782C">
        <w:rPr>
          <w:rFonts w:ascii="Helvetica" w:eastAsia="宋体" w:hAnsi="Helvetica" w:cs="Helvetica"/>
          <w:color w:val="333333"/>
          <w:kern w:val="0"/>
          <w:szCs w:val="21"/>
        </w:rPr>
        <w:t>12</w:t>
      </w:r>
      <w:r w:rsidRPr="00C6782C">
        <w:rPr>
          <w:rFonts w:ascii="Helvetica" w:eastAsia="宋体" w:hAnsi="Helvetica" w:cs="Helvetica"/>
          <w:color w:val="333333"/>
          <w:kern w:val="0"/>
          <w:szCs w:val="21"/>
        </w:rPr>
        <w:t>月，根据联合国残疾人权利委员会提出的履约报告问题清单，撰写提交答复材料。</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160</w:t>
      </w:r>
      <w:r w:rsidRPr="00C6782C">
        <w:rPr>
          <w:rFonts w:ascii="Helvetica" w:eastAsia="宋体" w:hAnsi="Helvetica" w:cs="Helvetica"/>
          <w:color w:val="333333"/>
          <w:kern w:val="0"/>
          <w:szCs w:val="21"/>
        </w:rPr>
        <w:t>：继续推进相关法律准备工作</w:t>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为批准《公民及政治权利国际公约》创造条件。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全面推进依法治国，建设社会主义法治国家。一批重要法律和有关法律问题的决定相继出台，进一步加强相关方面工作，为批准《公民及政治权利国际公约》创造条件。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161</w:t>
      </w:r>
      <w:r w:rsidRPr="00C6782C">
        <w:rPr>
          <w:rFonts w:ascii="Helvetica" w:eastAsia="宋体" w:hAnsi="Helvetica" w:cs="Helvetica"/>
          <w:color w:val="333333"/>
          <w:kern w:val="0"/>
          <w:szCs w:val="21"/>
        </w:rPr>
        <w:t>：全面参与联合国人权机制工作，推动联合国人权理事会等机制同等重视经济、社会、文化权利和公民、政治权利，以公正、客观和非选择性方式开展工作。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参加联合国人权理事会第</w:t>
      </w:r>
      <w:r w:rsidRPr="00C6782C">
        <w:rPr>
          <w:rFonts w:ascii="Helvetica" w:eastAsia="宋体" w:hAnsi="Helvetica" w:cs="Helvetica"/>
          <w:color w:val="333333"/>
          <w:kern w:val="0"/>
          <w:szCs w:val="21"/>
        </w:rPr>
        <w:t>31</w:t>
      </w:r>
      <w:r w:rsidRPr="00C6782C">
        <w:rPr>
          <w:rFonts w:ascii="Helvetica" w:eastAsia="宋体" w:hAnsi="Helvetica" w:cs="Helvetica"/>
          <w:color w:val="333333"/>
          <w:kern w:val="0"/>
          <w:szCs w:val="21"/>
        </w:rPr>
        <w:t>至</w:t>
      </w:r>
      <w:r w:rsidRPr="00C6782C">
        <w:rPr>
          <w:rFonts w:ascii="Helvetica" w:eastAsia="宋体" w:hAnsi="Helvetica" w:cs="Helvetica"/>
          <w:color w:val="333333"/>
          <w:kern w:val="0"/>
          <w:szCs w:val="21"/>
        </w:rPr>
        <w:t>45</w:t>
      </w:r>
      <w:r w:rsidRPr="00C6782C">
        <w:rPr>
          <w:rFonts w:ascii="Helvetica" w:eastAsia="宋体" w:hAnsi="Helvetica" w:cs="Helvetica"/>
          <w:color w:val="333333"/>
          <w:kern w:val="0"/>
          <w:szCs w:val="21"/>
        </w:rPr>
        <w:t>次会议、第</w:t>
      </w:r>
      <w:r w:rsidRPr="00C6782C">
        <w:rPr>
          <w:rFonts w:ascii="Helvetica" w:eastAsia="宋体" w:hAnsi="Helvetica" w:cs="Helvetica"/>
          <w:color w:val="333333"/>
          <w:kern w:val="0"/>
          <w:szCs w:val="21"/>
        </w:rPr>
        <w:t>71</w:t>
      </w:r>
      <w:r w:rsidRPr="00C6782C">
        <w:rPr>
          <w:rFonts w:ascii="Helvetica" w:eastAsia="宋体" w:hAnsi="Helvetica" w:cs="Helvetica"/>
          <w:color w:val="333333"/>
          <w:kern w:val="0"/>
          <w:szCs w:val="21"/>
        </w:rPr>
        <w:t>至</w:t>
      </w:r>
      <w:r w:rsidRPr="00C6782C">
        <w:rPr>
          <w:rFonts w:ascii="Helvetica" w:eastAsia="宋体" w:hAnsi="Helvetica" w:cs="Helvetica"/>
          <w:color w:val="333333"/>
          <w:kern w:val="0"/>
          <w:szCs w:val="21"/>
        </w:rPr>
        <w:t>75</w:t>
      </w:r>
      <w:r w:rsidRPr="00C6782C">
        <w:rPr>
          <w:rFonts w:ascii="Helvetica" w:eastAsia="宋体" w:hAnsi="Helvetica" w:cs="Helvetica"/>
          <w:color w:val="333333"/>
          <w:kern w:val="0"/>
          <w:szCs w:val="21"/>
        </w:rPr>
        <w:t>届联合国大会第三委员会会议等重要多边人权会议，倡导以和平促人权、以发展促人权、以合作促人权、以公平促人权，反对将人权问题政治化和采取双重标准，推动构建更加公平公正合理包容的全球人权治理体系。人权理事会多次通过中国提出的</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发展对享有所有人权的贡献</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在人权领域促进合作共赢</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等决议。</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162</w:t>
      </w:r>
      <w:r w:rsidRPr="00C6782C">
        <w:rPr>
          <w:rFonts w:ascii="Helvetica" w:eastAsia="宋体" w:hAnsi="Helvetica" w:cs="Helvetica"/>
          <w:color w:val="333333"/>
          <w:kern w:val="0"/>
          <w:szCs w:val="21"/>
        </w:rPr>
        <w:t>：认真落实中国在人权理事会第一轮、第二轮国别人权审查中接受的建议，积</w:t>
      </w:r>
      <w:r w:rsidRPr="00C6782C">
        <w:rPr>
          <w:rFonts w:ascii="Helvetica" w:eastAsia="宋体" w:hAnsi="Helvetica" w:cs="Helvetica"/>
          <w:color w:val="333333"/>
          <w:kern w:val="0"/>
          <w:szCs w:val="21"/>
        </w:rPr>
        <w:lastRenderedPageBreak/>
        <w:t>极参与第三轮国别人权审查。</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顺利通过联合国人权理事会第三轮国别人权审议，中国人权事业的发展进步得到</w:t>
      </w:r>
      <w:r w:rsidRPr="00C6782C">
        <w:rPr>
          <w:rFonts w:ascii="Helvetica" w:eastAsia="宋体" w:hAnsi="Helvetica" w:cs="Helvetica"/>
          <w:color w:val="333333"/>
          <w:kern w:val="0"/>
          <w:szCs w:val="21"/>
        </w:rPr>
        <w:t>120</w:t>
      </w:r>
      <w:r w:rsidRPr="00C6782C">
        <w:rPr>
          <w:rFonts w:ascii="Helvetica" w:eastAsia="宋体" w:hAnsi="Helvetica" w:cs="Helvetica"/>
          <w:color w:val="333333"/>
          <w:kern w:val="0"/>
          <w:szCs w:val="21"/>
        </w:rPr>
        <w:t>多个国家肯定。接受各国提出的建议</w:t>
      </w:r>
      <w:r w:rsidRPr="00C6782C">
        <w:rPr>
          <w:rFonts w:ascii="Helvetica" w:eastAsia="宋体" w:hAnsi="Helvetica" w:cs="Helvetica"/>
          <w:color w:val="333333"/>
          <w:kern w:val="0"/>
          <w:szCs w:val="21"/>
        </w:rPr>
        <w:t>284</w:t>
      </w:r>
      <w:r w:rsidRPr="00C6782C">
        <w:rPr>
          <w:rFonts w:ascii="Helvetica" w:eastAsia="宋体" w:hAnsi="Helvetica" w:cs="Helvetica"/>
          <w:color w:val="333333"/>
          <w:kern w:val="0"/>
          <w:szCs w:val="21"/>
        </w:rPr>
        <w:t>条，占建议总数的</w:t>
      </w:r>
      <w:r w:rsidRPr="00C6782C">
        <w:rPr>
          <w:rFonts w:ascii="Helvetica" w:eastAsia="宋体" w:hAnsi="Helvetica" w:cs="Helvetica"/>
          <w:color w:val="333333"/>
          <w:kern w:val="0"/>
          <w:szCs w:val="21"/>
        </w:rPr>
        <w:t>82%</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163</w:t>
      </w:r>
      <w:r w:rsidRPr="00C6782C">
        <w:rPr>
          <w:rFonts w:ascii="Helvetica" w:eastAsia="宋体" w:hAnsi="Helvetica" w:cs="Helvetica"/>
          <w:color w:val="333333"/>
          <w:kern w:val="0"/>
          <w:szCs w:val="21"/>
        </w:rPr>
        <w:t>：与人权理事会特别机制开展合作。认真答复特别机制来函。根据接待能力，邀请有关特别机制访华。继续推荐中国专家竞聘特别机制。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及时答复人权理事会特别机制来函，接待了人权理事会极端贫困与人权问题特别报告员、老年人权利问题独立专家访华。积极参与人权理事会下属的发展权工作组、社会论坛、工商业与人权论坛等机制工作，推荐中国专家竞聘特别机制，李月芬女士于</w:t>
      </w:r>
      <w:r w:rsidRPr="00C6782C">
        <w:rPr>
          <w:rFonts w:ascii="Helvetica" w:eastAsia="宋体" w:hAnsi="Helvetica" w:cs="Helvetica"/>
          <w:color w:val="333333"/>
          <w:kern w:val="0"/>
          <w:szCs w:val="21"/>
        </w:rPr>
        <w:t>2020</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5</w:t>
      </w:r>
      <w:r w:rsidRPr="00C6782C">
        <w:rPr>
          <w:rFonts w:ascii="Helvetica" w:eastAsia="宋体" w:hAnsi="Helvetica" w:cs="Helvetica"/>
          <w:color w:val="333333"/>
          <w:kern w:val="0"/>
          <w:szCs w:val="21"/>
        </w:rPr>
        <w:t>月</w:t>
      </w:r>
      <w:r w:rsidRPr="00C6782C">
        <w:rPr>
          <w:rFonts w:ascii="Helvetica" w:eastAsia="宋体" w:hAnsi="Helvetica" w:cs="Helvetica"/>
          <w:color w:val="333333"/>
          <w:kern w:val="0"/>
          <w:szCs w:val="21"/>
        </w:rPr>
        <w:t>1</w:t>
      </w:r>
      <w:r w:rsidRPr="00C6782C">
        <w:rPr>
          <w:rFonts w:ascii="Helvetica" w:eastAsia="宋体" w:hAnsi="Helvetica" w:cs="Helvetica"/>
          <w:color w:val="333333"/>
          <w:kern w:val="0"/>
          <w:szCs w:val="21"/>
        </w:rPr>
        <w:t>日就任联合国外债与人权问题独立专家。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164</w:t>
      </w:r>
      <w:r w:rsidRPr="00C6782C">
        <w:rPr>
          <w:rFonts w:ascii="Helvetica" w:eastAsia="宋体" w:hAnsi="Helvetica" w:cs="Helvetica"/>
          <w:color w:val="333333"/>
          <w:kern w:val="0"/>
          <w:szCs w:val="21"/>
        </w:rPr>
        <w:t>：与联合国人权高级专员办公室开展交流与合作。</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同联合国人权事务高级专员及其办公室保持建设性接触。</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年起，每年向联合国人权高级专员办公室捐款</w:t>
      </w:r>
      <w:r w:rsidRPr="00C6782C">
        <w:rPr>
          <w:rFonts w:ascii="Helvetica" w:eastAsia="宋体" w:hAnsi="Helvetica" w:cs="Helvetica"/>
          <w:color w:val="333333"/>
          <w:kern w:val="0"/>
          <w:szCs w:val="21"/>
        </w:rPr>
        <w:t>80</w:t>
      </w:r>
      <w:r w:rsidRPr="00C6782C">
        <w:rPr>
          <w:rFonts w:ascii="Helvetica" w:eastAsia="宋体" w:hAnsi="Helvetica" w:cs="Helvetica"/>
          <w:color w:val="333333"/>
          <w:kern w:val="0"/>
          <w:szCs w:val="21"/>
        </w:rPr>
        <w:t>万美元。</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165</w:t>
      </w:r>
      <w:r w:rsidRPr="00C6782C">
        <w:rPr>
          <w:rFonts w:ascii="Helvetica" w:eastAsia="宋体" w:hAnsi="Helvetica" w:cs="Helvetica"/>
          <w:color w:val="333333"/>
          <w:kern w:val="0"/>
          <w:szCs w:val="21"/>
        </w:rPr>
        <w:t>：在平等和相互尊重基础上与有关国家开展人权对话。加强与金砖国家、发展中国家、发展中国家集团人权磋商与合作，向有需要的发展中国家提供人权技术援助。</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9</w:t>
      </w:r>
      <w:r w:rsidRPr="00C6782C">
        <w:rPr>
          <w:rFonts w:ascii="Helvetica" w:eastAsia="宋体" w:hAnsi="Helvetica" w:cs="Helvetica"/>
          <w:color w:val="333333"/>
          <w:kern w:val="0"/>
          <w:szCs w:val="21"/>
        </w:rPr>
        <w:t>月以来，与欧盟、英国、德国、瑞士、新西兰、荷兰等举行了近</w:t>
      </w:r>
      <w:r w:rsidRPr="00C6782C">
        <w:rPr>
          <w:rFonts w:ascii="Helvetica" w:eastAsia="宋体" w:hAnsi="Helvetica" w:cs="Helvetica"/>
          <w:color w:val="333333"/>
          <w:kern w:val="0"/>
          <w:szCs w:val="21"/>
        </w:rPr>
        <w:t>20</w:t>
      </w:r>
      <w:r w:rsidRPr="00C6782C">
        <w:rPr>
          <w:rFonts w:ascii="Helvetica" w:eastAsia="宋体" w:hAnsi="Helvetica" w:cs="Helvetica"/>
          <w:color w:val="333333"/>
          <w:kern w:val="0"/>
          <w:szCs w:val="21"/>
        </w:rPr>
        <w:t>次人权对话，与澳大利亚开展人权技术合作。与俄罗斯、古巴、巴基斯坦、巴西、南非、马来西亚、非盟、上海合作组织等开展</w:t>
      </w:r>
      <w:r w:rsidRPr="00C6782C">
        <w:rPr>
          <w:rFonts w:ascii="Helvetica" w:eastAsia="宋体" w:hAnsi="Helvetica" w:cs="Helvetica"/>
          <w:color w:val="333333"/>
          <w:kern w:val="0"/>
          <w:szCs w:val="21"/>
        </w:rPr>
        <w:t>10</w:t>
      </w:r>
      <w:r w:rsidRPr="00C6782C">
        <w:rPr>
          <w:rFonts w:ascii="Helvetica" w:eastAsia="宋体" w:hAnsi="Helvetica" w:cs="Helvetica"/>
          <w:color w:val="333333"/>
          <w:kern w:val="0"/>
          <w:szCs w:val="21"/>
        </w:rPr>
        <w:t>余次人权磋商与交流。</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166</w:t>
      </w:r>
      <w:r w:rsidRPr="00C6782C">
        <w:rPr>
          <w:rFonts w:ascii="Helvetica" w:eastAsia="宋体" w:hAnsi="Helvetica" w:cs="Helvetica"/>
          <w:color w:val="333333"/>
          <w:kern w:val="0"/>
          <w:szCs w:val="21"/>
        </w:rPr>
        <w:t>：参与亚欧非正式人权研讨会等区域、次区域人权交流活动。主办</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年亚欧非正式人权研讨会。办好北京人权论坛、中欧人权研讨会、中德人权研讨会、中美司法与人权研讨会。</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年，主办了第</w:t>
      </w:r>
      <w:r w:rsidRPr="00C6782C">
        <w:rPr>
          <w:rFonts w:ascii="Helvetica" w:eastAsia="宋体" w:hAnsi="Helvetica" w:cs="Helvetica"/>
          <w:color w:val="333333"/>
          <w:kern w:val="0"/>
          <w:szCs w:val="21"/>
        </w:rPr>
        <w:t>16</w:t>
      </w:r>
      <w:r w:rsidRPr="00C6782C">
        <w:rPr>
          <w:rFonts w:ascii="Helvetica" w:eastAsia="宋体" w:hAnsi="Helvetica" w:cs="Helvetica"/>
          <w:color w:val="333333"/>
          <w:kern w:val="0"/>
          <w:szCs w:val="21"/>
        </w:rPr>
        <w:t>次亚欧非正式人权研讨会暨指导委员会会议。</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年，举办了纪念《发展权利宣言》通过</w:t>
      </w:r>
      <w:r w:rsidRPr="00C6782C">
        <w:rPr>
          <w:rFonts w:ascii="Helvetica" w:eastAsia="宋体" w:hAnsi="Helvetica" w:cs="Helvetica"/>
          <w:color w:val="333333"/>
          <w:kern w:val="0"/>
          <w:szCs w:val="21"/>
        </w:rPr>
        <w:t>30</w:t>
      </w:r>
      <w:r w:rsidRPr="00C6782C">
        <w:rPr>
          <w:rFonts w:ascii="Helvetica" w:eastAsia="宋体" w:hAnsi="Helvetica" w:cs="Helvetica"/>
          <w:color w:val="333333"/>
          <w:kern w:val="0"/>
          <w:szCs w:val="21"/>
        </w:rPr>
        <w:t>周年国际研讨会。</w:t>
      </w:r>
      <w:r w:rsidRPr="00C6782C">
        <w:rPr>
          <w:rFonts w:ascii="Helvetica" w:eastAsia="宋体" w:hAnsi="Helvetica" w:cs="Helvetica"/>
          <w:color w:val="333333"/>
          <w:kern w:val="0"/>
          <w:szCs w:val="21"/>
        </w:rPr>
        <w:t>2017</w:t>
      </w:r>
      <w:r w:rsidRPr="00C6782C">
        <w:rPr>
          <w:rFonts w:ascii="Helvetica" w:eastAsia="宋体" w:hAnsi="Helvetica" w:cs="Helvetica"/>
          <w:color w:val="333333"/>
          <w:kern w:val="0"/>
          <w:szCs w:val="21"/>
        </w:rPr>
        <w:t>年、</w:t>
      </w:r>
      <w:r w:rsidRPr="00C6782C">
        <w:rPr>
          <w:rFonts w:ascii="Helvetica" w:eastAsia="宋体" w:hAnsi="Helvetica" w:cs="Helvetica"/>
          <w:color w:val="333333"/>
          <w:kern w:val="0"/>
          <w:szCs w:val="21"/>
        </w:rPr>
        <w:t>2019</w:t>
      </w:r>
      <w:r w:rsidRPr="00C6782C">
        <w:rPr>
          <w:rFonts w:ascii="Helvetica" w:eastAsia="宋体" w:hAnsi="Helvetica" w:cs="Helvetica"/>
          <w:color w:val="333333"/>
          <w:kern w:val="0"/>
          <w:szCs w:val="21"/>
        </w:rPr>
        <w:t>年，举办了两届</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南南人权论坛</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。举办了</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北京人权论坛</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，举办了</w:t>
      </w:r>
      <w:r w:rsidRPr="00C6782C">
        <w:rPr>
          <w:rFonts w:ascii="Helvetica" w:eastAsia="宋体" w:hAnsi="Helvetica" w:cs="Helvetica"/>
          <w:color w:val="333333"/>
          <w:kern w:val="0"/>
          <w:szCs w:val="21"/>
        </w:rPr>
        <w:t>4</w:t>
      </w:r>
      <w:r w:rsidRPr="00C6782C">
        <w:rPr>
          <w:rFonts w:ascii="Helvetica" w:eastAsia="宋体" w:hAnsi="Helvetica" w:cs="Helvetica"/>
          <w:color w:val="333333"/>
          <w:kern w:val="0"/>
          <w:szCs w:val="21"/>
        </w:rPr>
        <w:t>次中欧人权研讨会，举办了</w:t>
      </w:r>
      <w:r w:rsidRPr="00C6782C">
        <w:rPr>
          <w:rFonts w:ascii="Helvetica" w:eastAsia="宋体" w:hAnsi="Helvetica" w:cs="Helvetica"/>
          <w:color w:val="333333"/>
          <w:kern w:val="0"/>
          <w:szCs w:val="21"/>
        </w:rPr>
        <w:t>4</w:t>
      </w:r>
      <w:r w:rsidRPr="00C6782C">
        <w:rPr>
          <w:rFonts w:ascii="Helvetica" w:eastAsia="宋体" w:hAnsi="Helvetica" w:cs="Helvetica"/>
          <w:color w:val="333333"/>
          <w:kern w:val="0"/>
          <w:szCs w:val="21"/>
        </w:rPr>
        <w:t>次中美司法与人权研讨会。</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167</w:t>
      </w:r>
      <w:r w:rsidRPr="00C6782C">
        <w:rPr>
          <w:rFonts w:ascii="Helvetica" w:eastAsia="宋体" w:hAnsi="Helvetica" w:cs="Helvetica"/>
          <w:color w:val="333333"/>
          <w:kern w:val="0"/>
          <w:szCs w:val="21"/>
        </w:rPr>
        <w:t>：推动中国海外企业在对外经贸合作、援助、投资中遵守驻在国法律，履行社会责任。</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国家发展和改革委员会、商务部等部门自</w:t>
      </w:r>
      <w:r w:rsidRPr="00C6782C">
        <w:rPr>
          <w:rFonts w:ascii="Helvetica" w:eastAsia="宋体" w:hAnsi="Helvetica" w:cs="Helvetica"/>
          <w:color w:val="333333"/>
          <w:kern w:val="0"/>
          <w:szCs w:val="21"/>
        </w:rPr>
        <w:t>2016</w:t>
      </w:r>
      <w:r w:rsidRPr="00C6782C">
        <w:rPr>
          <w:rFonts w:ascii="Helvetica" w:eastAsia="宋体" w:hAnsi="Helvetica" w:cs="Helvetica"/>
          <w:color w:val="333333"/>
          <w:kern w:val="0"/>
          <w:szCs w:val="21"/>
        </w:rPr>
        <w:t>年以来推出了一系列要求海外投资企业履行社会责任的政策，包括倡导</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一带一路</w:t>
      </w:r>
      <w:r w:rsidRPr="00C6782C">
        <w:rPr>
          <w:rFonts w:ascii="Helvetica" w:eastAsia="宋体" w:hAnsi="Helvetica" w:cs="Helvetica"/>
          <w:color w:val="333333"/>
          <w:kern w:val="0"/>
          <w:szCs w:val="21"/>
        </w:rPr>
        <w:t>”</w:t>
      </w:r>
      <w:r w:rsidRPr="00C6782C">
        <w:rPr>
          <w:rFonts w:ascii="Helvetica" w:eastAsia="宋体" w:hAnsi="Helvetica" w:cs="Helvetica"/>
          <w:color w:val="333333"/>
          <w:kern w:val="0"/>
          <w:szCs w:val="21"/>
        </w:rPr>
        <w:t>的参与企业遵循联合国全球契约提出的十大原则，中国的纺织、矿业、海外承包工程、通讯等行业也陆续推出了行业层面的指导海外投资企业履行社会责任以及开展负责任投资的行业标准与指引文件。</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t xml:space="preserve">　　指标</w:t>
      </w:r>
      <w:r w:rsidRPr="00C6782C">
        <w:rPr>
          <w:rFonts w:ascii="Helvetica" w:eastAsia="宋体" w:hAnsi="Helvetica" w:cs="Helvetica"/>
          <w:color w:val="333333"/>
          <w:kern w:val="0"/>
          <w:szCs w:val="21"/>
        </w:rPr>
        <w:t>168</w:t>
      </w:r>
      <w:r w:rsidRPr="00C6782C">
        <w:rPr>
          <w:rFonts w:ascii="Helvetica" w:eastAsia="宋体" w:hAnsi="Helvetica" w:cs="Helvetica"/>
          <w:color w:val="333333"/>
          <w:kern w:val="0"/>
          <w:szCs w:val="21"/>
        </w:rPr>
        <w:t>：支持和推动民间组织参与国际人权交流与合作，为推动国际人权事业健康发展作出民间贡献。</w:t>
      </w:r>
      <w:r w:rsidRPr="00C6782C">
        <w:rPr>
          <w:rFonts w:ascii="Helvetica" w:eastAsia="宋体" w:hAnsi="Helvetica" w:cs="Helvetica"/>
          <w:color w:val="333333"/>
          <w:kern w:val="0"/>
          <w:szCs w:val="21"/>
        </w:rPr>
        <w:br/>
      </w:r>
      <w:r w:rsidRPr="00C6782C">
        <w:rPr>
          <w:rFonts w:ascii="Helvetica" w:eastAsia="宋体" w:hAnsi="Helvetica" w:cs="Helvetica"/>
          <w:color w:val="333333"/>
          <w:kern w:val="0"/>
          <w:szCs w:val="21"/>
        </w:rPr>
        <w:lastRenderedPageBreak/>
        <w:br/>
      </w: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2018</w:t>
      </w:r>
      <w:r w:rsidRPr="00C6782C">
        <w:rPr>
          <w:rFonts w:ascii="Helvetica" w:eastAsia="宋体" w:hAnsi="Helvetica" w:cs="Helvetica"/>
          <w:color w:val="333333"/>
          <w:kern w:val="0"/>
          <w:szCs w:val="21"/>
        </w:rPr>
        <w:t>年，中国民间组织国际交流促进会接待突尼斯人权联盟代表团访华，举办工作座谈、专题研讨会，进行实地参观，开展人权交流。中国残联、全国妇联等相关组织在金砖国家民间社会论坛、二十国集团民间社会会议、亚欧人民论坛等多边活动中积极开展人权交流合作。</w:t>
      </w:r>
      <w:r w:rsidRPr="00C6782C">
        <w:rPr>
          <w:rFonts w:ascii="Helvetica" w:eastAsia="宋体" w:hAnsi="Helvetica" w:cs="Helvetica"/>
          <w:color w:val="333333"/>
          <w:kern w:val="0"/>
          <w:szCs w:val="21"/>
        </w:rPr>
        <w:br/>
      </w:r>
    </w:p>
    <w:p w:rsidR="00C6782C" w:rsidRPr="00C6782C" w:rsidRDefault="00C6782C" w:rsidP="00C6782C">
      <w:pPr>
        <w:widowControl/>
        <w:spacing w:before="100" w:beforeAutospacing="1" w:after="100" w:afterAutospacing="1"/>
        <w:jc w:val="left"/>
        <w:rPr>
          <w:rFonts w:ascii="Helvetica" w:eastAsia="宋体" w:hAnsi="Helvetica" w:cs="Helvetica"/>
          <w:color w:val="333333"/>
          <w:kern w:val="0"/>
          <w:szCs w:val="21"/>
        </w:rPr>
      </w:pPr>
      <w:r w:rsidRPr="00C6782C">
        <w:rPr>
          <w:rFonts w:ascii="Helvetica" w:eastAsia="宋体" w:hAnsi="Helvetica" w:cs="Helvetica"/>
          <w:color w:val="333333"/>
          <w:kern w:val="0"/>
          <w:szCs w:val="21"/>
        </w:rPr>
        <w:t xml:space="preserve">　　</w:t>
      </w:r>
      <w:r w:rsidRPr="00C6782C">
        <w:rPr>
          <w:rFonts w:ascii="Helvetica" w:eastAsia="宋体" w:hAnsi="Helvetica" w:cs="Helvetica"/>
          <w:color w:val="333333"/>
          <w:kern w:val="0"/>
          <w:szCs w:val="21"/>
        </w:rPr>
        <w:t>中国扶贫基金会、中国国际交流协会、中国民间组织国际交流促进会、北京青少年法律援助与研究中心、北京致诚农民工法律援助与研究中心等中国社会组织代表多次出席联合国人权理事会会议并发言，举办多场主题边会，积极宣介中国人权理念和进步实践。</w:t>
      </w:r>
    </w:p>
    <w:p w:rsidR="00C6782C" w:rsidRPr="00C6782C" w:rsidRDefault="00C6782C" w:rsidP="00C6782C">
      <w:pPr>
        <w:widowControl/>
        <w:spacing w:before="100" w:beforeAutospacing="1" w:after="100" w:afterAutospacing="1"/>
        <w:jc w:val="left"/>
        <w:rPr>
          <w:rFonts w:ascii="Helvetica" w:eastAsia="宋体" w:hAnsi="Helvetica" w:cs="Helvetica"/>
          <w:color w:val="333333"/>
          <w:kern w:val="0"/>
          <w:szCs w:val="21"/>
        </w:rPr>
      </w:pPr>
    </w:p>
    <w:p w:rsidR="00901F30" w:rsidRDefault="0086417B">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2E74"/>
    <w:rsid w:val="0086417B"/>
    <w:rsid w:val="009816F2"/>
    <w:rsid w:val="00A639A8"/>
    <w:rsid w:val="00C54DF0"/>
    <w:rsid w:val="00C6782C"/>
    <w:rsid w:val="00EA2E74"/>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6782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6782C"/>
    <w:rPr>
      <w:b/>
      <w:bCs/>
    </w:rPr>
  </w:style>
  <w:style w:type="character" w:styleId="a5">
    <w:name w:val="Hyperlink"/>
    <w:basedOn w:val="a0"/>
    <w:uiPriority w:val="99"/>
    <w:semiHidden/>
    <w:unhideWhenUsed/>
    <w:rsid w:val="00C6782C"/>
    <w:rPr>
      <w:color w:val="0000FF"/>
      <w:u w:val="single"/>
    </w:rPr>
  </w:style>
  <w:style w:type="character" w:styleId="a6">
    <w:name w:val="FollowedHyperlink"/>
    <w:basedOn w:val="a0"/>
    <w:uiPriority w:val="99"/>
    <w:semiHidden/>
    <w:unhideWhenUsed/>
    <w:rsid w:val="00C6782C"/>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6782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6782C"/>
    <w:rPr>
      <w:b/>
      <w:bCs/>
    </w:rPr>
  </w:style>
  <w:style w:type="character" w:styleId="a5">
    <w:name w:val="Hyperlink"/>
    <w:basedOn w:val="a0"/>
    <w:uiPriority w:val="99"/>
    <w:semiHidden/>
    <w:unhideWhenUsed/>
    <w:rsid w:val="00C6782C"/>
    <w:rPr>
      <w:color w:val="0000FF"/>
      <w:u w:val="single"/>
    </w:rPr>
  </w:style>
  <w:style w:type="character" w:styleId="a6">
    <w:name w:val="FollowedHyperlink"/>
    <w:basedOn w:val="a0"/>
    <w:uiPriority w:val="99"/>
    <w:semiHidden/>
    <w:unhideWhenUsed/>
    <w:rsid w:val="00C6782C"/>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5702552">
      <w:bodyDiv w:val="1"/>
      <w:marLeft w:val="0"/>
      <w:marRight w:val="0"/>
      <w:marTop w:val="0"/>
      <w:marBottom w:val="0"/>
      <w:divBdr>
        <w:top w:val="none" w:sz="0" w:space="0" w:color="auto"/>
        <w:left w:val="none" w:sz="0" w:space="0" w:color="auto"/>
        <w:bottom w:val="none" w:sz="0" w:space="0" w:color="auto"/>
        <w:right w:val="none" w:sz="0" w:space="0" w:color="auto"/>
      </w:divBdr>
      <w:divsChild>
        <w:div w:id="203101712">
          <w:marLeft w:val="0"/>
          <w:marRight w:val="0"/>
          <w:marTop w:val="0"/>
          <w:marBottom w:val="0"/>
          <w:divBdr>
            <w:top w:val="none" w:sz="0" w:space="0" w:color="auto"/>
            <w:left w:val="none" w:sz="0" w:space="0" w:color="auto"/>
            <w:bottom w:val="none" w:sz="0" w:space="0" w:color="auto"/>
            <w:right w:val="none" w:sz="0" w:space="0" w:color="auto"/>
          </w:divBdr>
        </w:div>
        <w:div w:id="1656911043">
          <w:marLeft w:val="0"/>
          <w:marRight w:val="0"/>
          <w:marTop w:val="0"/>
          <w:marBottom w:val="0"/>
          <w:divBdr>
            <w:top w:val="none" w:sz="0" w:space="0" w:color="auto"/>
            <w:left w:val="none" w:sz="0" w:space="0" w:color="auto"/>
            <w:bottom w:val="none" w:sz="0" w:space="0" w:color="auto"/>
            <w:right w:val="none" w:sz="0" w:space="0" w:color="auto"/>
          </w:divBdr>
        </w:div>
        <w:div w:id="580156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8717</Words>
  <Characters>49689</Characters>
  <Application>Microsoft Office Word</Application>
  <DocSecurity>0</DocSecurity>
  <Lines>414</Lines>
  <Paragraphs>116</Paragraphs>
  <ScaleCrop>false</ScaleCrop>
  <Company/>
  <LinksUpToDate>false</LinksUpToDate>
  <CharactersWithSpaces>58290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4</cp:revision>
  <cp:lastPrinted>2023-12-07T04:50:00Z</cp:lastPrinted>
  <dcterms:created xsi:type="dcterms:W3CDTF">2023-12-07T04:50:00Z</dcterms:created>
  <dcterms:modified xsi:type="dcterms:W3CDTF">2023-12-07T04:51:00Z</dcterms:modified>
</cp:coreProperties>
</file>