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A0E2AB" w14:textId="77777777" w:rsidR="00CF668D" w:rsidRDefault="00CF668D">
      <w:pPr>
        <w:pStyle w:val="a3"/>
        <w:jc w:val="center"/>
        <w:divId w:val="235819871"/>
      </w:pPr>
      <w:r>
        <w:t xml:space="preserve">　</w:t>
      </w:r>
      <w:r>
        <w:rPr>
          <w:rStyle w:val="a4"/>
        </w:rPr>
        <w:t xml:space="preserve">　旨在废除死刑的《公民权利和政治权利国际公约》第二任择议定书</w:t>
      </w:r>
    </w:p>
    <w:p w14:paraId="26248C8B" w14:textId="77777777" w:rsidR="00CF668D" w:rsidRDefault="00CF668D">
      <w:pPr>
        <w:pStyle w:val="a3"/>
        <w:jc w:val="center"/>
        <w:divId w:val="235819871"/>
      </w:pPr>
      <w:r>
        <w:t xml:space="preserve">　　（</w:t>
      </w:r>
      <w:r>
        <w:t>1989</w:t>
      </w:r>
      <w:r>
        <w:t>年</w:t>
      </w:r>
      <w:r>
        <w:t>12</w:t>
      </w:r>
      <w:r>
        <w:t>月</w:t>
      </w:r>
      <w:r>
        <w:t>15</w:t>
      </w:r>
      <w:r>
        <w:t>日）</w:t>
      </w:r>
      <w:r>
        <w:br/>
      </w:r>
      <w:r>
        <w:br/>
        <w:t> </w:t>
      </w:r>
    </w:p>
    <w:p w14:paraId="633082D7" w14:textId="77777777" w:rsidR="00CF668D" w:rsidRDefault="00CF668D">
      <w:pPr>
        <w:pStyle w:val="a3"/>
        <w:divId w:val="235819871"/>
      </w:pPr>
      <w:r>
        <w:t xml:space="preserve">　　本议定书</w:t>
      </w:r>
      <w:r>
        <w:t xml:space="preserve"> </w:t>
      </w:r>
      <w:r>
        <w:t>缔约国，</w:t>
      </w:r>
    </w:p>
    <w:p w14:paraId="571863D8" w14:textId="77777777" w:rsidR="00CF668D" w:rsidRDefault="00CF668D">
      <w:pPr>
        <w:pStyle w:val="a3"/>
        <w:divId w:val="235819871"/>
      </w:pPr>
      <w:r>
        <w:t xml:space="preserve">　　认为废除死刑有助于提高人的尊严和促使人权的持续发展，</w:t>
      </w:r>
    </w:p>
    <w:p w14:paraId="5DBB4B54" w14:textId="77777777" w:rsidR="00CF668D" w:rsidRDefault="00CF668D">
      <w:pPr>
        <w:pStyle w:val="a3"/>
        <w:divId w:val="235819871"/>
      </w:pPr>
      <w:r>
        <w:t xml:space="preserve">　　回顾</w:t>
      </w:r>
      <w:r>
        <w:t>1948</w:t>
      </w:r>
      <w:r>
        <w:t>年</w:t>
      </w:r>
      <w:r>
        <w:t>12</w:t>
      </w:r>
      <w:r>
        <w:t>月</w:t>
      </w:r>
      <w:r>
        <w:t>10</w:t>
      </w:r>
      <w:r>
        <w:t>日通过的《世界人权宣言》的第三条和</w:t>
      </w:r>
      <w:r>
        <w:t>1966</w:t>
      </w:r>
      <w:r>
        <w:t>年</w:t>
      </w:r>
      <w:r>
        <w:t>12</w:t>
      </w:r>
      <w:r>
        <w:t>月</w:t>
      </w:r>
      <w:r>
        <w:t>16</w:t>
      </w:r>
      <w:r>
        <w:t>日通过的《公民权利和政治权利国际公约》的第六条，</w:t>
      </w:r>
    </w:p>
    <w:p w14:paraId="7545CB00" w14:textId="77777777" w:rsidR="00CF668D" w:rsidRDefault="00CF668D">
      <w:pPr>
        <w:pStyle w:val="a3"/>
        <w:divId w:val="235819871"/>
      </w:pPr>
      <w:r>
        <w:t xml:space="preserve">　　注意到《公民权利和政治权利国际公约》第六条提到废除死刑所用的措词强烈暗示废除死刑是可取的，</w:t>
      </w:r>
    </w:p>
    <w:p w14:paraId="1189B803" w14:textId="77777777" w:rsidR="00CF668D" w:rsidRDefault="00CF668D">
      <w:pPr>
        <w:pStyle w:val="a3"/>
        <w:divId w:val="235819871"/>
      </w:pPr>
      <w:r>
        <w:t xml:space="preserve">　　深信废除死刑的所有措施应被视为是在享受生命方面的进步，</w:t>
      </w:r>
    </w:p>
    <w:p w14:paraId="6B650C0D" w14:textId="77777777" w:rsidR="00CF668D" w:rsidRDefault="00CF668D">
      <w:pPr>
        <w:pStyle w:val="a3"/>
        <w:divId w:val="235819871"/>
      </w:pPr>
      <w:r>
        <w:t xml:space="preserve">　　切望在此对废除死刑作出国际承诺，</w:t>
      </w:r>
    </w:p>
    <w:p w14:paraId="1E8C3B12" w14:textId="77777777" w:rsidR="00CF668D" w:rsidRDefault="00CF668D">
      <w:pPr>
        <w:pStyle w:val="a3"/>
        <w:divId w:val="235819871"/>
      </w:pPr>
      <w:r>
        <w:t xml:space="preserve">　　兹议定如下：</w:t>
      </w:r>
    </w:p>
    <w:p w14:paraId="04C2EE32" w14:textId="77777777" w:rsidR="00CF668D" w:rsidRDefault="00CF668D">
      <w:pPr>
        <w:pStyle w:val="a3"/>
        <w:divId w:val="235819871"/>
      </w:pPr>
      <w:r>
        <w:t xml:space="preserve">　　第一条</w:t>
      </w:r>
    </w:p>
    <w:p w14:paraId="4538A0AC" w14:textId="77777777" w:rsidR="00CF668D" w:rsidRDefault="00CF668D">
      <w:pPr>
        <w:pStyle w:val="a3"/>
        <w:divId w:val="235819871"/>
      </w:pPr>
      <w:r>
        <w:t xml:space="preserve">　　一、在本议定书缔约国管辖范围内，任何人不得被处死刑。</w:t>
      </w:r>
    </w:p>
    <w:p w14:paraId="2878BC47" w14:textId="77777777" w:rsidR="00CF668D" w:rsidRDefault="00CF668D">
      <w:pPr>
        <w:pStyle w:val="a3"/>
        <w:divId w:val="235819871"/>
      </w:pPr>
      <w:r>
        <w:t xml:space="preserve">　　二、每一缔约国应采取一切必要措施在其管辖范围内废除死刑。</w:t>
      </w:r>
    </w:p>
    <w:p w14:paraId="3ADBC8CF" w14:textId="77777777" w:rsidR="00CF668D" w:rsidRDefault="00CF668D">
      <w:pPr>
        <w:pStyle w:val="a3"/>
        <w:divId w:val="235819871"/>
      </w:pPr>
      <w:r>
        <w:t xml:space="preserve">　　第二条</w:t>
      </w:r>
    </w:p>
    <w:p w14:paraId="1CB37EF3" w14:textId="77777777" w:rsidR="00CF668D" w:rsidRDefault="00CF668D">
      <w:pPr>
        <w:pStyle w:val="a3"/>
        <w:divId w:val="235819871"/>
      </w:pPr>
      <w:r>
        <w:t xml:space="preserve">　　一、本议定书不接受任何保留，唯在批准或加入时可提出这样一项保留：即规定在战时可对在战时犯下最严重军事性罪行被判罪的人适用死刑。</w:t>
      </w:r>
    </w:p>
    <w:p w14:paraId="2D19EA46" w14:textId="77777777" w:rsidR="00CF668D" w:rsidRDefault="00CF668D">
      <w:pPr>
        <w:pStyle w:val="a3"/>
        <w:divId w:val="235819871"/>
      </w:pPr>
      <w:r>
        <w:t xml:space="preserve">　　二、提出这项保留的缔约国在批准或加入时应向联合国秘书长递交在战时适用的本国</w:t>
      </w:r>
    </w:p>
    <w:p w14:paraId="563D4988" w14:textId="77777777" w:rsidR="00CF668D" w:rsidRDefault="00CF668D">
      <w:pPr>
        <w:pStyle w:val="a3"/>
        <w:divId w:val="235819871"/>
      </w:pPr>
      <w:r>
        <w:t xml:space="preserve">　　法律有关规定。</w:t>
      </w:r>
    </w:p>
    <w:p w14:paraId="083AD8E7" w14:textId="77777777" w:rsidR="00CF668D" w:rsidRDefault="00CF668D">
      <w:pPr>
        <w:pStyle w:val="a3"/>
        <w:divId w:val="235819871"/>
      </w:pPr>
      <w:r>
        <w:t xml:space="preserve">　　三、提出这项保留的缔约国应把适用于其本国领土的任何战争状态的开始或结束通知秘书长。</w:t>
      </w:r>
    </w:p>
    <w:p w14:paraId="549FB802" w14:textId="77777777" w:rsidR="00CF668D" w:rsidRDefault="00CF668D">
      <w:pPr>
        <w:pStyle w:val="a3"/>
        <w:divId w:val="235819871"/>
      </w:pPr>
      <w:r>
        <w:t xml:space="preserve">　　第三条</w:t>
      </w:r>
    </w:p>
    <w:p w14:paraId="0E63175F" w14:textId="77777777" w:rsidR="00CF668D" w:rsidRDefault="00CF668D">
      <w:pPr>
        <w:pStyle w:val="a3"/>
        <w:divId w:val="235819871"/>
      </w:pPr>
      <w:r>
        <w:t xml:space="preserve">　　本议定书缔约国应在其按照公约第四十条的规定向人权事务委员会提交的报告中载列他们为实施本议定书而采取的措施的资料。</w:t>
      </w:r>
    </w:p>
    <w:p w14:paraId="0A84478B" w14:textId="77777777" w:rsidR="00CF668D" w:rsidRDefault="00CF668D">
      <w:pPr>
        <w:pStyle w:val="a3"/>
        <w:divId w:val="235819871"/>
      </w:pPr>
      <w:r>
        <w:lastRenderedPageBreak/>
        <w:t xml:space="preserve">　　第四条</w:t>
      </w:r>
    </w:p>
    <w:p w14:paraId="0FB96389" w14:textId="77777777" w:rsidR="00CF668D" w:rsidRDefault="00CF668D">
      <w:pPr>
        <w:pStyle w:val="a3"/>
        <w:divId w:val="235819871"/>
      </w:pPr>
      <w:r>
        <w:t xml:space="preserve">　　对于按照公约第四十一条作出声明的缔约国，人权事务委员会关于接受和审议缔约国</w:t>
      </w:r>
    </w:p>
    <w:p w14:paraId="562C2F8C" w14:textId="77777777" w:rsidR="00CF668D" w:rsidRDefault="00CF668D">
      <w:pPr>
        <w:pStyle w:val="a3"/>
        <w:divId w:val="235819871"/>
      </w:pPr>
      <w:r>
        <w:t xml:space="preserve">　　声称另一缔约国不履行其义务的来文的权限，应扩大以包括本议定书的各项规定，除非有关缔约国在批准或加入时作出相反的声明。</w:t>
      </w:r>
    </w:p>
    <w:p w14:paraId="7828F136" w14:textId="77777777" w:rsidR="00CF668D" w:rsidRDefault="00CF668D">
      <w:pPr>
        <w:pStyle w:val="a3"/>
        <w:divId w:val="235819871"/>
      </w:pPr>
      <w:r>
        <w:t xml:space="preserve">　　第五条</w:t>
      </w:r>
    </w:p>
    <w:p w14:paraId="55BA9F46" w14:textId="77777777" w:rsidR="00CF668D" w:rsidRDefault="00CF668D">
      <w:pPr>
        <w:pStyle w:val="a3"/>
        <w:divId w:val="235819871"/>
      </w:pPr>
      <w:r>
        <w:t xml:space="preserve">　　对于</w:t>
      </w:r>
      <w:r>
        <w:t>1966</w:t>
      </w:r>
      <w:r>
        <w:t>年</w:t>
      </w:r>
      <w:r>
        <w:t>12</w:t>
      </w:r>
      <w:r>
        <w:t>月</w:t>
      </w:r>
      <w:r>
        <w:t>16</w:t>
      </w:r>
      <w:r>
        <w:t>日通过的《公民权利和政治权利国际公约》第一任择议定书的缔约国，人权事务委员会关于接受和审议受有关国家管辖的个人的来文的权限，应扩大以包括本议定书的各项规定，除非有关缔约国在批准或加入时作出相反的声明。</w:t>
      </w:r>
    </w:p>
    <w:p w14:paraId="737D279A" w14:textId="77777777" w:rsidR="00CF668D" w:rsidRDefault="00CF668D">
      <w:pPr>
        <w:pStyle w:val="a3"/>
        <w:divId w:val="235819871"/>
      </w:pPr>
      <w:r>
        <w:t xml:space="preserve">　　第六条</w:t>
      </w:r>
    </w:p>
    <w:p w14:paraId="236543B8" w14:textId="77777777" w:rsidR="00CF668D" w:rsidRDefault="00CF668D">
      <w:pPr>
        <w:pStyle w:val="a3"/>
        <w:divId w:val="235819871"/>
      </w:pPr>
      <w:r>
        <w:t xml:space="preserve">　　一、本议定书的规定应作为公约的附加规定予以适用。</w:t>
      </w:r>
    </w:p>
    <w:p w14:paraId="7EE3BE96" w14:textId="77777777" w:rsidR="00CF668D" w:rsidRDefault="00CF668D">
      <w:pPr>
        <w:pStyle w:val="a3"/>
        <w:divId w:val="235819871"/>
      </w:pPr>
      <w:r>
        <w:t xml:space="preserve">　　二、在不妨碍可能根据本议定书第二条提出保留的条件下，本议定书第一条第</w:t>
      </w:r>
      <w:r>
        <w:t>1</w:t>
      </w:r>
      <w:r>
        <w:t>款所保证的权利不应受到公约第四条的任何克减。</w:t>
      </w:r>
    </w:p>
    <w:p w14:paraId="02136B0B" w14:textId="77777777" w:rsidR="00CF668D" w:rsidRDefault="00CF668D">
      <w:pPr>
        <w:pStyle w:val="a3"/>
        <w:divId w:val="235819871"/>
      </w:pPr>
      <w:r>
        <w:t xml:space="preserve">　　第七条</w:t>
      </w:r>
    </w:p>
    <w:p w14:paraId="3DFE43DD" w14:textId="77777777" w:rsidR="00CF668D" w:rsidRDefault="00CF668D">
      <w:pPr>
        <w:pStyle w:val="a3"/>
        <w:divId w:val="235819871"/>
      </w:pPr>
      <w:r>
        <w:t xml:space="preserve">　　一、本议定书开放给业已签署公约的国家签字。</w:t>
      </w:r>
    </w:p>
    <w:p w14:paraId="5E7E37F9" w14:textId="77777777" w:rsidR="00CF668D" w:rsidRDefault="00CF668D">
      <w:pPr>
        <w:pStyle w:val="a3"/>
        <w:divId w:val="235819871"/>
      </w:pPr>
      <w:r>
        <w:t xml:space="preserve">　　二、本议定书须经业已批准或加入公约的国家批准。批准书应交存联合国秘书长。</w:t>
      </w:r>
    </w:p>
    <w:p w14:paraId="2B362F43" w14:textId="77777777" w:rsidR="00CF668D" w:rsidRDefault="00CF668D">
      <w:pPr>
        <w:pStyle w:val="a3"/>
        <w:divId w:val="235819871"/>
      </w:pPr>
      <w:r>
        <w:t xml:space="preserve">　　三、本议定书开放给业已批准或加入公约的国家加入。</w:t>
      </w:r>
    </w:p>
    <w:p w14:paraId="58BFF514" w14:textId="77777777" w:rsidR="00CF668D" w:rsidRDefault="00CF668D">
      <w:pPr>
        <w:pStyle w:val="a3"/>
        <w:divId w:val="235819871"/>
      </w:pPr>
      <w:r>
        <w:t xml:space="preserve">　　四、加入时应向联合国秘书长交存加入书。</w:t>
      </w:r>
    </w:p>
    <w:p w14:paraId="5729F501" w14:textId="77777777" w:rsidR="00CF668D" w:rsidRDefault="00CF668D">
      <w:pPr>
        <w:pStyle w:val="a3"/>
        <w:divId w:val="235819871"/>
      </w:pPr>
      <w:r>
        <w:t xml:space="preserve">　　五、联合国秘书长应将每一批准书或加入书的交存通知业已签署或加入本议定书的所有国家。</w:t>
      </w:r>
    </w:p>
    <w:p w14:paraId="7FA9010D" w14:textId="77777777" w:rsidR="00CF668D" w:rsidRDefault="00CF668D">
      <w:pPr>
        <w:pStyle w:val="a3"/>
        <w:divId w:val="235819871"/>
      </w:pPr>
      <w:r>
        <w:t xml:space="preserve">　　第八条</w:t>
      </w:r>
    </w:p>
    <w:p w14:paraId="119A39D3" w14:textId="77777777" w:rsidR="00CF668D" w:rsidRDefault="00CF668D">
      <w:pPr>
        <w:pStyle w:val="a3"/>
        <w:divId w:val="235819871"/>
      </w:pPr>
      <w:r>
        <w:t xml:space="preserve">　　一、本议定书应于第十件批准书或加入书交存联合国秘书长之日起三个月后发生效力。</w:t>
      </w:r>
    </w:p>
    <w:p w14:paraId="64A90EEB" w14:textId="77777777" w:rsidR="00CF668D" w:rsidRDefault="00CF668D">
      <w:pPr>
        <w:pStyle w:val="a3"/>
        <w:divId w:val="235819871"/>
      </w:pPr>
      <w:r>
        <w:t xml:space="preserve">　　二、对于第十件批准书或加入书交存后批准或加入本议定书的国家，本议定书应自该国交存批准书或加入书之日起三个月后发生效力。</w:t>
      </w:r>
    </w:p>
    <w:p w14:paraId="44AE4136" w14:textId="77777777" w:rsidR="00CF668D" w:rsidRDefault="00CF668D">
      <w:pPr>
        <w:pStyle w:val="a3"/>
        <w:divId w:val="235819871"/>
      </w:pPr>
      <w:r>
        <w:t xml:space="preserve">　　第九条</w:t>
      </w:r>
    </w:p>
    <w:p w14:paraId="6C088769" w14:textId="77777777" w:rsidR="00CF668D" w:rsidRDefault="00CF668D">
      <w:pPr>
        <w:pStyle w:val="a3"/>
        <w:divId w:val="235819871"/>
      </w:pPr>
      <w:r>
        <w:lastRenderedPageBreak/>
        <w:t xml:space="preserve">　　本议定书各项规定应一律适用于联邦国家的全部领土并无限制或例外。</w:t>
      </w:r>
    </w:p>
    <w:p w14:paraId="1E3FBC56" w14:textId="77777777" w:rsidR="00CF668D" w:rsidRDefault="00CF668D">
      <w:pPr>
        <w:pStyle w:val="a3"/>
        <w:divId w:val="235819871"/>
      </w:pPr>
      <w:r>
        <w:t xml:space="preserve">　　第十条</w:t>
      </w:r>
    </w:p>
    <w:p w14:paraId="0E28E605" w14:textId="77777777" w:rsidR="00CF668D" w:rsidRDefault="00CF668D">
      <w:pPr>
        <w:pStyle w:val="a3"/>
        <w:divId w:val="235819871"/>
      </w:pPr>
      <w:r>
        <w:t xml:space="preserve">　　联合国秘书长应将下列事项通知公约第四十八条第</w:t>
      </w:r>
      <w:r>
        <w:t>1</w:t>
      </w:r>
      <w:r>
        <w:t>款所称的所有国家：</w:t>
      </w:r>
    </w:p>
    <w:p w14:paraId="520CF8D3" w14:textId="77777777" w:rsidR="00CF668D" w:rsidRDefault="00CF668D">
      <w:pPr>
        <w:pStyle w:val="a3"/>
        <w:divId w:val="235819871"/>
      </w:pPr>
      <w:r>
        <w:t xml:space="preserve">　　</w:t>
      </w:r>
      <w:r>
        <w:t>(a)</w:t>
      </w:r>
      <w:r>
        <w:t>根据本议定书第二条提出的保留意见、来文和通知；</w:t>
      </w:r>
    </w:p>
    <w:p w14:paraId="56B29A88" w14:textId="77777777" w:rsidR="00CF668D" w:rsidRDefault="00CF668D">
      <w:pPr>
        <w:pStyle w:val="a3"/>
        <w:divId w:val="235819871"/>
      </w:pPr>
      <w:r>
        <w:t xml:space="preserve">　　</w:t>
      </w:r>
      <w:r>
        <w:t>(b)</w:t>
      </w:r>
      <w:r>
        <w:t>据本议定书第四或第五条提出的声明；</w:t>
      </w:r>
    </w:p>
    <w:p w14:paraId="1CDF321E" w14:textId="77777777" w:rsidR="00CF668D" w:rsidRDefault="00CF668D">
      <w:pPr>
        <w:pStyle w:val="a3"/>
        <w:divId w:val="235819871"/>
      </w:pPr>
      <w:r>
        <w:t xml:space="preserve">　　</w:t>
      </w:r>
      <w:r>
        <w:t>(c)</w:t>
      </w:r>
      <w:r>
        <w:t>根据本议定书第八条所作的签署、批准和加入；</w:t>
      </w:r>
    </w:p>
    <w:p w14:paraId="39927327" w14:textId="77777777" w:rsidR="00CF668D" w:rsidRDefault="00CF668D">
      <w:pPr>
        <w:pStyle w:val="a3"/>
        <w:divId w:val="235819871"/>
      </w:pPr>
      <w:r>
        <w:t xml:space="preserve">　　</w:t>
      </w:r>
      <w:r>
        <w:t>(d)</w:t>
      </w:r>
      <w:r>
        <w:t>根据本议定书第八条本议定书发生效力的日期。</w:t>
      </w:r>
    </w:p>
    <w:p w14:paraId="4258793B" w14:textId="77777777" w:rsidR="00CF668D" w:rsidRDefault="00CF668D">
      <w:pPr>
        <w:pStyle w:val="a3"/>
        <w:divId w:val="235819871"/>
      </w:pPr>
      <w:r>
        <w:t xml:space="preserve">　　第十一条</w:t>
      </w:r>
    </w:p>
    <w:p w14:paraId="572FB302" w14:textId="77777777" w:rsidR="00CF668D" w:rsidRDefault="00CF668D">
      <w:pPr>
        <w:pStyle w:val="a3"/>
        <w:divId w:val="235819871"/>
      </w:pPr>
      <w:r>
        <w:t xml:space="preserve">　　一、本议定书应交存联合国档案库，其阿拉伯文、中文、英文、俄文和西班牙文各本同一作准。</w:t>
      </w:r>
    </w:p>
    <w:p w14:paraId="5BF3471D" w14:textId="77777777" w:rsidR="00CF668D" w:rsidRDefault="00CF668D">
      <w:pPr>
        <w:pStyle w:val="a3"/>
        <w:divId w:val="235819871"/>
      </w:pPr>
      <w:r>
        <w:t xml:space="preserve">　　二、联合国秘书长应将本议定书正式副本分送公约第四十八条所称的所有国家。</w:t>
      </w:r>
    </w:p>
    <w:p w14:paraId="1EFC1940" w14:textId="77777777" w:rsidR="00CF668D" w:rsidRDefault="00CF668D">
      <w:pPr>
        <w:pStyle w:val="a3"/>
        <w:divId w:val="235819871"/>
      </w:pPr>
      <w:r>
        <w:t xml:space="preserve">　　</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CF668D"/>
    <w:rsid w:val="00CF66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B03C93"/>
  <w15:chartTrackingRefBased/>
  <w15:docId w15:val="{573CA9E4-2989-4799-B019-6ECB1C3E6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81987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213</Words>
  <Characters>1220</Characters>
  <Application>Microsoft Office Word</Application>
  <DocSecurity>0</DocSecurity>
  <Lines>10</Lines>
  <Paragraphs>2</Paragraphs>
  <ScaleCrop>false</ScaleCrop>
  <Company/>
  <LinksUpToDate>false</LinksUpToDate>
  <CharactersWithSpaces>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2023-11-24T08:07:00Z</dcterms:created>
  <dcterms:modified xsi:type="dcterms:W3CDTF">2023-11-24T08:07:00Z</dcterms:modified>
</cp:coreProperties>
</file>